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65DD97B" w:rsidR="00F110CD" w:rsidRPr="003404A1" w:rsidRDefault="00F110CD" w:rsidP="6F49C036">
      <w:pPr>
        <w:tabs>
          <w:tab w:val="right" w:pos="9639"/>
        </w:tabs>
        <w:rPr>
          <w:sz w:val="24"/>
          <w:szCs w:val="24"/>
          <w:lang w:val="en-US"/>
        </w:rPr>
      </w:pPr>
      <w:r w:rsidRPr="00766B7D">
        <w:rPr>
          <w:rFonts w:ascii="Arial" w:hAnsi="Arial"/>
          <w:b/>
          <w:bCs/>
          <w:sz w:val="24"/>
          <w:szCs w:val="24"/>
          <w:lang w:val="en-US"/>
        </w:rPr>
        <w:t>3GPP TSG RA</w:t>
      </w:r>
      <w:r w:rsidR="004F1162" w:rsidRPr="00766B7D">
        <w:rPr>
          <w:rFonts w:ascii="Arial" w:hAnsi="Arial"/>
          <w:b/>
          <w:bCs/>
          <w:sz w:val="24"/>
          <w:szCs w:val="24"/>
          <w:lang w:val="en-US"/>
        </w:rPr>
        <w:t>N WG1</w:t>
      </w:r>
      <w:r w:rsidR="009321E0" w:rsidRPr="00766B7D">
        <w:rPr>
          <w:rFonts w:ascii="Arial" w:hAnsi="Arial"/>
          <w:b/>
          <w:bCs/>
          <w:sz w:val="24"/>
          <w:szCs w:val="24"/>
          <w:lang w:val="en-US"/>
        </w:rPr>
        <w:t xml:space="preserve"> </w:t>
      </w:r>
      <w:r w:rsidR="004F1162" w:rsidRPr="00766B7D">
        <w:rPr>
          <w:rFonts w:ascii="Arial" w:hAnsi="Arial"/>
          <w:b/>
          <w:bCs/>
          <w:sz w:val="24"/>
          <w:szCs w:val="24"/>
          <w:lang w:val="en-US"/>
        </w:rPr>
        <w:t>#</w:t>
      </w:r>
      <w:r w:rsidR="005C38AF" w:rsidRPr="00766B7D">
        <w:rPr>
          <w:rFonts w:ascii="Arial" w:hAnsi="Arial"/>
          <w:b/>
          <w:bCs/>
          <w:sz w:val="24"/>
          <w:szCs w:val="24"/>
          <w:lang w:val="en-US"/>
        </w:rPr>
        <w:t>99</w:t>
      </w:r>
      <w:r w:rsidR="001348FE" w:rsidRPr="003404A1">
        <w:rPr>
          <w:bCs/>
          <w:sz w:val="24"/>
          <w:szCs w:val="24"/>
          <w:lang w:val="en-US"/>
        </w:rPr>
        <w:tab/>
      </w:r>
      <w:r w:rsidR="001348FE" w:rsidRPr="00766B7D">
        <w:rPr>
          <w:rFonts w:ascii="Arial" w:hAnsi="Arial"/>
          <w:b/>
          <w:bCs/>
          <w:sz w:val="24"/>
          <w:szCs w:val="24"/>
          <w:lang w:val="en-US"/>
        </w:rPr>
        <w:t>R1-</w:t>
      </w:r>
      <w:r w:rsidR="005C38AF" w:rsidRPr="00766B7D">
        <w:rPr>
          <w:rFonts w:ascii="Arial" w:hAnsi="Arial"/>
          <w:b/>
          <w:bCs/>
          <w:sz w:val="24"/>
          <w:szCs w:val="24"/>
          <w:lang w:val="en-US"/>
        </w:rPr>
        <w:t>19</w:t>
      </w:r>
      <w:r w:rsidR="005D0AEE" w:rsidRPr="00766B7D">
        <w:rPr>
          <w:rFonts w:ascii="Arial" w:hAnsi="Arial"/>
          <w:b/>
          <w:bCs/>
          <w:sz w:val="24"/>
          <w:szCs w:val="24"/>
          <w:lang w:val="en-US"/>
        </w:rPr>
        <w:t>12512</w:t>
      </w:r>
    </w:p>
    <w:p w14:paraId="2CFE1919" w14:textId="19BB59C7" w:rsidR="00850D96" w:rsidRDefault="005C38AF" w:rsidP="00CA26CE">
      <w:pPr>
        <w:pStyle w:val="Header"/>
        <w:rPr>
          <w:noProof w:val="0"/>
          <w:sz w:val="24"/>
        </w:rPr>
      </w:pPr>
      <w:r>
        <w:rPr>
          <w:noProof w:val="0"/>
          <w:sz w:val="24"/>
        </w:rPr>
        <w:t>Reno</w:t>
      </w:r>
      <w:r w:rsidR="000F4933">
        <w:rPr>
          <w:noProof w:val="0"/>
          <w:sz w:val="24"/>
        </w:rPr>
        <w:t xml:space="preserve">, </w:t>
      </w:r>
      <w:r>
        <w:rPr>
          <w:noProof w:val="0"/>
          <w:sz w:val="24"/>
        </w:rPr>
        <w:t>USA</w:t>
      </w:r>
      <w:r w:rsidR="009321E0" w:rsidRPr="009321E0">
        <w:rPr>
          <w:noProof w:val="0"/>
          <w:sz w:val="24"/>
        </w:rPr>
        <w:t xml:space="preserve">, </w:t>
      </w:r>
      <w:r>
        <w:rPr>
          <w:noProof w:val="0"/>
          <w:sz w:val="24"/>
        </w:rPr>
        <w:t>November</w:t>
      </w:r>
      <w:r w:rsidRPr="009321E0">
        <w:rPr>
          <w:noProof w:val="0"/>
          <w:sz w:val="24"/>
        </w:rPr>
        <w:t xml:space="preserve"> </w:t>
      </w:r>
      <w:r>
        <w:rPr>
          <w:noProof w:val="0"/>
          <w:sz w:val="24"/>
        </w:rPr>
        <w:t>18</w:t>
      </w:r>
      <w:r w:rsidRPr="00503F27">
        <w:rPr>
          <w:noProof w:val="0"/>
          <w:sz w:val="24"/>
          <w:vertAlign w:val="superscript"/>
        </w:rPr>
        <w:t>th</w:t>
      </w:r>
      <w:r w:rsidRPr="009321E0">
        <w:rPr>
          <w:noProof w:val="0"/>
          <w:sz w:val="24"/>
        </w:rPr>
        <w:t xml:space="preserve"> </w:t>
      </w:r>
      <w:r w:rsidR="009321E0" w:rsidRPr="009321E0">
        <w:rPr>
          <w:noProof w:val="0"/>
          <w:sz w:val="24"/>
        </w:rPr>
        <w:t xml:space="preserve">– </w:t>
      </w:r>
      <w:r>
        <w:rPr>
          <w:noProof w:val="0"/>
          <w:sz w:val="24"/>
        </w:rPr>
        <w:t>22</w:t>
      </w:r>
      <w:r w:rsidRPr="00503F27">
        <w:rPr>
          <w:noProof w:val="0"/>
          <w:sz w:val="24"/>
          <w:vertAlign w:val="superscript"/>
        </w:rPr>
        <w:t>th</w:t>
      </w:r>
      <w:r w:rsidR="009321E0" w:rsidRPr="009321E0">
        <w:rPr>
          <w:noProof w:val="0"/>
          <w:sz w:val="24"/>
        </w:rPr>
        <w:t>, 2019</w:t>
      </w:r>
    </w:p>
    <w:p w14:paraId="0BBC571A" w14:textId="77777777" w:rsidR="009321E0" w:rsidRPr="009321E0" w:rsidRDefault="009321E0" w:rsidP="00CA26CE">
      <w:pPr>
        <w:pStyle w:val="Header"/>
        <w:rPr>
          <w:bCs/>
          <w:noProof w:val="0"/>
          <w:sz w:val="24"/>
          <w:lang w:val="en-GB" w:eastAsia="ja-JP"/>
        </w:rPr>
      </w:pPr>
    </w:p>
    <w:p w14:paraId="30E02941" w14:textId="0547A5EA" w:rsidR="0034111C" w:rsidRPr="00B429F2" w:rsidRDefault="0034111C" w:rsidP="16512788">
      <w:pPr>
        <w:pStyle w:val="CRCoverPage"/>
        <w:rPr>
          <w:rFonts w:cs="Arial"/>
          <w:b/>
          <w:bCs/>
          <w:sz w:val="24"/>
          <w:szCs w:val="24"/>
          <w:lang w:val="en-US" w:eastAsia="ja-JP"/>
        </w:rPr>
      </w:pPr>
      <w:r w:rsidRPr="00B429F2">
        <w:rPr>
          <w:rFonts w:cs="Arial"/>
          <w:b/>
          <w:bCs/>
          <w:sz w:val="24"/>
          <w:szCs w:val="24"/>
          <w:lang w:val="en-US"/>
        </w:rPr>
        <w:t>Agenda item:</w:t>
      </w:r>
      <w:r w:rsidRPr="00B429F2">
        <w:rPr>
          <w:rFonts w:cs="Arial"/>
          <w:b/>
          <w:bCs/>
          <w:sz w:val="24"/>
          <w:lang w:val="en-US"/>
        </w:rPr>
        <w:tab/>
      </w:r>
      <w:r w:rsidRPr="00B429F2">
        <w:rPr>
          <w:rFonts w:cs="Arial"/>
          <w:b/>
          <w:bCs/>
          <w:sz w:val="24"/>
          <w:lang w:val="en-US"/>
        </w:rPr>
        <w:tab/>
      </w:r>
      <w:r w:rsidR="000B4207" w:rsidRPr="00912B9E">
        <w:rPr>
          <w:rFonts w:cs="Arial"/>
          <w:b/>
          <w:bCs/>
          <w:sz w:val="24"/>
          <w:szCs w:val="24"/>
          <w:lang w:val="en-US"/>
        </w:rPr>
        <w:t>7</w:t>
      </w:r>
      <w:r w:rsidR="0052773A" w:rsidRPr="00912B9E">
        <w:rPr>
          <w:rFonts w:cs="Arial"/>
          <w:b/>
          <w:bCs/>
          <w:sz w:val="24"/>
          <w:szCs w:val="24"/>
          <w:lang w:val="en-US"/>
        </w:rPr>
        <w:t>.</w:t>
      </w:r>
      <w:r w:rsidR="004A65A2" w:rsidRPr="00912B9E">
        <w:rPr>
          <w:rFonts w:cs="Arial"/>
          <w:b/>
          <w:bCs/>
          <w:sz w:val="24"/>
          <w:szCs w:val="24"/>
          <w:lang w:val="en-US"/>
        </w:rPr>
        <w:t>2.6.2</w:t>
      </w:r>
    </w:p>
    <w:p w14:paraId="30E02942" w14:textId="11CBDC88" w:rsidR="00E128F2" w:rsidRPr="00B429F2" w:rsidRDefault="0034111C" w:rsidP="16512788">
      <w:pPr>
        <w:tabs>
          <w:tab w:val="left" w:pos="1985"/>
        </w:tabs>
        <w:spacing w:after="120"/>
        <w:ind w:left="1985" w:hanging="1985"/>
        <w:rPr>
          <w:rFonts w:ascii="Arial" w:hAnsi="Arial" w:cs="Arial"/>
          <w:b/>
          <w:bCs/>
          <w:sz w:val="24"/>
          <w:szCs w:val="24"/>
          <w:lang w:val="en-US"/>
        </w:rPr>
      </w:pPr>
      <w:r w:rsidRPr="00B429F2">
        <w:rPr>
          <w:rFonts w:ascii="Arial" w:hAnsi="Arial" w:cs="Arial"/>
          <w:b/>
          <w:bCs/>
          <w:sz w:val="24"/>
          <w:szCs w:val="24"/>
          <w:lang w:val="en-US"/>
        </w:rPr>
        <w:t>Source:</w:t>
      </w:r>
      <w:r w:rsidRPr="00B429F2">
        <w:rPr>
          <w:rFonts w:ascii="Arial" w:hAnsi="Arial" w:cs="Arial"/>
          <w:b/>
          <w:bCs/>
          <w:sz w:val="24"/>
          <w:lang w:val="en-US"/>
        </w:rPr>
        <w:tab/>
      </w:r>
      <w:r w:rsidR="00013455" w:rsidRPr="00B429F2">
        <w:rPr>
          <w:rFonts w:ascii="Arial" w:hAnsi="Arial" w:cs="Arial"/>
          <w:b/>
          <w:bCs/>
          <w:sz w:val="24"/>
          <w:szCs w:val="24"/>
          <w:lang w:val="en-US"/>
        </w:rPr>
        <w:t xml:space="preserve">Nokia, </w:t>
      </w:r>
      <w:r w:rsidR="00E67802" w:rsidRPr="00B429F2">
        <w:rPr>
          <w:rFonts w:ascii="Arial" w:hAnsi="Arial" w:cs="Arial"/>
          <w:b/>
          <w:bCs/>
          <w:sz w:val="24"/>
          <w:szCs w:val="24"/>
          <w:lang w:val="en-US"/>
        </w:rPr>
        <w:t>Nokia</w:t>
      </w:r>
      <w:r w:rsidR="00013455" w:rsidRPr="00B429F2">
        <w:rPr>
          <w:rFonts w:ascii="Arial" w:hAnsi="Arial" w:cs="Arial"/>
          <w:b/>
          <w:bCs/>
          <w:sz w:val="24"/>
          <w:szCs w:val="24"/>
          <w:lang w:val="en-US"/>
        </w:rPr>
        <w:t xml:space="preserve"> Shanghai Bell</w:t>
      </w:r>
    </w:p>
    <w:p w14:paraId="30E02943" w14:textId="74FADC4B" w:rsidR="0034111C" w:rsidRPr="00B429F2" w:rsidRDefault="0034111C" w:rsidP="16512788">
      <w:pPr>
        <w:ind w:left="1985" w:hanging="1985"/>
        <w:rPr>
          <w:rFonts w:ascii="Arial" w:hAnsi="Arial" w:cs="Arial"/>
          <w:b/>
          <w:bCs/>
          <w:sz w:val="24"/>
          <w:szCs w:val="24"/>
          <w:lang w:val="en-US"/>
        </w:rPr>
      </w:pPr>
      <w:r w:rsidRPr="00B429F2">
        <w:rPr>
          <w:rFonts w:ascii="Arial" w:hAnsi="Arial" w:cs="Arial"/>
          <w:b/>
          <w:bCs/>
          <w:sz w:val="24"/>
          <w:szCs w:val="24"/>
          <w:lang w:val="en-US"/>
        </w:rPr>
        <w:t>Title:</w:t>
      </w:r>
      <w:r w:rsidRPr="00B429F2">
        <w:rPr>
          <w:rFonts w:ascii="Arial" w:hAnsi="Arial" w:cs="Arial"/>
          <w:b/>
          <w:bCs/>
          <w:sz w:val="24"/>
          <w:lang w:val="en-US"/>
        </w:rPr>
        <w:tab/>
      </w:r>
      <w:r w:rsidR="0010418C" w:rsidRPr="00B429F2">
        <w:rPr>
          <w:rFonts w:ascii="Arial" w:hAnsi="Arial" w:cs="Arial"/>
          <w:b/>
          <w:bCs/>
          <w:sz w:val="24"/>
          <w:lang w:val="en-US"/>
        </w:rPr>
        <w:t xml:space="preserve">On </w:t>
      </w:r>
      <w:r w:rsidR="005A7D48" w:rsidRPr="00B429F2">
        <w:rPr>
          <w:rFonts w:ascii="Arial" w:hAnsi="Arial" w:cs="Arial"/>
          <w:b/>
          <w:bCs/>
          <w:sz w:val="24"/>
          <w:lang w:val="en-US"/>
        </w:rPr>
        <w:t>UCI Enhancements</w:t>
      </w:r>
      <w:r w:rsidR="0010418C" w:rsidRPr="00B429F2">
        <w:rPr>
          <w:rFonts w:ascii="Arial" w:hAnsi="Arial" w:cs="Arial"/>
          <w:b/>
          <w:bCs/>
          <w:sz w:val="24"/>
          <w:lang w:val="en-US"/>
        </w:rPr>
        <w:t xml:space="preserve"> for </w:t>
      </w:r>
      <w:r w:rsidR="009719C5">
        <w:rPr>
          <w:rFonts w:ascii="Arial" w:hAnsi="Arial" w:cs="Arial"/>
          <w:b/>
          <w:bCs/>
          <w:sz w:val="24"/>
          <w:lang w:val="en-US"/>
        </w:rPr>
        <w:t xml:space="preserve">NR </w:t>
      </w:r>
      <w:r w:rsidR="0010418C" w:rsidRPr="00B429F2">
        <w:rPr>
          <w:rFonts w:ascii="Arial" w:hAnsi="Arial" w:cs="Arial"/>
          <w:b/>
          <w:bCs/>
          <w:sz w:val="24"/>
          <w:lang w:val="en-US"/>
        </w:rPr>
        <w:t>URLLC</w:t>
      </w:r>
    </w:p>
    <w:p w14:paraId="30E02944" w14:textId="60B6B0C7" w:rsidR="0034111C" w:rsidRPr="00B429F2" w:rsidRDefault="0034111C" w:rsidP="16512788">
      <w:pPr>
        <w:rPr>
          <w:rFonts w:ascii="Arial" w:hAnsi="Arial" w:cs="Arial"/>
          <w:b/>
          <w:bCs/>
          <w:sz w:val="24"/>
          <w:szCs w:val="24"/>
          <w:lang w:val="en-US"/>
        </w:rPr>
      </w:pPr>
      <w:r w:rsidRPr="00B429F2">
        <w:rPr>
          <w:rFonts w:ascii="Arial" w:hAnsi="Arial" w:cs="Arial"/>
          <w:b/>
          <w:bCs/>
          <w:sz w:val="24"/>
          <w:szCs w:val="24"/>
          <w:lang w:val="en-US"/>
        </w:rPr>
        <w:t xml:space="preserve">Document </w:t>
      </w:r>
      <w:r w:rsidR="3E61DC49" w:rsidRPr="00B429F2">
        <w:rPr>
          <w:rFonts w:ascii="Arial" w:hAnsi="Arial" w:cs="Arial"/>
          <w:b/>
          <w:bCs/>
          <w:sz w:val="24"/>
          <w:szCs w:val="24"/>
          <w:lang w:val="en-US"/>
        </w:rPr>
        <w:t>for:</w:t>
      </w:r>
      <w:r w:rsidRPr="00B429F2">
        <w:rPr>
          <w:rFonts w:ascii="Arial" w:hAnsi="Arial" w:cs="Arial"/>
          <w:b/>
          <w:bCs/>
          <w:sz w:val="24"/>
          <w:lang w:val="en-US"/>
        </w:rPr>
        <w:tab/>
      </w:r>
      <w:r w:rsidR="00220615" w:rsidRPr="00B429F2">
        <w:rPr>
          <w:rFonts w:ascii="Arial" w:hAnsi="Arial" w:cs="Arial"/>
          <w:b/>
          <w:bCs/>
          <w:sz w:val="24"/>
          <w:lang w:val="en-US"/>
        </w:rPr>
        <w:tab/>
      </w:r>
      <w:r w:rsidRPr="00B429F2">
        <w:rPr>
          <w:rFonts w:ascii="Arial" w:hAnsi="Arial" w:cs="Arial"/>
          <w:b/>
          <w:bCs/>
          <w:sz w:val="24"/>
          <w:szCs w:val="24"/>
          <w:lang w:val="en-US"/>
        </w:rPr>
        <w:t>Discussion and Decision</w:t>
      </w:r>
    </w:p>
    <w:p w14:paraId="7CF7938E" w14:textId="7E19F756" w:rsidR="00ED1327" w:rsidRPr="00B429F2" w:rsidRDefault="00EE7FA7" w:rsidP="00ED1327">
      <w:pPr>
        <w:pStyle w:val="Heading1"/>
        <w:rPr>
          <w:lang w:val="en-US"/>
        </w:rPr>
      </w:pPr>
      <w:r w:rsidRPr="00B429F2">
        <w:rPr>
          <w:lang w:val="en-US"/>
        </w:rPr>
        <w:t>Introduction</w:t>
      </w:r>
    </w:p>
    <w:p w14:paraId="23346A46" w14:textId="77777777" w:rsidR="00970F77" w:rsidRPr="00B429F2" w:rsidRDefault="00970F77" w:rsidP="00970F77">
      <w:pPr>
        <w:spacing w:before="100" w:beforeAutospacing="1"/>
        <w:jc w:val="both"/>
        <w:rPr>
          <w:rFonts w:eastAsia="Times New Roman"/>
          <w:lang w:val="en-US"/>
        </w:rPr>
      </w:pPr>
      <w:bookmarkStart w:id="0" w:name="_Hlk525601705"/>
      <w:bookmarkStart w:id="1" w:name="_Hlk525602213"/>
      <w:bookmarkStart w:id="2" w:name="_Hlk510705081"/>
      <w:r w:rsidRPr="00B429F2">
        <w:rPr>
          <w:rFonts w:eastAsia="Times New Roman"/>
          <w:lang w:val="en-US"/>
        </w:rPr>
        <w:t>The URLLC physical layer enhancements work item was approved in RAN#83 [1], following the study item with the results captured in TR38.824 [2].</w:t>
      </w:r>
      <w:bookmarkEnd w:id="0"/>
      <w:r w:rsidRPr="00B429F2">
        <w:rPr>
          <w:rFonts w:eastAsia="Times New Roman"/>
          <w:lang w:val="en-US"/>
        </w:rPr>
        <w:t xml:space="preserve"> </w:t>
      </w:r>
      <w:bookmarkEnd w:id="1"/>
      <w:r w:rsidRPr="00B429F2">
        <w:rPr>
          <w:rFonts w:eastAsia="Times New Roman"/>
          <w:lang w:val="en-US"/>
        </w:rPr>
        <w:t>The following UCI enhancements was included as one of the objectives for the WI:</w:t>
      </w:r>
    </w:p>
    <w:p w14:paraId="2CDDB48E" w14:textId="77777777" w:rsidR="00970F77" w:rsidRPr="00B429F2" w:rsidRDefault="00970F77" w:rsidP="00F363F0">
      <w:pPr>
        <w:numPr>
          <w:ilvl w:val="0"/>
          <w:numId w:val="8"/>
        </w:numPr>
        <w:tabs>
          <w:tab w:val="num" w:pos="709"/>
        </w:tabs>
        <w:jc w:val="both"/>
        <w:rPr>
          <w:bCs/>
          <w:i/>
          <w:lang w:val="en-US"/>
        </w:rPr>
      </w:pPr>
      <w:r w:rsidRPr="00B429F2">
        <w:rPr>
          <w:bCs/>
          <w:i/>
          <w:lang w:val="en-US"/>
        </w:rPr>
        <w:t>Specification of UCI enhancements [RAN1]</w:t>
      </w:r>
    </w:p>
    <w:p w14:paraId="50647D1B" w14:textId="77777777" w:rsidR="00970F77" w:rsidRPr="00B429F2" w:rsidRDefault="00970F77" w:rsidP="00F363F0">
      <w:pPr>
        <w:numPr>
          <w:ilvl w:val="1"/>
          <w:numId w:val="8"/>
        </w:numPr>
        <w:jc w:val="both"/>
        <w:rPr>
          <w:bCs/>
          <w:i/>
          <w:lang w:val="en-US"/>
        </w:rPr>
      </w:pPr>
      <w:r w:rsidRPr="00B429F2">
        <w:rPr>
          <w:i/>
          <w:lang w:val="en-US" w:eastAsia="zh-CN"/>
        </w:rPr>
        <w:t>More than one PUCCH for HARQ-ACK transmission within a slot</w:t>
      </w:r>
    </w:p>
    <w:p w14:paraId="3A2066A0" w14:textId="77777777" w:rsidR="00970F77" w:rsidRPr="00FC2E05" w:rsidRDefault="00970F77" w:rsidP="00F363F0">
      <w:pPr>
        <w:numPr>
          <w:ilvl w:val="1"/>
          <w:numId w:val="8"/>
        </w:numPr>
        <w:jc w:val="both"/>
        <w:rPr>
          <w:bCs/>
          <w:i/>
          <w:lang w:val="en-US"/>
        </w:rPr>
      </w:pPr>
      <w:r w:rsidRPr="00B429F2">
        <w:rPr>
          <w:i/>
          <w:lang w:val="en-US" w:eastAsia="zh-CN"/>
        </w:rPr>
        <w:t>At least two HARQ-ACK codebooks simultaneously constructed, intended for supporting different service types for a UE</w:t>
      </w:r>
    </w:p>
    <w:p w14:paraId="080DDE99" w14:textId="77777777" w:rsidR="00970F77" w:rsidRDefault="00970F77" w:rsidP="00970F77">
      <w:pPr>
        <w:ind w:left="1440"/>
        <w:jc w:val="both"/>
        <w:rPr>
          <w:bCs/>
          <w:i/>
          <w:lang w:val="en-US"/>
        </w:rPr>
      </w:pPr>
    </w:p>
    <w:p w14:paraId="1721383A" w14:textId="3B41F49D" w:rsidR="00970F77" w:rsidRPr="00FC2E05" w:rsidRDefault="00970F77" w:rsidP="00970F77">
      <w:pPr>
        <w:jc w:val="both"/>
        <w:rPr>
          <w:bCs/>
          <w:lang w:val="en-US"/>
        </w:rPr>
      </w:pPr>
      <w:r>
        <w:rPr>
          <w:bCs/>
          <w:lang w:val="en-US"/>
        </w:rPr>
        <w:t xml:space="preserve">From the Rel-16 study phase, clearly RAN1 needs to work on the </w:t>
      </w:r>
      <w:proofErr w:type="spellStart"/>
      <w:r>
        <w:rPr>
          <w:bCs/>
          <w:lang w:val="en-US"/>
        </w:rPr>
        <w:t>eURLLC</w:t>
      </w:r>
      <w:proofErr w:type="spellEnd"/>
      <w:r>
        <w:rPr>
          <w:bCs/>
          <w:lang w:val="en-US"/>
        </w:rPr>
        <w:t xml:space="preserve"> WI and the </w:t>
      </w:r>
      <w:proofErr w:type="spellStart"/>
      <w:r>
        <w:rPr>
          <w:bCs/>
          <w:lang w:val="en-US"/>
        </w:rPr>
        <w:t>IIoT</w:t>
      </w:r>
      <w:proofErr w:type="spellEnd"/>
      <w:r>
        <w:rPr>
          <w:bCs/>
          <w:lang w:val="en-US"/>
        </w:rPr>
        <w:t xml:space="preserve"> WI </w:t>
      </w:r>
      <w:r w:rsidR="009D0075">
        <w:rPr>
          <w:bCs/>
          <w:lang w:val="en-US"/>
        </w:rPr>
        <w:t xml:space="preserve">(recently updated in </w:t>
      </w:r>
      <w:r>
        <w:rPr>
          <w:bCs/>
          <w:lang w:val="en-US"/>
        </w:rPr>
        <w:t>[3]</w:t>
      </w:r>
      <w:r w:rsidR="009D0075">
        <w:rPr>
          <w:bCs/>
          <w:lang w:val="en-US"/>
        </w:rPr>
        <w:t>)</w:t>
      </w:r>
      <w:r>
        <w:rPr>
          <w:bCs/>
          <w:lang w:val="en-US"/>
        </w:rPr>
        <w:t xml:space="preserve"> jointly on the objectives that are highly related to each other. To be more specific, the following intra-UE prioritization/multiplexing is within the scope of the </w:t>
      </w:r>
      <w:proofErr w:type="spellStart"/>
      <w:r>
        <w:rPr>
          <w:bCs/>
          <w:lang w:val="en-US"/>
        </w:rPr>
        <w:t>IIoT</w:t>
      </w:r>
      <w:proofErr w:type="spellEnd"/>
      <w:r>
        <w:rPr>
          <w:bCs/>
          <w:lang w:val="en-US"/>
        </w:rPr>
        <w:t xml:space="preserve"> WI which is related to (and partially overlapped with) UCI enhancement:</w:t>
      </w:r>
    </w:p>
    <w:p w14:paraId="7076B5BA" w14:textId="663A88E3" w:rsidR="00970F77" w:rsidRPr="00FC2E05" w:rsidRDefault="00970F77" w:rsidP="00F363F0">
      <w:pPr>
        <w:numPr>
          <w:ilvl w:val="0"/>
          <w:numId w:val="10"/>
        </w:numPr>
        <w:jc w:val="both"/>
        <w:rPr>
          <w:i/>
          <w:lang w:val="en-US" w:eastAsia="zh-CN"/>
        </w:rPr>
      </w:pPr>
      <w:r w:rsidRPr="00FC2E05">
        <w:rPr>
          <w:i/>
          <w:lang w:val="en-US" w:eastAsia="zh-CN"/>
        </w:rPr>
        <w:t>Address UL data/control and control/control resource collision by</w:t>
      </w:r>
      <w:r w:rsidR="00A50E19">
        <w:rPr>
          <w:i/>
          <w:lang w:val="en-US" w:eastAsia="zh-CN"/>
        </w:rPr>
        <w:t xml:space="preserve"> </w:t>
      </w:r>
      <w:r w:rsidR="00A50E19" w:rsidRPr="00CA6B08">
        <w:rPr>
          <w:i/>
        </w:rPr>
        <w:t>(L1 multiplexing of services of different priority is out of scope)</w:t>
      </w:r>
      <w:r w:rsidRPr="00FC2E05">
        <w:rPr>
          <w:i/>
          <w:lang w:val="en-US" w:eastAsia="zh-CN"/>
        </w:rPr>
        <w:t>:</w:t>
      </w:r>
    </w:p>
    <w:p w14:paraId="1526844E" w14:textId="77777777" w:rsidR="00970F77" w:rsidRPr="00FC2E05" w:rsidRDefault="00970F77" w:rsidP="00F363F0">
      <w:pPr>
        <w:numPr>
          <w:ilvl w:val="1"/>
          <w:numId w:val="10"/>
        </w:numPr>
        <w:jc w:val="both"/>
        <w:rPr>
          <w:i/>
          <w:lang w:val="en-US" w:eastAsia="zh-CN"/>
        </w:rPr>
      </w:pPr>
      <w:r w:rsidRPr="00FC2E05">
        <w:rPr>
          <w:i/>
          <w:lang w:val="en-US" w:eastAsia="zh-CN"/>
        </w:rPr>
        <w:t>specifying a method to address resource collision between SR associating to high-priority traffic and uplink data of lower-priority traffic for the cases where MAC determines the prioritization [RAN2].</w:t>
      </w:r>
    </w:p>
    <w:p w14:paraId="6B919703" w14:textId="20F37B61" w:rsidR="00970F77" w:rsidRPr="00DB5A85" w:rsidRDefault="00970F77" w:rsidP="00F363F0">
      <w:pPr>
        <w:numPr>
          <w:ilvl w:val="1"/>
          <w:numId w:val="10"/>
        </w:numPr>
        <w:jc w:val="both"/>
        <w:rPr>
          <w:i/>
          <w:lang w:val="en-US" w:eastAsia="zh-CN"/>
        </w:rPr>
      </w:pPr>
      <w:r w:rsidRPr="00DB5A85">
        <w:rPr>
          <w:i/>
          <w:lang w:val="en-US" w:eastAsia="zh-CN"/>
        </w:rPr>
        <w:t xml:space="preserve">specifying prioritization </w:t>
      </w:r>
      <w:r w:rsidRPr="001749AE">
        <w:rPr>
          <w:i/>
          <w:lang w:val="en-US" w:eastAsia="zh-CN"/>
        </w:rPr>
        <w:t>and/or multiplexing</w:t>
      </w:r>
      <w:r w:rsidRPr="00DB5A85">
        <w:rPr>
          <w:i/>
          <w:lang w:val="en-US" w:eastAsia="zh-CN"/>
        </w:rPr>
        <w:t xml:space="preserve"> </w:t>
      </w:r>
      <w:proofErr w:type="spellStart"/>
      <w:r w:rsidRPr="00DB5A85">
        <w:rPr>
          <w:i/>
          <w:lang w:val="en-US" w:eastAsia="zh-CN"/>
        </w:rPr>
        <w:t>behaviour</w:t>
      </w:r>
      <w:proofErr w:type="spellEnd"/>
      <w:r w:rsidRPr="00DB5A85">
        <w:rPr>
          <w:i/>
          <w:lang w:val="en-US" w:eastAsia="zh-CN"/>
        </w:rPr>
        <w:t xml:space="preserve"> among HARQ-ACK/SR/CSI and PUSCH for traffic with different priorities, including the cases with UCI on PUCCH </w:t>
      </w:r>
      <w:r w:rsidRPr="00506FFB">
        <w:rPr>
          <w:i/>
          <w:lang w:val="en-US" w:eastAsia="zh-CN"/>
        </w:rPr>
        <w:t>and UCI on PUSCH [RAN1, RAN2]</w:t>
      </w:r>
    </w:p>
    <w:p w14:paraId="7A0296B9" w14:textId="3AD6B9E8" w:rsidR="00DB5A85" w:rsidRDefault="00DB5A85" w:rsidP="001749AE">
      <w:pPr>
        <w:spacing w:before="240" w:after="100" w:afterAutospacing="1"/>
        <w:jc w:val="both"/>
        <w:rPr>
          <w:rFonts w:eastAsia="Times New Roman"/>
          <w:lang w:val="en-US"/>
        </w:rPr>
      </w:pPr>
      <w:r>
        <w:rPr>
          <w:rFonts w:eastAsia="Times New Roman"/>
          <w:lang w:val="en-US"/>
        </w:rPr>
        <w:t xml:space="preserve">Note that the recent update of the </w:t>
      </w:r>
      <w:proofErr w:type="spellStart"/>
      <w:r>
        <w:rPr>
          <w:rFonts w:eastAsia="Times New Roman"/>
          <w:lang w:val="en-US"/>
        </w:rPr>
        <w:t>IIoT</w:t>
      </w:r>
      <w:proofErr w:type="spellEnd"/>
      <w:r>
        <w:rPr>
          <w:rFonts w:eastAsia="Times New Roman"/>
          <w:lang w:val="en-US"/>
        </w:rPr>
        <w:t xml:space="preserve"> WID </w:t>
      </w:r>
      <w:r>
        <w:rPr>
          <w:bCs/>
          <w:lang w:val="en-US"/>
        </w:rPr>
        <w:t>excludes L1 multiplexing of services of different priority (i.e. only prioritization is allowed between different priority).</w:t>
      </w:r>
    </w:p>
    <w:p w14:paraId="15DCA1BA" w14:textId="40C85AAF" w:rsidR="00D36A0E" w:rsidRPr="00B429F2" w:rsidRDefault="00970F77" w:rsidP="007358BA">
      <w:pPr>
        <w:spacing w:after="100" w:afterAutospacing="1"/>
        <w:jc w:val="both"/>
        <w:rPr>
          <w:rFonts w:eastAsia="Times New Roman"/>
          <w:lang w:val="en-US"/>
        </w:rPr>
      </w:pPr>
      <w:r w:rsidRPr="00970F77">
        <w:rPr>
          <w:rFonts w:eastAsia="Times New Roman"/>
          <w:lang w:val="en-US"/>
        </w:rPr>
        <w:t>In this contribution, we discuss these UCI enhancements related aspects. Section 2 discusses</w:t>
      </w:r>
      <w:r w:rsidR="00B95168">
        <w:rPr>
          <w:rFonts w:eastAsia="Times New Roman"/>
          <w:lang w:val="en-US"/>
        </w:rPr>
        <w:t xml:space="preserve"> remaining</w:t>
      </w:r>
      <w:r w:rsidRPr="00970F77">
        <w:rPr>
          <w:rFonts w:eastAsia="Times New Roman"/>
          <w:lang w:val="en-US"/>
        </w:rPr>
        <w:t xml:space="preserve"> details of how to support more than one PUCCH for HARQ-ACK transmission in a slot, and the construction of multiple HARQ-ACK codebooks for different service types. Section 3 covers the </w:t>
      </w:r>
      <w:r w:rsidR="005C38AF">
        <w:rPr>
          <w:rFonts w:eastAsia="Times New Roman"/>
          <w:lang w:val="en-US"/>
        </w:rPr>
        <w:t xml:space="preserve">remaining </w:t>
      </w:r>
      <w:r w:rsidRPr="00970F77">
        <w:rPr>
          <w:rFonts w:eastAsia="Times New Roman"/>
          <w:lang w:val="en-US"/>
        </w:rPr>
        <w:t>open issues rising from intra-UE prioritization/multiplexing when there is collision between UL data/control and control/control.</w:t>
      </w:r>
    </w:p>
    <w:p w14:paraId="71230483" w14:textId="2E3232FB" w:rsidR="00305297" w:rsidRPr="00B429F2" w:rsidRDefault="004A65A2" w:rsidP="00A23DCA">
      <w:pPr>
        <w:pStyle w:val="Heading1"/>
        <w:rPr>
          <w:lang w:val="en-US"/>
        </w:rPr>
      </w:pPr>
      <w:r w:rsidRPr="00B429F2">
        <w:rPr>
          <w:lang w:val="en-US"/>
        </w:rPr>
        <w:t>Enhanced HARQ-ACK Feedback</w:t>
      </w:r>
    </w:p>
    <w:bookmarkEnd w:id="2"/>
    <w:p w14:paraId="365677F5" w14:textId="592772DF" w:rsidR="00ED4661" w:rsidRDefault="009401D4" w:rsidP="009D57CC">
      <w:pPr>
        <w:rPr>
          <w:lang w:val="en-US"/>
        </w:rPr>
      </w:pPr>
      <w:r>
        <w:rPr>
          <w:lang w:val="en-US"/>
        </w:rPr>
        <w:t xml:space="preserve">In </w:t>
      </w:r>
      <w:r w:rsidR="004369B9">
        <w:rPr>
          <w:lang w:val="en-US"/>
        </w:rPr>
        <w:t>S</w:t>
      </w:r>
      <w:r>
        <w:rPr>
          <w:lang w:val="en-US"/>
        </w:rPr>
        <w:t>ections</w:t>
      </w:r>
      <w:r w:rsidR="004369B9">
        <w:rPr>
          <w:lang w:val="en-US"/>
        </w:rPr>
        <w:t xml:space="preserve"> 2.1</w:t>
      </w:r>
      <w:r>
        <w:rPr>
          <w:lang w:val="en-US"/>
        </w:rPr>
        <w:t>, we discuss the</w:t>
      </w:r>
      <w:r w:rsidR="009321E0">
        <w:rPr>
          <w:lang w:val="en-US"/>
        </w:rPr>
        <w:t xml:space="preserve"> remaining</w:t>
      </w:r>
      <w:r w:rsidR="00BE5A64">
        <w:rPr>
          <w:lang w:val="en-US"/>
        </w:rPr>
        <w:t xml:space="preserve"> </w:t>
      </w:r>
      <w:r w:rsidR="00820CD3">
        <w:rPr>
          <w:lang w:val="en-US"/>
        </w:rPr>
        <w:t>details of sub-slot-based HARQ-ACK feedback procedure for supporting multiple PUCCHs for HARQ-ACK within a slot</w:t>
      </w:r>
      <w:r w:rsidR="00E73787">
        <w:rPr>
          <w:lang w:val="en-US"/>
        </w:rPr>
        <w:t xml:space="preserve"> with one HARQ-ACK codebook priority</w:t>
      </w:r>
      <w:r w:rsidR="00820CD3">
        <w:rPr>
          <w:lang w:val="en-US"/>
        </w:rPr>
        <w:t>.</w:t>
      </w:r>
      <w:r w:rsidR="009D57CC">
        <w:rPr>
          <w:lang w:val="en-US"/>
        </w:rPr>
        <w:t xml:space="preserve"> </w:t>
      </w:r>
      <w:r w:rsidR="00B477AC">
        <w:rPr>
          <w:lang w:val="en-US"/>
        </w:rPr>
        <w:t xml:space="preserve">In Section 2.2, we discuss the handling of </w:t>
      </w:r>
      <w:r w:rsidR="00017F4B">
        <w:rPr>
          <w:lang w:val="en-US"/>
        </w:rPr>
        <w:t>multiple HARQ-ACK codebooks</w:t>
      </w:r>
      <w:r w:rsidR="00BF221A">
        <w:rPr>
          <w:lang w:val="en-US"/>
        </w:rPr>
        <w:t xml:space="preserve"> constructions</w:t>
      </w:r>
      <w:r w:rsidR="00017F4B">
        <w:rPr>
          <w:lang w:val="en-US"/>
        </w:rPr>
        <w:t xml:space="preserve"> for </w:t>
      </w:r>
      <w:r w:rsidR="00B477AC">
        <w:rPr>
          <w:lang w:val="en-US"/>
        </w:rPr>
        <w:t>a UE with mixed traffic.</w:t>
      </w:r>
    </w:p>
    <w:p w14:paraId="5F789000" w14:textId="071449E9" w:rsidR="00C72A91" w:rsidRPr="00B429F2" w:rsidRDefault="00C72A91" w:rsidP="00C72A91">
      <w:pPr>
        <w:pStyle w:val="Heading2"/>
        <w:rPr>
          <w:lang w:val="en-US"/>
        </w:rPr>
      </w:pPr>
      <w:r w:rsidRPr="00B429F2">
        <w:rPr>
          <w:lang w:val="en-US"/>
        </w:rPr>
        <w:t xml:space="preserve">Support of </w:t>
      </w:r>
      <w:r w:rsidR="004F373F" w:rsidRPr="004F373F">
        <w:rPr>
          <w:lang w:val="en-US"/>
        </w:rPr>
        <w:t>multiple PUCCHs for HARQ-ACK within a slot</w:t>
      </w:r>
    </w:p>
    <w:p w14:paraId="35E5044C" w14:textId="2594C0DB" w:rsidR="00CF34A3" w:rsidRPr="00B429F2" w:rsidRDefault="00CF34A3" w:rsidP="00A040AA">
      <w:pPr>
        <w:spacing w:before="100" w:beforeAutospacing="1" w:after="100" w:afterAutospacing="1"/>
        <w:jc w:val="both"/>
        <w:rPr>
          <w:rFonts w:eastAsia="Times New Roman"/>
          <w:lang w:val="en-US"/>
        </w:rPr>
      </w:pPr>
      <w:r>
        <w:rPr>
          <w:rFonts w:eastAsia="Times New Roman"/>
          <w:lang w:val="en-US"/>
        </w:rPr>
        <w:t>T</w:t>
      </w:r>
      <w:r w:rsidRPr="00B429F2">
        <w:rPr>
          <w:rFonts w:eastAsia="Times New Roman"/>
          <w:lang w:val="en-US"/>
        </w:rPr>
        <w:t xml:space="preserve">he following has been agreed for </w:t>
      </w:r>
      <w:r>
        <w:rPr>
          <w:rFonts w:eastAsia="Times New Roman"/>
          <w:lang w:val="en-US"/>
        </w:rPr>
        <w:t xml:space="preserve">the support of </w:t>
      </w:r>
      <w:r w:rsidRPr="004F373F">
        <w:rPr>
          <w:lang w:val="en-US"/>
        </w:rPr>
        <w:t>multiple PUCCHs for HARQ-ACK within a slot</w:t>
      </w:r>
      <w:r>
        <w:rPr>
          <w:rFonts w:eastAsia="Times New Roman"/>
          <w:lang w:val="en-US"/>
        </w:rPr>
        <w:t>:</w:t>
      </w:r>
    </w:p>
    <w:p w14:paraId="4F9BC067" w14:textId="77777777" w:rsidR="00777E06" w:rsidRDefault="00777E06" w:rsidP="00777E06">
      <w:pPr>
        <w:ind w:left="568"/>
        <w:rPr>
          <w:rFonts w:ascii="Times" w:eastAsia="Batang" w:hAnsi="Times"/>
          <w:i/>
          <w:sz w:val="18"/>
        </w:rPr>
      </w:pPr>
      <w:r w:rsidRPr="00E54192">
        <w:rPr>
          <w:rFonts w:ascii="Times" w:eastAsia="Batang" w:hAnsi="Times"/>
          <w:i/>
          <w:sz w:val="18"/>
          <w:highlight w:val="green"/>
        </w:rPr>
        <w:t>Agreements</w:t>
      </w:r>
      <w:r w:rsidRPr="00E54192">
        <w:rPr>
          <w:rFonts w:ascii="Times" w:eastAsia="Batang" w:hAnsi="Times"/>
          <w:i/>
          <w:sz w:val="18"/>
        </w:rPr>
        <w:t>: (RAN1#9</w:t>
      </w:r>
      <w:r>
        <w:rPr>
          <w:rFonts w:ascii="Times" w:eastAsia="Batang" w:hAnsi="Times"/>
          <w:i/>
          <w:sz w:val="18"/>
        </w:rPr>
        <w:t>7</w:t>
      </w:r>
      <w:r w:rsidRPr="00E54192">
        <w:rPr>
          <w:rFonts w:ascii="Times" w:eastAsia="Batang" w:hAnsi="Times"/>
          <w:i/>
          <w:sz w:val="18"/>
        </w:rPr>
        <w:t>)</w:t>
      </w:r>
    </w:p>
    <w:p w14:paraId="129A5AD9" w14:textId="77777777" w:rsidR="0010021F" w:rsidRDefault="00777E06" w:rsidP="0010021F">
      <w:pPr>
        <w:ind w:left="568"/>
        <w:rPr>
          <w:rFonts w:ascii="Times" w:eastAsia="Batang" w:hAnsi="Times"/>
          <w:i/>
          <w:sz w:val="18"/>
        </w:rPr>
      </w:pPr>
      <w:r w:rsidRPr="00777E06">
        <w:rPr>
          <w:rFonts w:ascii="Times" w:eastAsia="Batang" w:hAnsi="Times"/>
          <w:i/>
          <w:sz w:val="18"/>
        </w:rPr>
        <w:t>For sub-slot-based HARQ-ACK feedback procedure, the starting symbol of a PUCCH resource is defined with respect to the first symbol of sub-slot</w:t>
      </w:r>
    </w:p>
    <w:p w14:paraId="0CBF1BBE" w14:textId="7498524D" w:rsidR="00777E06" w:rsidRPr="005C3B67" w:rsidRDefault="00777E06" w:rsidP="00F363F0">
      <w:pPr>
        <w:pStyle w:val="ListParagraph"/>
        <w:numPr>
          <w:ilvl w:val="0"/>
          <w:numId w:val="13"/>
        </w:numPr>
        <w:rPr>
          <w:rFonts w:ascii="Times" w:eastAsia="Batang" w:hAnsi="Times"/>
          <w:i/>
          <w:sz w:val="18"/>
          <w:lang w:val="en-US"/>
        </w:rPr>
      </w:pPr>
      <w:r w:rsidRPr="005C3B67">
        <w:rPr>
          <w:rFonts w:ascii="Times" w:eastAsia="Batang" w:hAnsi="Times"/>
          <w:i/>
          <w:sz w:val="18"/>
          <w:lang w:val="en-US"/>
        </w:rPr>
        <w:t>For a given sub-slot configuration, a UE can be configured with PUCCH resource set(s)</w:t>
      </w:r>
    </w:p>
    <w:p w14:paraId="262065DE" w14:textId="6A9261CE" w:rsidR="00777E06" w:rsidRPr="005C3B67" w:rsidRDefault="00777E06" w:rsidP="00F363F0">
      <w:pPr>
        <w:pStyle w:val="ListParagraph"/>
        <w:numPr>
          <w:ilvl w:val="1"/>
          <w:numId w:val="11"/>
        </w:numPr>
        <w:rPr>
          <w:rFonts w:ascii="Times" w:eastAsia="Batang" w:hAnsi="Times"/>
          <w:i/>
          <w:sz w:val="18"/>
          <w:lang w:val="en-US"/>
        </w:rPr>
      </w:pPr>
      <w:r w:rsidRPr="005C3B67">
        <w:rPr>
          <w:rFonts w:ascii="Times" w:eastAsia="Batang" w:hAnsi="Times"/>
          <w:i/>
          <w:sz w:val="18"/>
          <w:lang w:val="en-US"/>
        </w:rPr>
        <w:t>FFS same or different PUCCH resource sets can be configured for different sub-slots within a slot.</w:t>
      </w:r>
    </w:p>
    <w:p w14:paraId="6BBDC998" w14:textId="77777777" w:rsidR="00F972EF" w:rsidRDefault="00F972EF" w:rsidP="00F972EF">
      <w:pPr>
        <w:ind w:left="2008" w:hanging="1440"/>
        <w:rPr>
          <w:i/>
          <w:highlight w:val="green"/>
          <w:lang w:eastAsia="x-none"/>
        </w:rPr>
      </w:pPr>
    </w:p>
    <w:p w14:paraId="58227A4A" w14:textId="21AC5822" w:rsidR="00F972EF" w:rsidRPr="00D06A36" w:rsidRDefault="00F972EF" w:rsidP="00F972EF">
      <w:pPr>
        <w:ind w:left="2008" w:hanging="1440"/>
        <w:rPr>
          <w:rFonts w:ascii="Times" w:hAnsi="Times" w:cs="Times"/>
          <w:b/>
          <w:bCs/>
          <w:i/>
          <w:sz w:val="18"/>
          <w:lang w:eastAsia="x-none"/>
        </w:rPr>
      </w:pPr>
      <w:r w:rsidRPr="00D06A36">
        <w:rPr>
          <w:rFonts w:ascii="Times" w:hAnsi="Times" w:cs="Times"/>
          <w:i/>
          <w:sz w:val="18"/>
          <w:highlight w:val="green"/>
          <w:lang w:eastAsia="x-none"/>
        </w:rPr>
        <w:t>Agreements</w:t>
      </w:r>
      <w:r w:rsidRPr="00D06A36">
        <w:rPr>
          <w:rFonts w:ascii="Times" w:hAnsi="Times" w:cs="Times"/>
          <w:b/>
          <w:bCs/>
          <w:i/>
          <w:sz w:val="18"/>
          <w:lang w:eastAsia="x-none"/>
        </w:rPr>
        <w:t>:</w:t>
      </w:r>
      <w:r w:rsidRPr="00D06A36">
        <w:rPr>
          <w:rFonts w:ascii="Times" w:eastAsia="Batang" w:hAnsi="Times" w:cs="Times"/>
          <w:i/>
          <w:sz w:val="16"/>
        </w:rPr>
        <w:t xml:space="preserve"> </w:t>
      </w:r>
      <w:r w:rsidRPr="00635A38">
        <w:rPr>
          <w:rFonts w:ascii="Times" w:eastAsia="Batang" w:hAnsi="Times" w:cs="Times"/>
          <w:i/>
          <w:sz w:val="18"/>
        </w:rPr>
        <w:t>(RAN1#98</w:t>
      </w:r>
      <w:r w:rsidRPr="00291987">
        <w:rPr>
          <w:rFonts w:ascii="Times" w:eastAsia="Batang" w:hAnsi="Times" w:cs="Times"/>
          <w:i/>
          <w:sz w:val="18"/>
        </w:rPr>
        <w:t>)</w:t>
      </w:r>
    </w:p>
    <w:p w14:paraId="3DBA3B28" w14:textId="77777777" w:rsidR="00F972EF" w:rsidRPr="00D06A36" w:rsidRDefault="00F972EF" w:rsidP="00F972EF">
      <w:pPr>
        <w:shd w:val="clear" w:color="auto" w:fill="FFFFFF"/>
        <w:ind w:left="568"/>
        <w:jc w:val="both"/>
        <w:rPr>
          <w:rFonts w:ascii="Times" w:hAnsi="Times" w:cs="Times"/>
          <w:i/>
          <w:sz w:val="18"/>
          <w:lang w:val="en-US" w:eastAsia="zh-CN"/>
        </w:rPr>
      </w:pPr>
      <w:r w:rsidRPr="00D06A36">
        <w:rPr>
          <w:rFonts w:ascii="Times" w:hAnsi="Times" w:cs="Times"/>
          <w:i/>
          <w:sz w:val="18"/>
          <w:lang w:eastAsia="zh-CN"/>
        </w:rPr>
        <w:t>At least one sub-slot configuration for PUCCH can be UE-specifically configured to a UE.</w:t>
      </w:r>
    </w:p>
    <w:p w14:paraId="2C7C31F1" w14:textId="77777777" w:rsidR="00F972EF" w:rsidRPr="00D06A36" w:rsidRDefault="00F972EF" w:rsidP="00F363F0">
      <w:pPr>
        <w:numPr>
          <w:ilvl w:val="0"/>
          <w:numId w:val="23"/>
        </w:numPr>
        <w:ind w:left="1288"/>
        <w:jc w:val="both"/>
        <w:rPr>
          <w:rFonts w:ascii="Times" w:hAnsi="Times" w:cs="Times"/>
          <w:i/>
          <w:sz w:val="18"/>
          <w:lang w:eastAsia="zh-CN"/>
        </w:rPr>
      </w:pPr>
      <w:r w:rsidRPr="00D06A36">
        <w:rPr>
          <w:rFonts w:ascii="Times" w:hAnsi="Times" w:cs="Times"/>
          <w:i/>
          <w:sz w:val="18"/>
          <w:lang w:eastAsia="zh-CN"/>
        </w:rPr>
        <w:lastRenderedPageBreak/>
        <w:t>At least support following two sub-slot configurations for PUCCH: “2-symbol*7” and “7-symbol*2”.</w:t>
      </w:r>
    </w:p>
    <w:p w14:paraId="3394BE2C" w14:textId="77777777" w:rsidR="00F972EF" w:rsidRPr="00D06A36" w:rsidRDefault="00F972EF" w:rsidP="00F363F0">
      <w:pPr>
        <w:numPr>
          <w:ilvl w:val="1"/>
          <w:numId w:val="23"/>
        </w:numPr>
        <w:ind w:left="2008"/>
        <w:jc w:val="both"/>
        <w:rPr>
          <w:rFonts w:ascii="Times" w:hAnsi="Times" w:cs="Times"/>
          <w:i/>
          <w:sz w:val="18"/>
          <w:lang w:eastAsia="zh-CN"/>
        </w:rPr>
      </w:pPr>
      <w:r w:rsidRPr="00D06A36">
        <w:rPr>
          <w:rFonts w:ascii="Times" w:hAnsi="Times" w:cs="Times"/>
          <w:i/>
          <w:sz w:val="18"/>
          <w:lang w:eastAsia="zh-CN"/>
        </w:rPr>
        <w:t>FFS other configurable sub-slot configurations, e.g. 4, 14 sub-slots in a slot.</w:t>
      </w:r>
    </w:p>
    <w:p w14:paraId="6C506CBB" w14:textId="77777777" w:rsidR="00F972EF" w:rsidRPr="00D06A36" w:rsidRDefault="00F972EF" w:rsidP="00F363F0">
      <w:pPr>
        <w:numPr>
          <w:ilvl w:val="1"/>
          <w:numId w:val="23"/>
        </w:numPr>
        <w:ind w:left="2008"/>
        <w:jc w:val="both"/>
        <w:rPr>
          <w:rFonts w:ascii="Times" w:hAnsi="Times" w:cs="Times"/>
          <w:i/>
          <w:sz w:val="18"/>
          <w:lang w:eastAsia="zh-CN"/>
        </w:rPr>
      </w:pPr>
      <w:r w:rsidRPr="00D06A36">
        <w:rPr>
          <w:rFonts w:ascii="Times" w:hAnsi="Times" w:cs="Times"/>
          <w:i/>
          <w:sz w:val="18"/>
          <w:lang w:eastAsia="zh-CN"/>
        </w:rPr>
        <w:t>For the above two sub-slot configurations (“2-symbol*7” and “7-symbol*2”), support a single configuration for PUCCH resource following R15 applicable for all the sub-slots in a slot.</w:t>
      </w:r>
    </w:p>
    <w:p w14:paraId="64683E76" w14:textId="77777777" w:rsidR="00F972EF" w:rsidRPr="00D06A36" w:rsidRDefault="00F972EF" w:rsidP="00F363F0">
      <w:pPr>
        <w:numPr>
          <w:ilvl w:val="2"/>
          <w:numId w:val="23"/>
        </w:numPr>
        <w:ind w:left="2728"/>
        <w:jc w:val="both"/>
        <w:rPr>
          <w:rFonts w:ascii="Times" w:hAnsi="Times" w:cs="Times"/>
          <w:i/>
          <w:sz w:val="18"/>
          <w:lang w:eastAsia="zh-CN"/>
        </w:rPr>
      </w:pPr>
      <w:r w:rsidRPr="00D06A36">
        <w:rPr>
          <w:rFonts w:ascii="Times" w:hAnsi="Times" w:cs="Times"/>
          <w:i/>
          <w:sz w:val="18"/>
          <w:lang w:eastAsia="zh-CN"/>
        </w:rPr>
        <w:t xml:space="preserve">FFS </w:t>
      </w:r>
      <w:proofErr w:type="gramStart"/>
      <w:r w:rsidRPr="00D06A36">
        <w:rPr>
          <w:rFonts w:ascii="Times" w:hAnsi="Times" w:cs="Times"/>
          <w:i/>
          <w:sz w:val="18"/>
          <w:lang w:eastAsia="zh-CN"/>
        </w:rPr>
        <w:t>whether or not</w:t>
      </w:r>
      <w:proofErr w:type="gramEnd"/>
      <w:r w:rsidRPr="00D06A36">
        <w:rPr>
          <w:rFonts w:ascii="Times" w:hAnsi="Times" w:cs="Times"/>
          <w:i/>
          <w:sz w:val="18"/>
          <w:lang w:eastAsia="zh-CN"/>
        </w:rPr>
        <w:t xml:space="preserve"> to additionally support that PUCCH resource configuration can be different for different sub-slots</w:t>
      </w:r>
    </w:p>
    <w:p w14:paraId="0E3130E0" w14:textId="77777777" w:rsidR="00F972EF" w:rsidRPr="00D06A36" w:rsidRDefault="00F972EF" w:rsidP="00F363F0">
      <w:pPr>
        <w:numPr>
          <w:ilvl w:val="2"/>
          <w:numId w:val="23"/>
        </w:numPr>
        <w:ind w:left="2728"/>
        <w:jc w:val="both"/>
        <w:rPr>
          <w:rFonts w:ascii="Times" w:hAnsi="Times" w:cs="Times"/>
          <w:i/>
          <w:sz w:val="18"/>
          <w:lang w:eastAsia="zh-CN"/>
        </w:rPr>
      </w:pPr>
      <w:r w:rsidRPr="00D06A36">
        <w:rPr>
          <w:rFonts w:ascii="Times" w:hAnsi="Times" w:cs="Times"/>
          <w:i/>
          <w:sz w:val="18"/>
          <w:lang w:eastAsia="zh-CN"/>
        </w:rPr>
        <w:t>FFS for other sub-slot configurations, if any.</w:t>
      </w:r>
    </w:p>
    <w:p w14:paraId="102CCC75" w14:textId="77777777" w:rsidR="00F972EF" w:rsidRPr="00D06A36" w:rsidRDefault="00F972EF" w:rsidP="00F972EF">
      <w:pPr>
        <w:ind w:left="1136"/>
        <w:jc w:val="both"/>
        <w:rPr>
          <w:rFonts w:ascii="Times" w:eastAsia="Batang" w:hAnsi="Times" w:cs="Times"/>
          <w:i/>
          <w:sz w:val="16"/>
          <w:highlight w:val="green"/>
        </w:rPr>
      </w:pPr>
      <w:r w:rsidRPr="00D06A36">
        <w:rPr>
          <w:rFonts w:ascii="Times" w:hAnsi="Times" w:cs="Times"/>
          <w:i/>
          <w:sz w:val="18"/>
          <w:lang w:eastAsia="zh-CN"/>
        </w:rPr>
        <w:t>FFS: If a PUCCH resource across sub-slot boundary is supported</w:t>
      </w:r>
    </w:p>
    <w:p w14:paraId="4B00770C" w14:textId="77777777" w:rsidR="00C97E25" w:rsidRPr="00C97E25" w:rsidRDefault="00C97E25" w:rsidP="00C97E25">
      <w:pPr>
        <w:ind w:left="568"/>
        <w:jc w:val="both"/>
        <w:rPr>
          <w:rFonts w:ascii="Times" w:eastAsia="Batang" w:hAnsi="Times"/>
          <w:i/>
          <w:sz w:val="18"/>
          <w:lang w:val="en-US"/>
        </w:rPr>
      </w:pPr>
      <w:r w:rsidRPr="00C97E25">
        <w:rPr>
          <w:rFonts w:ascii="Times" w:eastAsia="Batang" w:hAnsi="Times"/>
          <w:i/>
          <w:sz w:val="18"/>
          <w:highlight w:val="green"/>
          <w:lang w:val="en-US"/>
        </w:rPr>
        <w:t>Agreements</w:t>
      </w:r>
      <w:r w:rsidRPr="00C97E25">
        <w:rPr>
          <w:rFonts w:ascii="Times" w:eastAsia="Batang" w:hAnsi="Times"/>
          <w:b/>
          <w:i/>
          <w:sz w:val="18"/>
          <w:lang w:val="en-US"/>
        </w:rPr>
        <w:t>:</w:t>
      </w:r>
      <w:r w:rsidRPr="00C97E25">
        <w:rPr>
          <w:rFonts w:ascii="Times" w:eastAsia="Batang" w:hAnsi="Times"/>
          <w:i/>
          <w:sz w:val="18"/>
          <w:lang w:val="en-US"/>
        </w:rPr>
        <w:t xml:space="preserve"> (RAN1#98bis)</w:t>
      </w:r>
    </w:p>
    <w:p w14:paraId="6BE3D43C" w14:textId="77777777" w:rsidR="00C97E25" w:rsidRPr="00C97E25" w:rsidRDefault="00C97E25" w:rsidP="00C97E25">
      <w:pPr>
        <w:shd w:val="clear" w:color="auto" w:fill="FFFFFF"/>
        <w:ind w:left="568"/>
        <w:jc w:val="both"/>
        <w:rPr>
          <w:i/>
          <w:color w:val="000000"/>
          <w:sz w:val="18"/>
          <w:shd w:val="clear" w:color="auto" w:fill="FFFFFF"/>
          <w:lang w:val="en-US"/>
        </w:rPr>
      </w:pPr>
      <w:r w:rsidRPr="00C97E25">
        <w:rPr>
          <w:i/>
          <w:color w:val="000000"/>
          <w:sz w:val="18"/>
          <w:shd w:val="clear" w:color="auto" w:fill="FFFFFF"/>
          <w:lang w:val="en-US"/>
        </w:rPr>
        <w:t xml:space="preserve">Any sub-slot PUCCH resource is not across sub-slot boundaries. </w:t>
      </w:r>
    </w:p>
    <w:p w14:paraId="67940DDF" w14:textId="77777777" w:rsidR="00CF34A3" w:rsidRPr="00C97E25" w:rsidRDefault="00CF34A3" w:rsidP="003560C1">
      <w:pPr>
        <w:rPr>
          <w:lang w:val="en-US"/>
        </w:rPr>
      </w:pPr>
    </w:p>
    <w:p w14:paraId="40386E3B" w14:textId="2B109983" w:rsidR="00563C6A" w:rsidRDefault="00564BD4" w:rsidP="003560C1">
      <w:pPr>
        <w:rPr>
          <w:lang w:val="en-US"/>
        </w:rPr>
      </w:pPr>
      <w:r>
        <w:rPr>
          <w:lang w:val="en-US"/>
        </w:rPr>
        <w:t>With the agreed</w:t>
      </w:r>
      <w:r w:rsidR="00474829" w:rsidRPr="00B429F2">
        <w:rPr>
          <w:lang w:val="en-US"/>
        </w:rPr>
        <w:t xml:space="preserve"> sub-slot</w:t>
      </w:r>
      <w:r w:rsidR="00F972EF">
        <w:rPr>
          <w:lang w:val="en-US"/>
        </w:rPr>
        <w:t xml:space="preserve"> configurations for sub-slot</w:t>
      </w:r>
      <w:r w:rsidR="00474829" w:rsidRPr="00B429F2">
        <w:rPr>
          <w:lang w:val="en-US"/>
        </w:rPr>
        <w:t xml:space="preserve">-based </w:t>
      </w:r>
      <w:r w:rsidR="009B3599" w:rsidRPr="00B429F2">
        <w:rPr>
          <w:lang w:val="en-US"/>
        </w:rPr>
        <w:t xml:space="preserve">HARQ-ACK feedback </w:t>
      </w:r>
      <w:r w:rsidR="006071C4">
        <w:rPr>
          <w:lang w:val="en-US"/>
        </w:rPr>
        <w:t>procedure</w:t>
      </w:r>
      <w:r w:rsidR="00BF221A">
        <w:rPr>
          <w:lang w:val="en-US"/>
        </w:rPr>
        <w:t xml:space="preserve"> and K1 definition</w:t>
      </w:r>
      <w:r>
        <w:rPr>
          <w:lang w:val="en-US"/>
        </w:rPr>
        <w:t>,</w:t>
      </w:r>
      <w:r w:rsidR="00510D9A">
        <w:rPr>
          <w:lang w:val="en-US"/>
        </w:rPr>
        <w:t xml:space="preserve"> we discuss </w:t>
      </w:r>
      <w:r w:rsidR="00B95168">
        <w:rPr>
          <w:lang w:val="en-US"/>
        </w:rPr>
        <w:t>additional</w:t>
      </w:r>
      <w:r w:rsidR="00BF221A">
        <w:rPr>
          <w:lang w:val="en-US"/>
        </w:rPr>
        <w:t xml:space="preserve"> details</w:t>
      </w:r>
      <w:r w:rsidR="00B95168">
        <w:rPr>
          <w:lang w:val="en-US"/>
        </w:rPr>
        <w:t xml:space="preserve"> to be addressed</w:t>
      </w:r>
      <w:r w:rsidR="00BF221A">
        <w:rPr>
          <w:lang w:val="en-US"/>
        </w:rPr>
        <w:t>.</w:t>
      </w:r>
    </w:p>
    <w:p w14:paraId="44FD0174" w14:textId="4791022A" w:rsidR="005D3410" w:rsidRPr="005A4A8A" w:rsidRDefault="005D3410" w:rsidP="003470E4">
      <w:pPr>
        <w:pStyle w:val="Caption"/>
        <w:rPr>
          <w:u w:val="single"/>
          <w:lang w:val="en-US"/>
        </w:rPr>
      </w:pPr>
      <w:r w:rsidRPr="005A4A8A">
        <w:rPr>
          <w:u w:val="single"/>
          <w:lang w:val="en-US"/>
        </w:rPr>
        <w:t xml:space="preserve">Sub-slot </w:t>
      </w:r>
      <w:r w:rsidR="00161F60" w:rsidRPr="005A4A8A">
        <w:rPr>
          <w:u w:val="single"/>
          <w:lang w:val="en-US"/>
        </w:rPr>
        <w:t>configurations</w:t>
      </w:r>
    </w:p>
    <w:p w14:paraId="2916BB31" w14:textId="7195ADFA" w:rsidR="00222E33" w:rsidRDefault="00792CCE" w:rsidP="005713D1">
      <w:r>
        <w:rPr>
          <w:lang w:val="en-US"/>
        </w:rPr>
        <w:t>Two sub-slot configurations have been agreed to be supported</w:t>
      </w:r>
      <w:r w:rsidR="004D75B3">
        <w:rPr>
          <w:lang w:val="en-US"/>
        </w:rPr>
        <w:t>,</w:t>
      </w:r>
      <w:r>
        <w:rPr>
          <w:lang w:val="en-US"/>
        </w:rPr>
        <w:t xml:space="preserve"> 2x7 and 7x2 sub-slots per slot. However, we don’t see </w:t>
      </w:r>
      <w:r w:rsidR="00A22EAA">
        <w:rPr>
          <w:lang w:val="en-US"/>
        </w:rPr>
        <w:t xml:space="preserve">need </w:t>
      </w:r>
      <w:r>
        <w:rPr>
          <w:lang w:val="en-US"/>
        </w:rPr>
        <w:t xml:space="preserve">to restrict </w:t>
      </w:r>
      <w:r w:rsidR="009509D4">
        <w:rPr>
          <w:lang w:val="en-US"/>
        </w:rPr>
        <w:t>it to</w:t>
      </w:r>
      <w:r>
        <w:rPr>
          <w:lang w:val="en-US"/>
        </w:rPr>
        <w:t xml:space="preserve"> even sub-slot width configurations. </w:t>
      </w:r>
      <w:r w:rsidR="00594A53">
        <w:rPr>
          <w:lang w:val="en-US"/>
        </w:rPr>
        <w:t xml:space="preserve">We propose </w:t>
      </w:r>
      <w:r>
        <w:rPr>
          <w:lang w:val="en-US"/>
        </w:rPr>
        <w:t xml:space="preserve">to support additional </w:t>
      </w:r>
      <w:r w:rsidR="00594A53">
        <w:rPr>
          <w:lang w:val="en-US"/>
        </w:rPr>
        <w:t>sub-slot configuration</w:t>
      </w:r>
      <w:r>
        <w:rPr>
          <w:lang w:val="en-US"/>
        </w:rPr>
        <w:t>s</w:t>
      </w:r>
      <w:r w:rsidR="00594A53">
        <w:rPr>
          <w:lang w:val="en-US"/>
        </w:rPr>
        <w:t xml:space="preserve"> </w:t>
      </w:r>
      <w:r>
        <w:rPr>
          <w:lang w:val="en-US"/>
        </w:rPr>
        <w:t>with configurable</w:t>
      </w:r>
      <w:r w:rsidR="00594A53">
        <w:rPr>
          <w:lang w:val="en-US"/>
        </w:rPr>
        <w:t xml:space="preserve"> width of each sub-slot. </w:t>
      </w:r>
      <w:r w:rsidR="008E4B05">
        <w:t>Such flexibility allows</w:t>
      </w:r>
      <w:r>
        <w:t xml:space="preserve"> support for </w:t>
      </w:r>
      <w:r w:rsidR="002E5F1C">
        <w:t>e.g. 4</w:t>
      </w:r>
      <w:r>
        <w:t xml:space="preserve"> sub-slots / slot and</w:t>
      </w:r>
      <w:r w:rsidR="002E5F1C">
        <w:t xml:space="preserve"> can be used to provide a </w:t>
      </w:r>
      <w:r>
        <w:t>better match with a TDD</w:t>
      </w:r>
      <w:r w:rsidR="00650605">
        <w:t xml:space="preserve"> pattern to avoid sub-slots overlapping DL symbols.</w:t>
      </w:r>
      <w:r w:rsidR="002E5F1C">
        <w:t xml:space="preserve"> A sub-slot configuration can be fully defined by a sequence of sub-slot widths (in symbol units), adding up to 14.</w:t>
      </w:r>
      <w:r w:rsidR="00763651">
        <w:t xml:space="preserve"> </w:t>
      </w:r>
    </w:p>
    <w:p w14:paraId="2CA143E1" w14:textId="4E9151FF" w:rsidR="002E5F1C" w:rsidRDefault="002E5F1C" w:rsidP="005713D1">
      <w:pPr>
        <w:rPr>
          <w:b/>
          <w:bCs/>
        </w:rPr>
      </w:pPr>
    </w:p>
    <w:p w14:paraId="7652B95B" w14:textId="358BD570" w:rsidR="002E5F1C" w:rsidRDefault="002E5F1C" w:rsidP="005713D1">
      <w:pPr>
        <w:rPr>
          <w:b/>
          <w:bCs/>
        </w:rPr>
      </w:pPr>
      <w:bookmarkStart w:id="3" w:name="_Hlk21328177"/>
      <w:bookmarkStart w:id="4" w:name="_Hlk21328532"/>
      <w:r w:rsidRPr="00C50978">
        <w:rPr>
          <w:b/>
          <w:bCs/>
        </w:rPr>
        <w:t>Proposal 2-</w:t>
      </w:r>
      <w:r w:rsidR="00403CD4">
        <w:rPr>
          <w:b/>
          <w:bCs/>
          <w:lang w:val="en-US"/>
        </w:rPr>
        <w:t>1</w:t>
      </w:r>
      <w:r>
        <w:rPr>
          <w:b/>
          <w:bCs/>
        </w:rPr>
        <w:t xml:space="preserve">: </w:t>
      </w:r>
      <w:r w:rsidR="00C217B4">
        <w:rPr>
          <w:b/>
          <w:bCs/>
        </w:rPr>
        <w:t xml:space="preserve">Support </w:t>
      </w:r>
      <w:r w:rsidR="004B60BD">
        <w:rPr>
          <w:b/>
          <w:bCs/>
        </w:rPr>
        <w:t xml:space="preserve">configurable </w:t>
      </w:r>
      <w:r>
        <w:rPr>
          <w:b/>
          <w:bCs/>
        </w:rPr>
        <w:t>sub-slot configuration</w:t>
      </w:r>
      <w:r w:rsidR="004B60BD">
        <w:rPr>
          <w:b/>
          <w:bCs/>
        </w:rPr>
        <w:t>s</w:t>
      </w:r>
      <w:r w:rsidR="00AF3525">
        <w:rPr>
          <w:b/>
          <w:bCs/>
        </w:rPr>
        <w:t xml:space="preserve"> (in addition to 2x7 and 7x2)</w:t>
      </w:r>
      <w:r w:rsidR="00A34286">
        <w:rPr>
          <w:b/>
          <w:bCs/>
        </w:rPr>
        <w:t>. A sub-slot configuration is</w:t>
      </w:r>
      <w:r>
        <w:rPr>
          <w:b/>
          <w:bCs/>
        </w:rPr>
        <w:t xml:space="preserve"> </w:t>
      </w:r>
      <w:r w:rsidR="00A34286">
        <w:rPr>
          <w:b/>
          <w:bCs/>
        </w:rPr>
        <w:t xml:space="preserve">configured </w:t>
      </w:r>
      <w:r w:rsidR="00813770">
        <w:rPr>
          <w:b/>
          <w:bCs/>
        </w:rPr>
        <w:t>as</w:t>
      </w:r>
      <w:r w:rsidR="00A34286">
        <w:rPr>
          <w:b/>
          <w:bCs/>
        </w:rPr>
        <w:t xml:space="preserve"> </w:t>
      </w:r>
      <w:r>
        <w:rPr>
          <w:b/>
          <w:bCs/>
        </w:rPr>
        <w:t xml:space="preserve">a set of sub-slot widths (in unit of OFDM symbols), adding up to 14. </w:t>
      </w:r>
      <w:bookmarkEnd w:id="3"/>
    </w:p>
    <w:bookmarkEnd w:id="4"/>
    <w:p w14:paraId="1DA96B61" w14:textId="0FC2E4ED" w:rsidR="00FF5E9A" w:rsidRPr="00FF5E9A" w:rsidRDefault="00FF5E9A" w:rsidP="005713D1">
      <w:pPr>
        <w:rPr>
          <w:b/>
        </w:rPr>
      </w:pPr>
    </w:p>
    <w:p w14:paraId="2B229CA6" w14:textId="157712AF" w:rsidR="00E347B0" w:rsidRDefault="00E27430" w:rsidP="00E347B0">
      <w:pPr>
        <w:keepNext/>
        <w:jc w:val="center"/>
      </w:pPr>
      <w:r>
        <w:rPr>
          <w:noProof/>
          <w:lang w:val="en-US"/>
        </w:rPr>
        <w:drawing>
          <wp:inline distT="0" distB="0" distL="0" distR="0" wp14:anchorId="5D336D13" wp14:editId="225C0BA1">
            <wp:extent cx="3928071" cy="134277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3F4793F.tmp"/>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938940" cy="1346489"/>
                    </a:xfrm>
                    <a:prstGeom prst="rect">
                      <a:avLst/>
                    </a:prstGeom>
                  </pic:spPr>
                </pic:pic>
              </a:graphicData>
            </a:graphic>
          </wp:inline>
        </w:drawing>
      </w:r>
    </w:p>
    <w:p w14:paraId="4063DB49" w14:textId="4D7AEF57" w:rsidR="00E441C3" w:rsidRDefault="00A024E3" w:rsidP="00A024E3">
      <w:pPr>
        <w:pStyle w:val="Caption"/>
        <w:jc w:val="center"/>
      </w:pPr>
      <w:bookmarkStart w:id="5" w:name="_Ref13817064"/>
      <w:r>
        <w:t xml:space="preserve">Figure </w:t>
      </w:r>
      <w:bookmarkEnd w:id="5"/>
      <w:r w:rsidR="004462A8">
        <w:t>2-</w:t>
      </w:r>
      <w:r w:rsidR="00403CD4" w:rsidRPr="00403CD4">
        <w:rPr>
          <w:bCs/>
          <w:lang w:val="en-US"/>
        </w:rPr>
        <w:t>1</w:t>
      </w:r>
      <w:r>
        <w:t xml:space="preserve">. </w:t>
      </w:r>
      <w:r w:rsidR="008E4B05">
        <w:t>Example</w:t>
      </w:r>
      <w:r w:rsidR="00477677">
        <w:t xml:space="preserve">s of agreed and additional </w:t>
      </w:r>
      <w:r w:rsidR="009351A2">
        <w:t>s</w:t>
      </w:r>
      <w:r>
        <w:t>ub-slot configuration</w:t>
      </w:r>
      <w:r w:rsidR="009351A2">
        <w:t>s</w:t>
      </w:r>
      <w:r w:rsidR="00477677">
        <w:t xml:space="preserve"> with configurable sub-slot width</w:t>
      </w:r>
    </w:p>
    <w:p w14:paraId="37DE81A8" w14:textId="77777777" w:rsidR="007358BA" w:rsidRPr="00970F77" w:rsidRDefault="007358BA" w:rsidP="00E347B0">
      <w:pPr>
        <w:rPr>
          <w:lang w:val="en-US"/>
        </w:rPr>
      </w:pPr>
    </w:p>
    <w:p w14:paraId="77D07F73" w14:textId="2A16B44C" w:rsidR="007741C7" w:rsidRDefault="005C075B" w:rsidP="007741C7">
      <w:r>
        <w:t>In many cases, t</w:t>
      </w:r>
      <w:r w:rsidR="005A5A5D">
        <w:t xml:space="preserve">he </w:t>
      </w:r>
      <w:r w:rsidR="00E662A0">
        <w:t xml:space="preserve">desired PUCCH </w:t>
      </w:r>
      <w:r w:rsidR="00F763E9">
        <w:t>starting symbol</w:t>
      </w:r>
      <w:r w:rsidR="005F5BC1">
        <w:t>(</w:t>
      </w:r>
      <w:r w:rsidR="00F763E9">
        <w:t>s</w:t>
      </w:r>
      <w:r w:rsidR="005F5BC1">
        <w:t>)</w:t>
      </w:r>
      <w:r w:rsidR="00F763E9">
        <w:t xml:space="preserve"> and </w:t>
      </w:r>
      <w:r w:rsidR="00E662A0">
        <w:t>duration</w:t>
      </w:r>
      <w:r w:rsidR="005F5BC1">
        <w:t>(s)</w:t>
      </w:r>
      <w:r w:rsidR="00E662A0">
        <w:t xml:space="preserve"> should be similar in all sub-slots</w:t>
      </w:r>
      <w:r w:rsidR="005A5A5D">
        <w:t xml:space="preserve"> and hence </w:t>
      </w:r>
      <w:r w:rsidR="00797938">
        <w:t>one</w:t>
      </w:r>
      <w:r w:rsidR="00477677">
        <w:t xml:space="preserve"> </w:t>
      </w:r>
      <w:r w:rsidR="005A5A5D">
        <w:t>resource set</w:t>
      </w:r>
      <w:r w:rsidR="00797938">
        <w:t>(s)</w:t>
      </w:r>
      <w:r w:rsidR="00477677">
        <w:t xml:space="preserve"> </w:t>
      </w:r>
      <w:r w:rsidR="00797938">
        <w:t xml:space="preserve">configuration </w:t>
      </w:r>
      <w:r w:rsidR="00477677">
        <w:t>for all</w:t>
      </w:r>
      <w:r w:rsidR="005A5A5D">
        <w:t xml:space="preserve"> sub-slot</w:t>
      </w:r>
      <w:r w:rsidR="00477677">
        <w:t>s</w:t>
      </w:r>
      <w:r w:rsidR="005A5A5D">
        <w:t xml:space="preserve"> </w:t>
      </w:r>
      <w:r w:rsidR="00736477">
        <w:t xml:space="preserve">in a </w:t>
      </w:r>
      <w:proofErr w:type="gramStart"/>
      <w:r w:rsidR="00736477">
        <w:t>particular sub-</w:t>
      </w:r>
      <w:proofErr w:type="gramEnd"/>
      <w:r w:rsidR="00736477">
        <w:t>slot configuration are</w:t>
      </w:r>
      <w:r w:rsidR="00477677">
        <w:t xml:space="preserve"> sufficient</w:t>
      </w:r>
      <w:r w:rsidR="005A5A5D">
        <w:t xml:space="preserve">. However, </w:t>
      </w:r>
      <w:r w:rsidR="00D86BA0">
        <w:t xml:space="preserve">there are cases where sub-slots may have different length, and/or the usable UL symbols may be different in different sub-slots. Therefore, it </w:t>
      </w:r>
      <w:r w:rsidR="0069056F">
        <w:t xml:space="preserve">makes sense to configure </w:t>
      </w:r>
      <w:r w:rsidR="00477677">
        <w:t>additional</w:t>
      </w:r>
      <w:r w:rsidR="0069056F">
        <w:t xml:space="preserve"> </w:t>
      </w:r>
      <w:r w:rsidR="00425C5F">
        <w:t xml:space="preserve">PUCCH </w:t>
      </w:r>
      <w:r w:rsidR="0069056F">
        <w:t>resource set</w:t>
      </w:r>
      <w:r w:rsidR="00DE2D09">
        <w:t>(</w:t>
      </w:r>
      <w:r w:rsidR="0069056F">
        <w:t>s</w:t>
      </w:r>
      <w:r w:rsidR="00DE2D09">
        <w:t>)</w:t>
      </w:r>
      <w:r w:rsidR="0069056F">
        <w:t xml:space="preserve"> to be used</w:t>
      </w:r>
      <w:r w:rsidR="00736477">
        <w:t xml:space="preserve"> only for certain </w:t>
      </w:r>
      <w:r w:rsidR="007974C1">
        <w:t>sub-slot</w:t>
      </w:r>
      <w:r w:rsidR="00736477">
        <w:t xml:space="preserve"> index/indices.</w:t>
      </w:r>
    </w:p>
    <w:p w14:paraId="7C54ED21" w14:textId="633748B5" w:rsidR="00D3615A" w:rsidRDefault="00D3615A" w:rsidP="00D3615A">
      <w:pPr>
        <w:rPr>
          <w:b/>
          <w:bCs/>
          <w:lang w:val="en-US"/>
        </w:rPr>
      </w:pPr>
    </w:p>
    <w:p w14:paraId="48A46678" w14:textId="45987776" w:rsidR="00D3615A" w:rsidRDefault="00D3615A">
      <w:pPr>
        <w:rPr>
          <w:b/>
          <w:bCs/>
          <w:lang w:val="en-US"/>
        </w:rPr>
      </w:pPr>
      <w:r w:rsidRPr="00C50978">
        <w:rPr>
          <w:b/>
          <w:bCs/>
          <w:lang w:val="en-US"/>
        </w:rPr>
        <w:t>Proposal 2-</w:t>
      </w:r>
      <w:r w:rsidR="00A830D8">
        <w:rPr>
          <w:b/>
          <w:bCs/>
          <w:lang w:val="en-US"/>
        </w:rPr>
        <w:t>2</w:t>
      </w:r>
      <w:r w:rsidRPr="00D3615A">
        <w:rPr>
          <w:b/>
          <w:bCs/>
          <w:lang w:val="en-US"/>
        </w:rPr>
        <w:t>:</w:t>
      </w:r>
      <w:r w:rsidRPr="00D3615A">
        <w:rPr>
          <w:b/>
          <w:lang w:val="en-US"/>
        </w:rPr>
        <w:t xml:space="preserve"> </w:t>
      </w:r>
      <w:r w:rsidRPr="00D3615A">
        <w:rPr>
          <w:b/>
          <w:bCs/>
          <w:lang w:val="en-US"/>
        </w:rPr>
        <w:t>A PUCCH resource set(s) can be configured for specific sub-slot</w:t>
      </w:r>
      <w:r w:rsidR="00991039">
        <w:rPr>
          <w:b/>
          <w:bCs/>
          <w:lang w:val="en-US"/>
        </w:rPr>
        <w:t xml:space="preserve"> indices</w:t>
      </w:r>
      <w:r w:rsidRPr="00D3615A">
        <w:rPr>
          <w:b/>
          <w:bCs/>
          <w:lang w:val="en-US"/>
        </w:rPr>
        <w:t xml:space="preserve">. </w:t>
      </w:r>
    </w:p>
    <w:p w14:paraId="7D2060F1" w14:textId="77777777" w:rsidR="00D3615A" w:rsidRPr="00E347B0" w:rsidRDefault="00D3615A" w:rsidP="007741C7">
      <w:pPr>
        <w:rPr>
          <w:b/>
          <w:lang w:val="en-US"/>
        </w:rPr>
      </w:pPr>
    </w:p>
    <w:p w14:paraId="24132324" w14:textId="43D77F33" w:rsidR="004904CE" w:rsidRPr="00820684" w:rsidRDefault="004904CE" w:rsidP="003470E4">
      <w:pPr>
        <w:pStyle w:val="Caption"/>
        <w:rPr>
          <w:u w:val="single"/>
          <w:lang w:val="en-US"/>
        </w:rPr>
      </w:pPr>
      <w:r w:rsidRPr="00820684">
        <w:rPr>
          <w:u w:val="single"/>
          <w:lang w:val="en-US"/>
        </w:rPr>
        <w:t>Type-1 HARQ-ACK codebook for sub-slot PUCCH</w:t>
      </w:r>
    </w:p>
    <w:p w14:paraId="28639EC7" w14:textId="7132299F" w:rsidR="004763B0" w:rsidRDefault="00EC3625" w:rsidP="00EC3625">
      <w:pPr>
        <w:rPr>
          <w:lang w:val="en-US"/>
        </w:rPr>
      </w:pPr>
      <w:r>
        <w:rPr>
          <w:lang w:val="en-US"/>
        </w:rPr>
        <w:t>Type-1 HARQ-ACK codebook can provide robustness against missed DCI transmissions</w:t>
      </w:r>
      <w:r w:rsidR="000155FD">
        <w:rPr>
          <w:lang w:val="en-US"/>
        </w:rPr>
        <w:t>, which</w:t>
      </w:r>
      <w:r>
        <w:rPr>
          <w:lang w:val="en-US"/>
        </w:rPr>
        <w:t xml:space="preserve"> </w:t>
      </w:r>
      <w:r w:rsidR="00077FAF">
        <w:rPr>
          <w:lang w:val="en-US"/>
        </w:rPr>
        <w:t>is suitable</w:t>
      </w:r>
      <w:r>
        <w:rPr>
          <w:lang w:val="en-US"/>
        </w:rPr>
        <w:t xml:space="preserve"> for reliable URLLC based on dynamical scheduling. </w:t>
      </w:r>
      <w:r w:rsidR="000C6E2C">
        <w:rPr>
          <w:lang w:val="en-US"/>
        </w:rPr>
        <w:t>However, concerns ha</w:t>
      </w:r>
      <w:r w:rsidR="004763B0">
        <w:rPr>
          <w:lang w:val="en-US"/>
        </w:rPr>
        <w:t>ve</w:t>
      </w:r>
      <w:r w:rsidR="000C6E2C">
        <w:rPr>
          <w:lang w:val="en-US"/>
        </w:rPr>
        <w:t xml:space="preserve"> been raised on the length of the HARQ-ACK codebook, which might generate a high PUCCH overhead. </w:t>
      </w:r>
      <w:r>
        <w:rPr>
          <w:lang w:val="en-US"/>
        </w:rPr>
        <w:t xml:space="preserve">The length of the Type-1 HARQ-ACK codebook depends on the </w:t>
      </w:r>
      <w:r w:rsidR="000C6E2C">
        <w:rPr>
          <w:lang w:val="en-US"/>
        </w:rPr>
        <w:t>TDRA table, sub-slot configuration</w:t>
      </w:r>
      <w:r w:rsidR="004763B0">
        <w:rPr>
          <w:lang w:val="en-US"/>
        </w:rPr>
        <w:t xml:space="preserve"> and</w:t>
      </w:r>
      <w:r w:rsidR="000C6E2C">
        <w:rPr>
          <w:lang w:val="en-US"/>
        </w:rPr>
        <w:t xml:space="preserve"> </w:t>
      </w:r>
      <w:proofErr w:type="spellStart"/>
      <w:r w:rsidR="000C6E2C" w:rsidRPr="00807184">
        <w:rPr>
          <w:i/>
          <w:lang w:val="en-US"/>
        </w:rPr>
        <w:t>dl_DataToUL</w:t>
      </w:r>
      <w:proofErr w:type="spellEnd"/>
      <w:r w:rsidR="000C6E2C" w:rsidRPr="00807184">
        <w:rPr>
          <w:i/>
          <w:lang w:val="en-US"/>
        </w:rPr>
        <w:t>-ACK.</w:t>
      </w:r>
      <w:r w:rsidR="000C6E2C">
        <w:rPr>
          <w:lang w:val="en-US"/>
        </w:rPr>
        <w:t xml:space="preserve"> </w:t>
      </w:r>
    </w:p>
    <w:p w14:paraId="5A8B89D9" w14:textId="77777777" w:rsidR="00BF1CBB" w:rsidRDefault="00BF1CBB" w:rsidP="00EC3625">
      <w:pPr>
        <w:rPr>
          <w:lang w:val="en-US"/>
        </w:rPr>
      </w:pPr>
    </w:p>
    <w:p w14:paraId="6CCED407" w14:textId="0FD08F23" w:rsidR="00167BC9" w:rsidRDefault="003470E4" w:rsidP="003626AB">
      <w:pPr>
        <w:rPr>
          <w:lang w:val="en-US"/>
        </w:rPr>
      </w:pPr>
      <w:r>
        <w:rPr>
          <w:lang w:val="en-US"/>
        </w:rPr>
        <w:t xml:space="preserve">The Type-1 HARQ-ACK pruning algorithm needs to be enhanced to work with PDSCH spanning multiple PUCCH sub-slots. </w:t>
      </w:r>
      <w:r w:rsidR="003626AB">
        <w:rPr>
          <w:lang w:val="en-US"/>
        </w:rPr>
        <w:t>We propose to r</w:t>
      </w:r>
      <w:r w:rsidR="003626AB" w:rsidRPr="003626AB">
        <w:rPr>
          <w:lang w:val="en-US"/>
        </w:rPr>
        <w:t xml:space="preserve">euse R15 Type-1 HARQ-ACK codebook construction </w:t>
      </w:r>
      <w:r w:rsidR="00980FD9" w:rsidRPr="003626AB">
        <w:rPr>
          <w:lang w:val="en-US"/>
        </w:rPr>
        <w:t>algorithm</w:t>
      </w:r>
      <w:r w:rsidR="00331970">
        <w:rPr>
          <w:lang w:val="en-US"/>
        </w:rPr>
        <w:t xml:space="preserve"> </w:t>
      </w:r>
      <w:r w:rsidR="00D84180">
        <w:rPr>
          <w:lang w:val="en-US"/>
        </w:rPr>
        <w:t>based on</w:t>
      </w:r>
      <w:r w:rsidR="00331970">
        <w:rPr>
          <w:lang w:val="en-US"/>
        </w:rPr>
        <w:t xml:space="preserve"> sub-slot</w:t>
      </w:r>
      <w:r w:rsidR="00D84180">
        <w:rPr>
          <w:lang w:val="en-US"/>
        </w:rPr>
        <w:t>s</w:t>
      </w:r>
      <w:r w:rsidR="00331970">
        <w:rPr>
          <w:lang w:val="en-US"/>
        </w:rPr>
        <w:t xml:space="preserve"> </w:t>
      </w:r>
      <w:r w:rsidR="00D84180">
        <w:rPr>
          <w:lang w:val="en-US"/>
        </w:rPr>
        <w:t>instead of</w:t>
      </w:r>
      <w:r w:rsidR="00331970">
        <w:rPr>
          <w:lang w:val="en-US"/>
        </w:rPr>
        <w:t xml:space="preserve"> slot</w:t>
      </w:r>
      <w:r w:rsidR="00D84180">
        <w:rPr>
          <w:lang w:val="en-US"/>
        </w:rPr>
        <w:t>s</w:t>
      </w:r>
      <w:r w:rsidR="00980FD9">
        <w:rPr>
          <w:lang w:val="en-US"/>
        </w:rPr>
        <w:t>,</w:t>
      </w:r>
      <w:r w:rsidR="003626AB">
        <w:rPr>
          <w:lang w:val="en-US"/>
        </w:rPr>
        <w:t xml:space="preserve"> adding </w:t>
      </w:r>
      <w:r w:rsidR="00980FD9">
        <w:rPr>
          <w:lang w:val="en-US"/>
        </w:rPr>
        <w:t>a new</w:t>
      </w:r>
      <w:r w:rsidR="003626AB">
        <w:rPr>
          <w:lang w:val="en-US"/>
        </w:rPr>
        <w:t xml:space="preserve"> step that</w:t>
      </w:r>
      <w:r w:rsidR="003626AB" w:rsidRPr="003626AB">
        <w:rPr>
          <w:lang w:val="en-US"/>
        </w:rPr>
        <w:t xml:space="preserve"> if </w:t>
      </w:r>
      <w:r w:rsidR="0095021D">
        <w:rPr>
          <w:lang w:val="en-US"/>
        </w:rPr>
        <w:t>an entry in the</w:t>
      </w:r>
      <w:r w:rsidR="0095021D" w:rsidRPr="003626AB">
        <w:rPr>
          <w:lang w:val="en-US"/>
        </w:rPr>
        <w:t xml:space="preserve"> </w:t>
      </w:r>
      <w:r w:rsidR="003626AB" w:rsidRPr="003626AB">
        <w:rPr>
          <w:lang w:val="en-US"/>
        </w:rPr>
        <w:t xml:space="preserve">TDRA table spans multiple UL sub-slots (or equivalent the DL slot spans multiple UL sub-slots), the HARQ-ACK bits for a sub-slot will only account for the rows which starting </w:t>
      </w:r>
      <w:r w:rsidR="00F2135D">
        <w:rPr>
          <w:lang w:val="en-US"/>
        </w:rPr>
        <w:t xml:space="preserve">(or ending) </w:t>
      </w:r>
      <w:r w:rsidR="003626AB" w:rsidRPr="003626AB">
        <w:rPr>
          <w:lang w:val="en-US"/>
        </w:rPr>
        <w:t>symbol index falls into the [sub-slot start, sub-slot)</w:t>
      </w:r>
      <w:r w:rsidRPr="003626AB">
        <w:rPr>
          <w:lang w:val="en-US"/>
        </w:rPr>
        <w:t>.</w:t>
      </w:r>
      <w:r w:rsidR="003626AB">
        <w:rPr>
          <w:lang w:val="en-US"/>
        </w:rPr>
        <w:t xml:space="preserve"> An example is </w:t>
      </w:r>
      <w:r w:rsidR="003626AB" w:rsidRPr="00EB56EB">
        <w:rPr>
          <w:lang w:val="en-US"/>
        </w:rPr>
        <w:t xml:space="preserve">provided in </w:t>
      </w:r>
      <w:r w:rsidR="00647FC9">
        <w:rPr>
          <w:lang w:val="en-US"/>
        </w:rPr>
        <w:t xml:space="preserve">Figure </w:t>
      </w:r>
      <w:r w:rsidR="006809FE" w:rsidRPr="00EB56EB">
        <w:rPr>
          <w:lang w:val="en-US"/>
        </w:rPr>
        <w:t>2</w:t>
      </w:r>
      <w:r w:rsidR="008464B8" w:rsidRPr="00EB56EB">
        <w:rPr>
          <w:lang w:val="en-US"/>
        </w:rPr>
        <w:t>-</w:t>
      </w:r>
      <w:r w:rsidR="00F66F4D">
        <w:rPr>
          <w:lang w:val="en-US"/>
        </w:rPr>
        <w:t>2</w:t>
      </w:r>
      <w:r w:rsidR="003626AB" w:rsidRPr="00EB56EB">
        <w:rPr>
          <w:lang w:val="en-US"/>
        </w:rPr>
        <w:t>.</w:t>
      </w:r>
    </w:p>
    <w:p w14:paraId="1702B454" w14:textId="77777777" w:rsidR="009F1942" w:rsidRDefault="003626AB" w:rsidP="009F1942">
      <w:pPr>
        <w:keepNext/>
        <w:jc w:val="center"/>
      </w:pPr>
      <w:r>
        <w:rPr>
          <w:noProof/>
          <w:lang w:val="en-US"/>
        </w:rPr>
        <w:lastRenderedPageBreak/>
        <w:drawing>
          <wp:inline distT="0" distB="0" distL="0" distR="0" wp14:anchorId="1D45E0CE" wp14:editId="5ABFA4AB">
            <wp:extent cx="3999179" cy="2401001"/>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9E09502.tmp"/>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012366" cy="2408918"/>
                    </a:xfrm>
                    <a:prstGeom prst="rect">
                      <a:avLst/>
                    </a:prstGeom>
                  </pic:spPr>
                </pic:pic>
              </a:graphicData>
            </a:graphic>
          </wp:inline>
        </w:drawing>
      </w:r>
    </w:p>
    <w:p w14:paraId="4C9862DC" w14:textId="622CB8D7" w:rsidR="00980FD9" w:rsidRDefault="009F1942" w:rsidP="009F1942">
      <w:pPr>
        <w:pStyle w:val="Caption"/>
        <w:jc w:val="center"/>
      </w:pPr>
      <w:r>
        <w:t>Figure</w:t>
      </w:r>
      <w:r w:rsidR="004462A8">
        <w:t xml:space="preserve"> 2-</w:t>
      </w:r>
      <w:r w:rsidR="00F66F4D">
        <w:t>2</w:t>
      </w:r>
      <w:r>
        <w:t xml:space="preserve">. </w:t>
      </w:r>
      <w:r w:rsidRPr="009A55B9">
        <w:t>Example of R15 Type-1 HARQ-ACK codebook construction algorithm adapted to support sub-slots shorter than a DL slot.</w:t>
      </w:r>
    </w:p>
    <w:p w14:paraId="7CD31711" w14:textId="711F25AF" w:rsidR="003626AB" w:rsidRDefault="007C60C5" w:rsidP="003626AB">
      <w:r>
        <w:t>However, particular</w:t>
      </w:r>
      <w:r w:rsidR="009007E2">
        <w:t>ly</w:t>
      </w:r>
      <w:r>
        <w:t xml:space="preserve"> when high priority URLLC traffic with different latency targets are to be served, the Type-</w:t>
      </w:r>
      <w:r w:rsidR="00546652">
        <w:t>1</w:t>
      </w:r>
      <w:r>
        <w:t xml:space="preserve"> HARQ-ACK codebook can be </w:t>
      </w:r>
      <w:r w:rsidR="00D63965">
        <w:t xml:space="preserve">large with a high number of redundant HARQ-ACK bits being transmitted in different codebooks. Techniques on how to reduce the Type-I HARQ-ACK codebook overhead should be studied. </w:t>
      </w:r>
    </w:p>
    <w:p w14:paraId="7E1C539E" w14:textId="77777777" w:rsidR="007358BA" w:rsidRDefault="007358BA" w:rsidP="00EC3625">
      <w:pPr>
        <w:rPr>
          <w:lang w:val="en-US"/>
        </w:rPr>
      </w:pPr>
    </w:p>
    <w:p w14:paraId="105A5482" w14:textId="699807BA" w:rsidR="004763B0" w:rsidRDefault="00EC3625" w:rsidP="00514FE3">
      <w:pPr>
        <w:rPr>
          <w:lang w:val="en-US"/>
        </w:rPr>
      </w:pPr>
      <w:r w:rsidRPr="00C50978">
        <w:rPr>
          <w:b/>
          <w:lang w:val="en-US"/>
        </w:rPr>
        <w:t>Proposal 2-</w:t>
      </w:r>
      <w:r w:rsidR="00474853">
        <w:rPr>
          <w:b/>
          <w:lang w:val="en-US"/>
        </w:rPr>
        <w:t>3</w:t>
      </w:r>
      <w:r w:rsidRPr="00E81DEE">
        <w:rPr>
          <w:lang w:val="en-US"/>
        </w:rPr>
        <w:t xml:space="preserve">: </w:t>
      </w:r>
      <w:r w:rsidR="003E78FC" w:rsidRPr="00A05468">
        <w:rPr>
          <w:b/>
          <w:lang w:val="en-US"/>
        </w:rPr>
        <w:t xml:space="preserve">To </w:t>
      </w:r>
      <w:r w:rsidR="00D945C6" w:rsidRPr="00A05468">
        <w:rPr>
          <w:b/>
          <w:lang w:val="en-US"/>
        </w:rPr>
        <w:t>support</w:t>
      </w:r>
      <w:r w:rsidR="00D945C6" w:rsidRPr="00E81DEE" w:rsidDel="0056774B">
        <w:rPr>
          <w:b/>
          <w:lang w:val="en-US"/>
        </w:rPr>
        <w:t xml:space="preserve"> </w:t>
      </w:r>
      <w:r w:rsidRPr="00E81DEE">
        <w:rPr>
          <w:b/>
          <w:lang w:val="en-US"/>
        </w:rPr>
        <w:t>Type-1 HARQ-ACK codebook in sub-slot-based</w:t>
      </w:r>
      <w:r w:rsidR="0056774B">
        <w:rPr>
          <w:b/>
          <w:lang w:val="en-US"/>
        </w:rPr>
        <w:t xml:space="preserve"> feedback</w:t>
      </w:r>
      <w:r w:rsidRPr="00E81DEE">
        <w:rPr>
          <w:b/>
          <w:lang w:val="en-US"/>
        </w:rPr>
        <w:t xml:space="preserve">, </w:t>
      </w:r>
      <w:r w:rsidR="00284FFB">
        <w:rPr>
          <w:b/>
          <w:lang w:val="en-US"/>
        </w:rPr>
        <w:t xml:space="preserve">the </w:t>
      </w:r>
      <w:r w:rsidRPr="00E81DEE">
        <w:rPr>
          <w:b/>
          <w:lang w:val="en-US"/>
        </w:rPr>
        <w:t>Rel-15</w:t>
      </w:r>
      <w:r w:rsidRPr="00820684">
        <w:rPr>
          <w:b/>
          <w:lang w:val="en-US"/>
        </w:rPr>
        <w:t xml:space="preserve"> Type-1 HARQ-ACK codebook construction </w:t>
      </w:r>
      <w:r w:rsidR="00F038E0">
        <w:rPr>
          <w:b/>
          <w:lang w:val="en-US"/>
        </w:rPr>
        <w:t xml:space="preserve">needs to be adapted </w:t>
      </w:r>
      <w:r w:rsidR="00961C62">
        <w:rPr>
          <w:b/>
          <w:lang w:val="en-US"/>
        </w:rPr>
        <w:t>for</w:t>
      </w:r>
      <w:r w:rsidRPr="00820684">
        <w:rPr>
          <w:b/>
          <w:lang w:val="en-US"/>
        </w:rPr>
        <w:t xml:space="preserve"> sub-slot</w:t>
      </w:r>
      <w:r w:rsidR="00961C62">
        <w:rPr>
          <w:b/>
          <w:lang w:val="en-US"/>
        </w:rPr>
        <w:t xml:space="preserve"> unit operation, where a sub-slot might </w:t>
      </w:r>
      <w:r w:rsidR="003E4A8A">
        <w:rPr>
          <w:b/>
          <w:lang w:val="en-US"/>
        </w:rPr>
        <w:t xml:space="preserve">span </w:t>
      </w:r>
      <w:r w:rsidR="0064248D">
        <w:rPr>
          <w:b/>
          <w:lang w:val="en-US"/>
        </w:rPr>
        <w:t>less than a DL slot</w:t>
      </w:r>
      <w:r w:rsidRPr="00820684">
        <w:rPr>
          <w:b/>
          <w:lang w:val="en-US"/>
        </w:rPr>
        <w:t>.</w:t>
      </w:r>
      <w:r w:rsidR="0099236A">
        <w:rPr>
          <w:b/>
          <w:lang w:val="en-US"/>
        </w:rPr>
        <w:t xml:space="preserve"> </w:t>
      </w:r>
      <w:r w:rsidR="003B6E79">
        <w:rPr>
          <w:b/>
          <w:lang w:val="en-US"/>
        </w:rPr>
        <w:t xml:space="preserve">In this case, the TDRA table </w:t>
      </w:r>
      <w:r w:rsidR="00A92B00">
        <w:rPr>
          <w:b/>
          <w:lang w:val="en-US"/>
        </w:rPr>
        <w:t>is split into sub-tables</w:t>
      </w:r>
      <w:r w:rsidR="00BF1CBB">
        <w:rPr>
          <w:b/>
          <w:lang w:val="en-US"/>
        </w:rPr>
        <w:t xml:space="preserve"> prior to</w:t>
      </w:r>
      <w:r w:rsidR="003C65F7">
        <w:rPr>
          <w:b/>
          <w:lang w:val="en-US"/>
        </w:rPr>
        <w:t xml:space="preserve"> pruning</w:t>
      </w:r>
      <w:r w:rsidR="00E97EFA">
        <w:rPr>
          <w:b/>
          <w:lang w:val="en-US"/>
        </w:rPr>
        <w:t>, with each sub-table associated with a sub-slot</w:t>
      </w:r>
      <w:r w:rsidR="003C65F7">
        <w:rPr>
          <w:b/>
          <w:lang w:val="en-US"/>
        </w:rPr>
        <w:t>.</w:t>
      </w:r>
      <w:r w:rsidR="0099236A">
        <w:rPr>
          <w:b/>
          <w:lang w:val="en-US"/>
        </w:rPr>
        <w:t xml:space="preserve"> When </w:t>
      </w:r>
      <w:r w:rsidR="009026CF">
        <w:rPr>
          <w:b/>
          <w:lang w:val="en-US"/>
        </w:rPr>
        <w:t>a</w:t>
      </w:r>
      <w:r w:rsidR="002C0163">
        <w:rPr>
          <w:b/>
          <w:lang w:val="en-US"/>
        </w:rPr>
        <w:t>n</w:t>
      </w:r>
      <w:r w:rsidR="000413D1">
        <w:rPr>
          <w:b/>
          <w:lang w:val="en-US"/>
        </w:rPr>
        <w:t xml:space="preserve"> entr</w:t>
      </w:r>
      <w:r w:rsidR="009026CF">
        <w:rPr>
          <w:b/>
          <w:lang w:val="en-US"/>
        </w:rPr>
        <w:t>y</w:t>
      </w:r>
      <w:r w:rsidR="000413D1">
        <w:rPr>
          <w:b/>
          <w:lang w:val="en-US"/>
        </w:rPr>
        <w:t xml:space="preserve"> in </w:t>
      </w:r>
      <w:r w:rsidR="0099236A">
        <w:rPr>
          <w:b/>
          <w:lang w:val="en-US"/>
        </w:rPr>
        <w:t>the TDRA table span</w:t>
      </w:r>
      <w:r w:rsidR="00CE7C10">
        <w:rPr>
          <w:b/>
          <w:lang w:val="en-US"/>
        </w:rPr>
        <w:t>s</w:t>
      </w:r>
      <w:r w:rsidR="0099236A">
        <w:rPr>
          <w:b/>
          <w:lang w:val="en-US"/>
        </w:rPr>
        <w:t xml:space="preserve"> multiple</w:t>
      </w:r>
      <w:r w:rsidR="00BB3261">
        <w:rPr>
          <w:b/>
          <w:lang w:val="en-US"/>
        </w:rPr>
        <w:t xml:space="preserve"> </w:t>
      </w:r>
      <w:r w:rsidR="0099236A">
        <w:rPr>
          <w:b/>
          <w:lang w:val="en-US"/>
        </w:rPr>
        <w:t xml:space="preserve">sub-slots, </w:t>
      </w:r>
      <w:r w:rsidR="00BE237E">
        <w:rPr>
          <w:b/>
          <w:lang w:val="en-US"/>
        </w:rPr>
        <w:t>it associated with the sub-slot where</w:t>
      </w:r>
      <w:r w:rsidR="00703C18">
        <w:rPr>
          <w:b/>
          <w:lang w:val="en-US"/>
        </w:rPr>
        <w:t xml:space="preserve"> </w:t>
      </w:r>
      <w:r w:rsidR="00BE237E">
        <w:rPr>
          <w:b/>
          <w:lang w:val="en-US"/>
        </w:rPr>
        <w:t xml:space="preserve">the allocation of </w:t>
      </w:r>
      <w:r w:rsidR="00703C18">
        <w:rPr>
          <w:b/>
          <w:lang w:val="en-US"/>
        </w:rPr>
        <w:t>the entr</w:t>
      </w:r>
      <w:r w:rsidR="00BE237E">
        <w:rPr>
          <w:b/>
          <w:lang w:val="en-US"/>
        </w:rPr>
        <w:t>y</w:t>
      </w:r>
      <w:r w:rsidR="00703C18">
        <w:rPr>
          <w:b/>
          <w:lang w:val="en-US"/>
        </w:rPr>
        <w:t xml:space="preserve"> start</w:t>
      </w:r>
      <w:r w:rsidR="00BB3261">
        <w:rPr>
          <w:b/>
          <w:lang w:val="en-US"/>
        </w:rPr>
        <w:t>s</w:t>
      </w:r>
      <w:r w:rsidR="00703C18">
        <w:rPr>
          <w:b/>
          <w:lang w:val="en-US"/>
        </w:rPr>
        <w:t xml:space="preserve"> (or end</w:t>
      </w:r>
      <w:r w:rsidR="00BB3261">
        <w:rPr>
          <w:b/>
          <w:lang w:val="en-US"/>
        </w:rPr>
        <w:t>s</w:t>
      </w:r>
      <w:r w:rsidR="00703C18">
        <w:rPr>
          <w:b/>
          <w:lang w:val="en-US"/>
        </w:rPr>
        <w:t>).</w:t>
      </w:r>
      <w:r w:rsidR="00D3615A">
        <w:rPr>
          <w:b/>
          <w:lang w:val="en-US"/>
        </w:rPr>
        <w:t xml:space="preserve"> </w:t>
      </w:r>
      <w:r w:rsidR="00D3615A" w:rsidRPr="00D3615A">
        <w:rPr>
          <w:b/>
          <w:bCs/>
          <w:lang w:val="en-US"/>
        </w:rPr>
        <w:t>FFS on overhead reductions.</w:t>
      </w:r>
    </w:p>
    <w:p w14:paraId="16C97265" w14:textId="77777777" w:rsidR="00D3615A" w:rsidRDefault="00D3615A" w:rsidP="00514FE3">
      <w:pPr>
        <w:rPr>
          <w:lang w:val="en-US"/>
        </w:rPr>
      </w:pPr>
    </w:p>
    <w:p w14:paraId="6F11BED2" w14:textId="3A15A91A" w:rsidR="00892206" w:rsidRDefault="00B0203D" w:rsidP="00593BE1">
      <w:pPr>
        <w:rPr>
          <w:lang w:val="en-US"/>
        </w:rPr>
      </w:pPr>
      <w:r>
        <w:rPr>
          <w:lang w:val="en-US"/>
        </w:rPr>
        <w:t>I</w:t>
      </w:r>
      <w:r w:rsidR="00195812">
        <w:rPr>
          <w:lang w:val="en-US"/>
        </w:rPr>
        <w:t xml:space="preserve">t has been agreed that </w:t>
      </w:r>
      <w:r w:rsidR="00246619">
        <w:rPr>
          <w:lang w:val="en-US"/>
        </w:rPr>
        <w:t>a separate TDRA table</w:t>
      </w:r>
      <w:r w:rsidR="00A64731">
        <w:rPr>
          <w:lang w:val="en-US"/>
        </w:rPr>
        <w:t xml:space="preserve"> and </w:t>
      </w:r>
      <w:proofErr w:type="spellStart"/>
      <w:r w:rsidR="00A64731" w:rsidRPr="00E10C06">
        <w:rPr>
          <w:i/>
          <w:lang w:val="en-US"/>
        </w:rPr>
        <w:t>dl_DataToUL_ACK</w:t>
      </w:r>
      <w:proofErr w:type="spellEnd"/>
      <w:r w:rsidR="00246619">
        <w:rPr>
          <w:lang w:val="en-US"/>
        </w:rPr>
        <w:t xml:space="preserve"> </w:t>
      </w:r>
      <w:r>
        <w:rPr>
          <w:lang w:val="en-US"/>
        </w:rPr>
        <w:t>are</w:t>
      </w:r>
      <w:r w:rsidR="00246619">
        <w:rPr>
          <w:lang w:val="en-US"/>
        </w:rPr>
        <w:t xml:space="preserve"> configured for DCI format 1_2</w:t>
      </w:r>
      <w:r w:rsidR="00A97412">
        <w:rPr>
          <w:lang w:val="en-US"/>
        </w:rPr>
        <w:t xml:space="preserve">. These are </w:t>
      </w:r>
      <w:r w:rsidR="003C54E0">
        <w:rPr>
          <w:lang w:val="en-US"/>
        </w:rPr>
        <w:t xml:space="preserve">referred to with the </w:t>
      </w:r>
      <w:r w:rsidR="00A97412">
        <w:rPr>
          <w:lang w:val="en-US"/>
        </w:rPr>
        <w:t xml:space="preserve">parameters </w:t>
      </w:r>
      <w:r w:rsidR="003C54E0" w:rsidRPr="004F3B08">
        <w:rPr>
          <w:i/>
          <w:lang w:val="en-US"/>
        </w:rPr>
        <w:t>dl-DataToUL-ACK-ForDCIFormat1_2</w:t>
      </w:r>
      <w:r w:rsidR="003C54E0">
        <w:rPr>
          <w:lang w:val="en-US"/>
        </w:rPr>
        <w:t xml:space="preserve"> and</w:t>
      </w:r>
      <w:r w:rsidR="00A97412">
        <w:rPr>
          <w:lang w:val="en-US"/>
        </w:rPr>
        <w:t xml:space="preserve"> </w:t>
      </w:r>
      <w:r w:rsidR="00A97412" w:rsidRPr="00F84E70">
        <w:rPr>
          <w:i/>
          <w:lang w:val="en-US"/>
        </w:rPr>
        <w:t>pdsch-TimeDomainAllocationList-ForDCIFormat1_2</w:t>
      </w:r>
      <w:r w:rsidR="003C54E0">
        <w:rPr>
          <w:i/>
          <w:lang w:val="en-US"/>
        </w:rPr>
        <w:t>.</w:t>
      </w:r>
      <w:r w:rsidR="00A64731">
        <w:rPr>
          <w:lang w:val="en-US"/>
        </w:rPr>
        <w:t xml:space="preserve"> </w:t>
      </w:r>
      <w:r w:rsidR="003C54E0">
        <w:rPr>
          <w:lang w:val="en-US"/>
        </w:rPr>
        <w:t>I</w:t>
      </w:r>
      <w:r w:rsidR="00A64731">
        <w:rPr>
          <w:lang w:val="en-US"/>
        </w:rPr>
        <w:t>n</w:t>
      </w:r>
      <w:r w:rsidR="00246619">
        <w:rPr>
          <w:lang w:val="en-US"/>
        </w:rPr>
        <w:t xml:space="preserve"> the case where both DCI format 1_2 and one of 1_1 and 1_0 is used in the same slot with the same HARQ-ACK codebook priority, </w:t>
      </w:r>
      <w:r w:rsidR="00A72829">
        <w:rPr>
          <w:lang w:val="en-US"/>
        </w:rPr>
        <w:t xml:space="preserve">enhancements for the Type-1 HARQ-ACK codebook </w:t>
      </w:r>
      <w:r w:rsidR="00B16177">
        <w:rPr>
          <w:lang w:val="en-US"/>
        </w:rPr>
        <w:t>are</w:t>
      </w:r>
      <w:r w:rsidR="00A72829">
        <w:rPr>
          <w:lang w:val="en-US"/>
        </w:rPr>
        <w:t xml:space="preserve"> needed. </w:t>
      </w:r>
      <w:r w:rsidR="00913D44">
        <w:rPr>
          <w:lang w:val="en-US"/>
        </w:rPr>
        <w:t xml:space="preserve">The simplest approach is </w:t>
      </w:r>
      <w:r w:rsidR="009774F0">
        <w:rPr>
          <w:lang w:val="en-US"/>
        </w:rPr>
        <w:t xml:space="preserve">to </w:t>
      </w:r>
      <w:r w:rsidR="00C90C7F">
        <w:rPr>
          <w:lang w:val="en-US"/>
        </w:rPr>
        <w:t xml:space="preserve">construct the HARQ-ACK window from </w:t>
      </w:r>
      <w:r w:rsidR="00A97412">
        <w:rPr>
          <w:lang w:val="en-US"/>
        </w:rPr>
        <w:t>the non</w:t>
      </w:r>
      <w:r w:rsidR="001D31C1">
        <w:rPr>
          <w:lang w:val="en-US"/>
        </w:rPr>
        <w:t>-</w:t>
      </w:r>
      <w:r w:rsidR="00A97412">
        <w:rPr>
          <w:lang w:val="en-US"/>
        </w:rPr>
        <w:t>re</w:t>
      </w:r>
      <w:r w:rsidR="001D31C1">
        <w:rPr>
          <w:lang w:val="en-US"/>
        </w:rPr>
        <w:t>dundant</w:t>
      </w:r>
      <w:r w:rsidR="00A97412">
        <w:rPr>
          <w:lang w:val="en-US"/>
        </w:rPr>
        <w:t xml:space="preserve"> values from </w:t>
      </w:r>
      <w:proofErr w:type="spellStart"/>
      <w:r w:rsidR="00AA508D">
        <w:rPr>
          <w:lang w:val="en-US"/>
        </w:rPr>
        <w:t>from</w:t>
      </w:r>
      <w:proofErr w:type="spellEnd"/>
      <w:r w:rsidR="00AA508D">
        <w:rPr>
          <w:lang w:val="en-US"/>
        </w:rPr>
        <w:t xml:space="preserve"> </w:t>
      </w:r>
      <w:proofErr w:type="spellStart"/>
      <w:r w:rsidR="00593BE1" w:rsidRPr="00E10C06">
        <w:rPr>
          <w:i/>
          <w:lang w:val="en-US"/>
        </w:rPr>
        <w:t>dl_DataToUL</w:t>
      </w:r>
      <w:proofErr w:type="spellEnd"/>
      <w:r w:rsidR="00593BE1" w:rsidRPr="00E10C06">
        <w:rPr>
          <w:i/>
          <w:lang w:val="en-US"/>
        </w:rPr>
        <w:t>-ACK</w:t>
      </w:r>
      <w:r w:rsidR="00593BE1">
        <w:rPr>
          <w:lang w:val="en-US"/>
        </w:rPr>
        <w:t xml:space="preserve"> and </w:t>
      </w:r>
      <w:r w:rsidR="00A97412" w:rsidRPr="004F3B08">
        <w:rPr>
          <w:i/>
          <w:lang w:val="en-US"/>
        </w:rPr>
        <w:t>dl-DataToUL-ACK-ForDCIFormat1_2</w:t>
      </w:r>
      <w:r w:rsidR="00AA508D">
        <w:rPr>
          <w:lang w:val="en-US"/>
        </w:rPr>
        <w:t xml:space="preserve">. Then </w:t>
      </w:r>
      <w:r w:rsidR="00C90C7F">
        <w:rPr>
          <w:lang w:val="en-US"/>
        </w:rPr>
        <w:t xml:space="preserve">for each </w:t>
      </w:r>
      <w:r w:rsidR="007C565B">
        <w:rPr>
          <w:lang w:val="en-US"/>
        </w:rPr>
        <w:t xml:space="preserve">K1 value in the HARQ-ACK window, </w:t>
      </w:r>
      <w:r w:rsidR="00892206">
        <w:rPr>
          <w:lang w:val="en-US"/>
        </w:rPr>
        <w:t xml:space="preserve">three </w:t>
      </w:r>
      <w:r w:rsidR="00706B04">
        <w:rPr>
          <w:lang w:val="en-US"/>
        </w:rPr>
        <w:t>cases</w:t>
      </w:r>
      <w:r w:rsidR="00892206">
        <w:rPr>
          <w:lang w:val="en-US"/>
        </w:rPr>
        <w:t xml:space="preserve"> </w:t>
      </w:r>
      <w:r w:rsidR="00DE76B2">
        <w:rPr>
          <w:lang w:val="en-US"/>
        </w:rPr>
        <w:t xml:space="preserve">can be defined </w:t>
      </w:r>
      <w:r w:rsidR="00D549CC">
        <w:rPr>
          <w:lang w:val="en-US"/>
        </w:rPr>
        <w:t>to determine the</w:t>
      </w:r>
      <w:r w:rsidR="00892206">
        <w:rPr>
          <w:lang w:val="en-US"/>
        </w:rPr>
        <w:t xml:space="preserve"> TDRA table to be used for pruning:</w:t>
      </w:r>
    </w:p>
    <w:p w14:paraId="24375A5A" w14:textId="0176F175" w:rsidR="00892206" w:rsidRPr="00F07CD6" w:rsidRDefault="00DB64C1" w:rsidP="00892206">
      <w:pPr>
        <w:pStyle w:val="ListParagraph"/>
        <w:numPr>
          <w:ilvl w:val="0"/>
          <w:numId w:val="23"/>
        </w:numPr>
        <w:rPr>
          <w:sz w:val="20"/>
          <w:lang w:val="en-US"/>
        </w:rPr>
      </w:pPr>
      <w:r w:rsidRPr="00F07CD6">
        <w:rPr>
          <w:sz w:val="20"/>
          <w:lang w:val="en-US"/>
        </w:rPr>
        <w:t xml:space="preserve">The K1 value is only present in </w:t>
      </w:r>
      <w:proofErr w:type="spellStart"/>
      <w:r w:rsidRPr="00F07CD6">
        <w:rPr>
          <w:i/>
          <w:sz w:val="20"/>
          <w:lang w:val="en-US"/>
        </w:rPr>
        <w:t>dl_DataToUL</w:t>
      </w:r>
      <w:proofErr w:type="spellEnd"/>
      <w:r w:rsidRPr="00F07CD6">
        <w:rPr>
          <w:i/>
          <w:sz w:val="20"/>
          <w:lang w:val="en-US"/>
        </w:rPr>
        <w:t xml:space="preserve">-ACK </w:t>
      </w:r>
      <w:r w:rsidRPr="00F07CD6">
        <w:rPr>
          <w:sz w:val="20"/>
          <w:lang w:val="en-US"/>
        </w:rPr>
        <w:t>which means that only</w:t>
      </w:r>
      <w:r w:rsidR="00892206" w:rsidRPr="00F07CD6">
        <w:rPr>
          <w:sz w:val="20"/>
          <w:lang w:val="en-US"/>
        </w:rPr>
        <w:t xml:space="preserve"> DCI format 1_0/1_1</w:t>
      </w:r>
      <w:r w:rsidR="00D72219" w:rsidRPr="00F07CD6">
        <w:rPr>
          <w:sz w:val="20"/>
          <w:lang w:val="en-US"/>
        </w:rPr>
        <w:t xml:space="preserve"> </w:t>
      </w:r>
      <w:r w:rsidRPr="00F07CD6">
        <w:rPr>
          <w:sz w:val="20"/>
          <w:lang w:val="en-US"/>
        </w:rPr>
        <w:t xml:space="preserve">could be used in this </w:t>
      </w:r>
      <w:r w:rsidR="00170396" w:rsidRPr="00F07CD6">
        <w:rPr>
          <w:sz w:val="20"/>
          <w:lang w:val="en-US"/>
        </w:rPr>
        <w:t>slot</w:t>
      </w:r>
      <w:r w:rsidR="00892206" w:rsidRPr="00F07CD6">
        <w:rPr>
          <w:sz w:val="20"/>
          <w:lang w:val="en-US"/>
        </w:rPr>
        <w:t xml:space="preserve">. </w:t>
      </w:r>
      <w:r w:rsidR="00D72219" w:rsidRPr="00F07CD6">
        <w:rPr>
          <w:sz w:val="20"/>
          <w:lang w:val="en-US"/>
        </w:rPr>
        <w:t xml:space="preserve">In this case, </w:t>
      </w:r>
      <w:proofErr w:type="spellStart"/>
      <w:r w:rsidR="00D72219" w:rsidRPr="00F07CD6">
        <w:rPr>
          <w:i/>
          <w:sz w:val="20"/>
          <w:lang w:val="en-US"/>
        </w:rPr>
        <w:t>pdsch-TimeDomainAllocationList</w:t>
      </w:r>
      <w:proofErr w:type="spellEnd"/>
      <w:r w:rsidR="00D72219" w:rsidRPr="00F07CD6">
        <w:rPr>
          <w:i/>
          <w:sz w:val="20"/>
          <w:lang w:val="en-US"/>
        </w:rPr>
        <w:t xml:space="preserve"> </w:t>
      </w:r>
      <w:r w:rsidR="00D72219" w:rsidRPr="00F07CD6">
        <w:rPr>
          <w:sz w:val="20"/>
          <w:lang w:val="en-US"/>
        </w:rPr>
        <w:t>is used.</w:t>
      </w:r>
    </w:p>
    <w:p w14:paraId="0907FDCD" w14:textId="47B78A1A" w:rsidR="00D72219" w:rsidRPr="00F07CD6" w:rsidRDefault="00ED30C4" w:rsidP="00892206">
      <w:pPr>
        <w:pStyle w:val="ListParagraph"/>
        <w:numPr>
          <w:ilvl w:val="0"/>
          <w:numId w:val="23"/>
        </w:numPr>
        <w:rPr>
          <w:sz w:val="20"/>
          <w:lang w:val="en-US"/>
        </w:rPr>
      </w:pPr>
      <w:r w:rsidRPr="00F07CD6">
        <w:rPr>
          <w:sz w:val="20"/>
          <w:lang w:val="en-US"/>
        </w:rPr>
        <w:t xml:space="preserve">The K1 value is only present in </w:t>
      </w:r>
      <w:r w:rsidRPr="00F07CD6">
        <w:rPr>
          <w:i/>
          <w:sz w:val="20"/>
          <w:lang w:val="en-US"/>
        </w:rPr>
        <w:t>dl-DataToUL-ACK-ForDCIFormat1_2</w:t>
      </w:r>
      <w:r w:rsidRPr="00F07CD6">
        <w:rPr>
          <w:sz w:val="20"/>
          <w:lang w:val="en-US"/>
        </w:rPr>
        <w:t xml:space="preserve"> which means that o</w:t>
      </w:r>
      <w:r w:rsidR="00D72219" w:rsidRPr="00F07CD6">
        <w:rPr>
          <w:sz w:val="20"/>
          <w:lang w:val="en-US"/>
        </w:rPr>
        <w:t>nly DCI format 1_2</w:t>
      </w:r>
      <w:r w:rsidR="00DB64C1" w:rsidRPr="00F07CD6">
        <w:rPr>
          <w:sz w:val="20"/>
          <w:lang w:val="en-US"/>
        </w:rPr>
        <w:t xml:space="preserve"> </w:t>
      </w:r>
      <w:r w:rsidRPr="00F07CD6">
        <w:rPr>
          <w:sz w:val="20"/>
          <w:lang w:val="en-US"/>
        </w:rPr>
        <w:t>could be used in this slot.</w:t>
      </w:r>
      <w:r w:rsidR="00DB64C1" w:rsidRPr="00F07CD6">
        <w:rPr>
          <w:sz w:val="20"/>
          <w:lang w:val="en-US"/>
        </w:rPr>
        <w:t xml:space="preserve"> In this case </w:t>
      </w:r>
      <w:r w:rsidR="00DB64C1" w:rsidRPr="00F07CD6">
        <w:rPr>
          <w:i/>
          <w:sz w:val="20"/>
          <w:lang w:val="en-US"/>
        </w:rPr>
        <w:t xml:space="preserve">pdsch-TimeDomainAllocationList-ForDCIFormat1_2 </w:t>
      </w:r>
      <w:r w:rsidR="00DB64C1" w:rsidRPr="00F07CD6">
        <w:rPr>
          <w:sz w:val="20"/>
          <w:lang w:val="en-US"/>
        </w:rPr>
        <w:t>is used.</w:t>
      </w:r>
    </w:p>
    <w:p w14:paraId="41E101EF" w14:textId="6C0522B5" w:rsidR="00913D44" w:rsidRPr="00F07CD6" w:rsidRDefault="00DB64C1" w:rsidP="001847B6">
      <w:pPr>
        <w:pStyle w:val="ListParagraph"/>
        <w:numPr>
          <w:ilvl w:val="0"/>
          <w:numId w:val="23"/>
        </w:numPr>
        <w:rPr>
          <w:sz w:val="20"/>
          <w:lang w:val="en-US"/>
        </w:rPr>
      </w:pPr>
      <w:r w:rsidRPr="00F07CD6">
        <w:rPr>
          <w:sz w:val="20"/>
          <w:lang w:val="en-US"/>
        </w:rPr>
        <w:t xml:space="preserve">The K1 value </w:t>
      </w:r>
      <w:r w:rsidR="00557F7D" w:rsidRPr="00F07CD6">
        <w:rPr>
          <w:sz w:val="20"/>
          <w:lang w:val="en-US"/>
        </w:rPr>
        <w:t xml:space="preserve">is present in both </w:t>
      </w:r>
      <w:proofErr w:type="spellStart"/>
      <w:r w:rsidR="00557F7D" w:rsidRPr="00F07CD6">
        <w:rPr>
          <w:i/>
          <w:sz w:val="20"/>
          <w:lang w:val="en-US"/>
        </w:rPr>
        <w:t>dl_DataToUL</w:t>
      </w:r>
      <w:proofErr w:type="spellEnd"/>
      <w:r w:rsidR="00557F7D" w:rsidRPr="00F07CD6">
        <w:rPr>
          <w:i/>
          <w:sz w:val="20"/>
          <w:lang w:val="en-US"/>
        </w:rPr>
        <w:t>-ACK and dl-DataToUL-ACK-ForDCIFormat1_2</w:t>
      </w:r>
      <w:r w:rsidR="00557F7D" w:rsidRPr="00F07CD6">
        <w:rPr>
          <w:sz w:val="20"/>
          <w:lang w:val="en-US"/>
        </w:rPr>
        <w:t xml:space="preserve">, which means that </w:t>
      </w:r>
      <w:r w:rsidR="00087E9A" w:rsidRPr="00F07CD6">
        <w:rPr>
          <w:sz w:val="20"/>
          <w:lang w:val="en-US"/>
        </w:rPr>
        <w:t xml:space="preserve">both </w:t>
      </w:r>
      <w:r w:rsidR="00087E9A" w:rsidRPr="00F07CD6">
        <w:rPr>
          <w:i/>
          <w:sz w:val="20"/>
          <w:lang w:val="en-US"/>
        </w:rPr>
        <w:t>DCI Format 1_2 and 1_0/1_1</w:t>
      </w:r>
      <w:r w:rsidR="00087E9A" w:rsidRPr="00F07CD6">
        <w:rPr>
          <w:sz w:val="20"/>
          <w:lang w:val="en-US"/>
        </w:rPr>
        <w:t xml:space="preserve"> could </w:t>
      </w:r>
      <w:r w:rsidR="00D549CC">
        <w:rPr>
          <w:sz w:val="20"/>
          <w:lang w:val="en-US"/>
        </w:rPr>
        <w:t>be</w:t>
      </w:r>
      <w:r w:rsidR="00087E9A" w:rsidRPr="00F07CD6">
        <w:rPr>
          <w:sz w:val="20"/>
          <w:lang w:val="en-US"/>
        </w:rPr>
        <w:t xml:space="preserve"> used. In this case, </w:t>
      </w:r>
      <w:r w:rsidR="00AA508D" w:rsidRPr="00F07CD6">
        <w:rPr>
          <w:sz w:val="20"/>
          <w:lang w:val="en-US"/>
        </w:rPr>
        <w:t>the two TDRA tables (</w:t>
      </w:r>
      <w:r w:rsidR="00AA508D" w:rsidRPr="00F07CD6">
        <w:rPr>
          <w:i/>
          <w:sz w:val="20"/>
          <w:lang w:val="en-US"/>
        </w:rPr>
        <w:t>pdsch-TimeDomainAllocationList-ForDCIFormat1_2</w:t>
      </w:r>
      <w:r w:rsidR="00AA508D" w:rsidRPr="00F07CD6">
        <w:rPr>
          <w:sz w:val="20"/>
          <w:lang w:val="en-US"/>
        </w:rPr>
        <w:t xml:space="preserve"> and </w:t>
      </w:r>
      <w:proofErr w:type="spellStart"/>
      <w:r w:rsidR="00AA508D" w:rsidRPr="00F07CD6">
        <w:rPr>
          <w:i/>
          <w:sz w:val="20"/>
          <w:lang w:val="en-US"/>
        </w:rPr>
        <w:t>pdsch-TimeDomainAllocationList</w:t>
      </w:r>
      <w:proofErr w:type="spellEnd"/>
      <w:r w:rsidR="00AA508D" w:rsidRPr="00F07CD6">
        <w:rPr>
          <w:i/>
          <w:sz w:val="20"/>
          <w:lang w:val="en-US"/>
        </w:rPr>
        <w:t>)</w:t>
      </w:r>
      <w:r w:rsidR="00AA508D" w:rsidRPr="00F07CD6">
        <w:rPr>
          <w:sz w:val="20"/>
          <w:lang w:val="en-US"/>
        </w:rPr>
        <w:t xml:space="preserve"> are</w:t>
      </w:r>
      <w:r w:rsidR="00593BE1" w:rsidRPr="00F07CD6">
        <w:rPr>
          <w:sz w:val="20"/>
          <w:lang w:val="en-US"/>
        </w:rPr>
        <w:t xml:space="preserve"> concatenate</w:t>
      </w:r>
      <w:r w:rsidR="00AA508D" w:rsidRPr="00F07CD6">
        <w:rPr>
          <w:sz w:val="20"/>
          <w:lang w:val="en-US"/>
        </w:rPr>
        <w:t>d</w:t>
      </w:r>
      <w:r w:rsidR="00593BE1" w:rsidRPr="00F07CD6">
        <w:rPr>
          <w:sz w:val="20"/>
          <w:lang w:val="en-US"/>
        </w:rPr>
        <w:t xml:space="preserve"> into one</w:t>
      </w:r>
      <w:r w:rsidR="00913D44" w:rsidRPr="00F07CD6">
        <w:rPr>
          <w:sz w:val="20"/>
          <w:lang w:val="en-US"/>
        </w:rPr>
        <w:t xml:space="preserve"> table</w:t>
      </w:r>
      <w:r w:rsidR="00E33286">
        <w:rPr>
          <w:sz w:val="20"/>
          <w:lang w:val="en-US"/>
        </w:rPr>
        <w:t>.</w:t>
      </w:r>
      <w:r w:rsidR="00593BE1" w:rsidRPr="00F07CD6">
        <w:rPr>
          <w:sz w:val="20"/>
          <w:lang w:val="en-US"/>
        </w:rPr>
        <w:t xml:space="preserve"> </w:t>
      </w:r>
    </w:p>
    <w:p w14:paraId="01EDED37" w14:textId="11BA8965" w:rsidR="000D059C" w:rsidRPr="000D059C" w:rsidRDefault="000D059C" w:rsidP="000D059C">
      <w:pPr>
        <w:rPr>
          <w:lang w:val="en-US"/>
        </w:rPr>
      </w:pPr>
    </w:p>
    <w:p w14:paraId="732F9CAB" w14:textId="4FF8AB94" w:rsidR="000B738D" w:rsidRDefault="000B738D" w:rsidP="000B738D">
      <w:pPr>
        <w:rPr>
          <w:b/>
          <w:lang w:val="en-US"/>
        </w:rPr>
      </w:pPr>
      <w:r w:rsidRPr="000B738D">
        <w:rPr>
          <w:b/>
          <w:lang w:val="en-US"/>
        </w:rPr>
        <w:t xml:space="preserve">Proposal 2-4: When DCI format 1_2 and at least one of DCI formats 1_0/1_1 are configured in a way that they can be used to indicate the same Type-1 HARQ-ACK codebook the following changes are proposed: </w:t>
      </w:r>
    </w:p>
    <w:p w14:paraId="60A21CF1" w14:textId="1C1178E9" w:rsidR="000B738D" w:rsidRPr="00F07CD6" w:rsidRDefault="000B738D" w:rsidP="000B738D">
      <w:pPr>
        <w:pStyle w:val="ListParagraph"/>
        <w:numPr>
          <w:ilvl w:val="0"/>
          <w:numId w:val="58"/>
        </w:numPr>
        <w:rPr>
          <w:b/>
          <w:sz w:val="20"/>
          <w:lang w:val="en-US"/>
        </w:rPr>
      </w:pPr>
      <w:r w:rsidRPr="00F07CD6">
        <w:rPr>
          <w:b/>
          <w:sz w:val="20"/>
          <w:lang w:val="en-US"/>
        </w:rPr>
        <w:t xml:space="preserve">The HARQ-ACK window is determined by combining the non-redundant </w:t>
      </w:r>
      <w:r w:rsidR="00980C80">
        <w:rPr>
          <w:b/>
          <w:sz w:val="20"/>
          <w:lang w:val="en-US"/>
        </w:rPr>
        <w:t>entries in</w:t>
      </w:r>
      <w:r w:rsidRPr="00F07CD6">
        <w:rPr>
          <w:b/>
          <w:sz w:val="20"/>
          <w:lang w:val="en-US"/>
        </w:rPr>
        <w:t xml:space="preserve"> </w:t>
      </w:r>
      <w:proofErr w:type="spellStart"/>
      <w:r w:rsidRPr="00E0407B">
        <w:rPr>
          <w:b/>
          <w:i/>
          <w:sz w:val="20"/>
          <w:lang w:val="en-US"/>
        </w:rPr>
        <w:t>dl_DataToUL_ACK</w:t>
      </w:r>
      <w:proofErr w:type="spellEnd"/>
      <w:r w:rsidRPr="00F07CD6">
        <w:rPr>
          <w:b/>
          <w:sz w:val="20"/>
          <w:lang w:val="en-US"/>
        </w:rPr>
        <w:t xml:space="preserve"> and </w:t>
      </w:r>
      <w:r w:rsidRPr="00E0407B">
        <w:rPr>
          <w:b/>
          <w:i/>
          <w:sz w:val="20"/>
          <w:lang w:val="en-US"/>
        </w:rPr>
        <w:t>dl-DataToUL-ACK-ForDCIFormat1_2</w:t>
      </w:r>
      <w:r w:rsidRPr="00F07CD6">
        <w:rPr>
          <w:b/>
          <w:sz w:val="20"/>
          <w:lang w:val="en-US"/>
        </w:rPr>
        <w:t xml:space="preserve">. </w:t>
      </w:r>
    </w:p>
    <w:p w14:paraId="18A865A1" w14:textId="65583F8F" w:rsidR="000B738D" w:rsidRPr="00F07CD6" w:rsidRDefault="000B738D" w:rsidP="000B738D">
      <w:pPr>
        <w:pStyle w:val="ListParagraph"/>
        <w:numPr>
          <w:ilvl w:val="0"/>
          <w:numId w:val="58"/>
        </w:numPr>
        <w:rPr>
          <w:b/>
          <w:sz w:val="20"/>
          <w:lang w:val="en-US"/>
        </w:rPr>
      </w:pPr>
      <w:r w:rsidRPr="00F07CD6">
        <w:rPr>
          <w:b/>
          <w:sz w:val="20"/>
          <w:lang w:val="en-US"/>
        </w:rPr>
        <w:t xml:space="preserve">For K1 values indicating that both DCI format 1_2 and 1_0/1_1 </w:t>
      </w:r>
      <w:r w:rsidR="00724340">
        <w:rPr>
          <w:b/>
          <w:sz w:val="20"/>
          <w:lang w:val="en-US"/>
        </w:rPr>
        <w:t>can</w:t>
      </w:r>
      <w:r w:rsidRPr="00F07CD6">
        <w:rPr>
          <w:b/>
          <w:sz w:val="20"/>
          <w:lang w:val="en-US"/>
        </w:rPr>
        <w:t xml:space="preserve"> be used, the two TDRA tables (</w:t>
      </w:r>
      <w:proofErr w:type="spellStart"/>
      <w:r w:rsidRPr="00E0407B">
        <w:rPr>
          <w:b/>
          <w:i/>
          <w:sz w:val="20"/>
          <w:lang w:val="en-US"/>
        </w:rPr>
        <w:t>pdsch-TimeDomainAllocationList</w:t>
      </w:r>
      <w:proofErr w:type="spellEnd"/>
      <w:r w:rsidRPr="00F07CD6">
        <w:rPr>
          <w:b/>
          <w:sz w:val="20"/>
          <w:lang w:val="en-US"/>
        </w:rPr>
        <w:t xml:space="preserve"> and </w:t>
      </w:r>
      <w:r w:rsidRPr="00E0407B">
        <w:rPr>
          <w:b/>
          <w:i/>
          <w:sz w:val="20"/>
          <w:lang w:val="en-US"/>
        </w:rPr>
        <w:t>pdsch-TimeDomainAllocationList-ForDCIFormat1_2</w:t>
      </w:r>
      <w:r w:rsidRPr="00F07CD6">
        <w:rPr>
          <w:b/>
          <w:sz w:val="20"/>
          <w:lang w:val="en-US"/>
        </w:rPr>
        <w:t xml:space="preserve">) are concatenated to form a single table prior to pruning. </w:t>
      </w:r>
    </w:p>
    <w:p w14:paraId="323663AB" w14:textId="4AD50C70" w:rsidR="00195812" w:rsidRDefault="00980C80" w:rsidP="00F07CD6">
      <w:pPr>
        <w:pStyle w:val="ListParagraph"/>
        <w:numPr>
          <w:ilvl w:val="0"/>
          <w:numId w:val="58"/>
        </w:numPr>
        <w:rPr>
          <w:b/>
          <w:sz w:val="20"/>
          <w:lang w:val="en-US"/>
        </w:rPr>
      </w:pPr>
      <w:r>
        <w:rPr>
          <w:b/>
          <w:sz w:val="20"/>
          <w:lang w:val="en-US"/>
        </w:rPr>
        <w:t>F</w:t>
      </w:r>
      <w:r w:rsidR="000B738D" w:rsidRPr="00F07CD6">
        <w:rPr>
          <w:b/>
          <w:sz w:val="20"/>
          <w:lang w:val="en-US"/>
        </w:rPr>
        <w:t>or K1 values indicating that only DCI format 1_2 or 1_0/1_1</w:t>
      </w:r>
      <w:r w:rsidR="00724340">
        <w:rPr>
          <w:b/>
          <w:sz w:val="20"/>
          <w:lang w:val="en-US"/>
        </w:rPr>
        <w:t xml:space="preserve"> can be used</w:t>
      </w:r>
      <w:r w:rsidR="000B738D" w:rsidRPr="00F07CD6">
        <w:rPr>
          <w:b/>
          <w:sz w:val="20"/>
          <w:lang w:val="en-US"/>
        </w:rPr>
        <w:t>, only the corresponding TDRA table is used</w:t>
      </w:r>
      <w:r w:rsidR="00724340">
        <w:rPr>
          <w:b/>
          <w:sz w:val="20"/>
          <w:lang w:val="en-US"/>
        </w:rPr>
        <w:t xml:space="preserve"> for pruning</w:t>
      </w:r>
      <w:r w:rsidR="000B738D" w:rsidRPr="00F07CD6">
        <w:rPr>
          <w:b/>
          <w:sz w:val="20"/>
          <w:lang w:val="en-US"/>
        </w:rPr>
        <w:t>.</w:t>
      </w:r>
    </w:p>
    <w:p w14:paraId="5DF9DFB4" w14:textId="77777777" w:rsidR="006D3494" w:rsidRDefault="006D3494" w:rsidP="006D3494">
      <w:pPr>
        <w:rPr>
          <w:b/>
          <w:lang w:val="en-US"/>
        </w:rPr>
      </w:pPr>
    </w:p>
    <w:p w14:paraId="6DB5F319" w14:textId="77777777" w:rsidR="004B3856" w:rsidRDefault="004B3856" w:rsidP="00A81968">
      <w:pPr>
        <w:jc w:val="both"/>
        <w:rPr>
          <w:b/>
          <w:u w:val="single"/>
        </w:rPr>
      </w:pPr>
    </w:p>
    <w:p w14:paraId="7CB4695D" w14:textId="6BCD3DD1" w:rsidR="00A81968" w:rsidRDefault="004B3856" w:rsidP="00A81968">
      <w:pPr>
        <w:jc w:val="both"/>
        <w:rPr>
          <w:b/>
          <w:u w:val="single"/>
        </w:rPr>
      </w:pPr>
      <w:r w:rsidRPr="00907372">
        <w:rPr>
          <w:b/>
          <w:u w:val="single"/>
        </w:rPr>
        <w:t>Multiple HARQ-ACK</w:t>
      </w:r>
      <w:r w:rsidR="002B1BA7">
        <w:rPr>
          <w:b/>
          <w:u w:val="single"/>
        </w:rPr>
        <w:t>s</w:t>
      </w:r>
      <w:r w:rsidRPr="00907372">
        <w:rPr>
          <w:b/>
          <w:u w:val="single"/>
        </w:rPr>
        <w:t xml:space="preserve"> overlapping </w:t>
      </w:r>
      <w:r w:rsidR="005962D4">
        <w:rPr>
          <w:b/>
          <w:u w:val="single"/>
        </w:rPr>
        <w:t xml:space="preserve">with </w:t>
      </w:r>
      <w:r w:rsidRPr="00907372">
        <w:rPr>
          <w:b/>
          <w:u w:val="single"/>
        </w:rPr>
        <w:t>a PUSCH</w:t>
      </w:r>
    </w:p>
    <w:p w14:paraId="652B822E" w14:textId="77777777" w:rsidR="00112D0C" w:rsidRDefault="00112D0C" w:rsidP="00112D0C">
      <w:pPr>
        <w:rPr>
          <w:b/>
          <w:lang w:val="en-US"/>
        </w:rPr>
      </w:pPr>
    </w:p>
    <w:p w14:paraId="52DCED27" w14:textId="77777777" w:rsidR="003A2FF4" w:rsidRDefault="00112D0C" w:rsidP="00112D0C">
      <w:pPr>
        <w:jc w:val="both"/>
      </w:pPr>
      <w:r>
        <w:t xml:space="preserve">With the agreed sub-slot configuration where there can be more than one PUCCH for HARQ-ACK transmission within a slot, it can now happen that two (or more) HARQ-ACK transmissions overlap with the same PUSCH (as illustrated in Figure </w:t>
      </w:r>
      <w:r w:rsidRPr="002B1BA7">
        <w:t>2-3</w:t>
      </w:r>
      <w:r>
        <w:t xml:space="preserve">). For HARQ-ACK corresponding to dynamic PDSCH, there is quite some flexibility in </w:t>
      </w:r>
      <w:proofErr w:type="spellStart"/>
      <w:r>
        <w:t>gNB</w:t>
      </w:r>
      <w:proofErr w:type="spellEnd"/>
      <w:r>
        <w:t xml:space="preserve"> implementation </w:t>
      </w:r>
      <w:r>
        <w:lastRenderedPageBreak/>
        <w:t xml:space="preserve">to avoid such as case. But for HARQ-ACK corresponding to SPS PDSCH, there is no flexibility any more once the SPS related configuration is done, and such </w:t>
      </w:r>
      <w:r w:rsidR="00E4286D">
        <w:t>overlapping</w:t>
      </w:r>
      <w:r>
        <w:t xml:space="preserve"> case</w:t>
      </w:r>
      <w:r w:rsidR="00E4286D">
        <w:t>s</w:t>
      </w:r>
      <w:r>
        <w:t xml:space="preserve"> may be difficult to avoid without affecting PUSCH latency and scheduling flexibility. </w:t>
      </w:r>
    </w:p>
    <w:p w14:paraId="0B3E2EC1" w14:textId="77777777" w:rsidR="001A23EC" w:rsidRDefault="001A23EC" w:rsidP="00112D0C">
      <w:pPr>
        <w:jc w:val="both"/>
      </w:pPr>
    </w:p>
    <w:p w14:paraId="17664D86" w14:textId="62D1BED8" w:rsidR="002E05AE" w:rsidRDefault="002E05AE" w:rsidP="00112D0C">
      <w:pPr>
        <w:jc w:val="both"/>
      </w:pPr>
      <w:r>
        <w:t>Note that i</w:t>
      </w:r>
      <w:r w:rsidR="00157DF7">
        <w:t xml:space="preserve">n this discussion, we focus on the case of sub-slot-based feedback only as an isolated feature, without e.g. two HARQ-ACK codebooks or two priority levels as in intra-UE multiplexing/prioritization. </w:t>
      </w:r>
      <w:r>
        <w:t>(Once the baseline behaviour is defined, we can further consider how it should be done when we have two HARQ-ACK codebooks/priority levels.)</w:t>
      </w:r>
    </w:p>
    <w:p w14:paraId="144F1FAD" w14:textId="77777777" w:rsidR="001A23EC" w:rsidRDefault="001A23EC" w:rsidP="00112D0C">
      <w:pPr>
        <w:jc w:val="both"/>
      </w:pPr>
    </w:p>
    <w:p w14:paraId="08DDDB61" w14:textId="5AFEAAFF" w:rsidR="00112D0C" w:rsidRDefault="000524F7" w:rsidP="00112D0C">
      <w:pPr>
        <w:jc w:val="both"/>
      </w:pPr>
      <w:r>
        <w:t>Even though in the context of sub-slot-based feedback</w:t>
      </w:r>
      <w:r w:rsidR="006475FE">
        <w:t xml:space="preserve"> only, there is no explicit definition of priority levels, we think they should be treated </w:t>
      </w:r>
      <w:r w:rsidR="009A1C90">
        <w:t xml:space="preserve">as </w:t>
      </w:r>
      <w:r w:rsidR="007F48FD">
        <w:t>latency critical</w:t>
      </w:r>
      <w:r w:rsidR="006C4041">
        <w:t xml:space="preserve"> (i.e. considered in a similar way as high priority channels)</w:t>
      </w:r>
      <w:r w:rsidR="007F48FD">
        <w:t xml:space="preserve"> </w:t>
      </w:r>
      <w:r w:rsidR="008A6B33">
        <w:t xml:space="preserve">because sub-slot configuration would be necessary only </w:t>
      </w:r>
      <w:r w:rsidR="00FA098D">
        <w:t xml:space="preserve">for </w:t>
      </w:r>
      <w:r w:rsidR="008A6B33">
        <w:t>URLLC traffic.</w:t>
      </w:r>
      <w:r w:rsidR="00112D0C">
        <w:t xml:space="preserve"> Hence, in </w:t>
      </w:r>
      <w:r w:rsidR="002C0C75">
        <w:t xml:space="preserve">order not to affect PUSCH latency and scheduling flexibility, </w:t>
      </w:r>
      <w:r w:rsidR="00112D0C">
        <w:t>in contrast to Rel-15 NR, such a</w:t>
      </w:r>
      <w:r w:rsidR="00FA098D">
        <w:t>n</w:t>
      </w:r>
      <w:r w:rsidR="002C0C75">
        <w:t xml:space="preserve"> overlapping</w:t>
      </w:r>
      <w:r w:rsidR="00112D0C">
        <w:t xml:space="preserve"> case should be considered </w:t>
      </w:r>
      <w:r w:rsidR="009A1C90">
        <w:t xml:space="preserve">as </w:t>
      </w:r>
      <w:r w:rsidR="00112D0C">
        <w:t xml:space="preserve">valid </w:t>
      </w:r>
      <w:r w:rsidR="000A25AF">
        <w:t>with sub-slot-based feedback</w:t>
      </w:r>
      <w:r w:rsidR="00112D0C">
        <w:t xml:space="preserve"> and a corresponding handling rule needs to be designed.</w:t>
      </w:r>
    </w:p>
    <w:p w14:paraId="4235D621" w14:textId="77777777" w:rsidR="00112D0C" w:rsidRDefault="00112D0C" w:rsidP="00112D0C">
      <w:pPr>
        <w:jc w:val="both"/>
      </w:pPr>
    </w:p>
    <w:p w14:paraId="26648B2E" w14:textId="0BCF0073" w:rsidR="00A81968" w:rsidRDefault="00A81968" w:rsidP="00A81968">
      <w:pPr>
        <w:jc w:val="center"/>
      </w:pPr>
      <w:r>
        <w:rPr>
          <w:noProof/>
        </w:rPr>
        <w:drawing>
          <wp:inline distT="0" distB="0" distL="0" distR="0" wp14:anchorId="5F21E5C3" wp14:editId="3278487A">
            <wp:extent cx="1581150" cy="818478"/>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4935" cy="835967"/>
                    </a:xfrm>
                    <a:prstGeom prst="rect">
                      <a:avLst/>
                    </a:prstGeom>
                    <a:noFill/>
                  </pic:spPr>
                </pic:pic>
              </a:graphicData>
            </a:graphic>
          </wp:inline>
        </w:drawing>
      </w:r>
    </w:p>
    <w:p w14:paraId="7A3C195B" w14:textId="0D9A366A" w:rsidR="00A81968" w:rsidRPr="002B1BA7" w:rsidRDefault="002B1BA7" w:rsidP="00A81968">
      <w:pPr>
        <w:jc w:val="center"/>
        <w:rPr>
          <w:b/>
        </w:rPr>
      </w:pPr>
      <w:r>
        <w:rPr>
          <w:b/>
        </w:rPr>
        <w:t xml:space="preserve">Figure 2-3: </w:t>
      </w:r>
      <w:r w:rsidR="003D3AB1" w:rsidRPr="002B1BA7">
        <w:rPr>
          <w:b/>
        </w:rPr>
        <w:t>Example illustrating the case where two HARQ-ACKs overlap with the same PUSCH.</w:t>
      </w:r>
    </w:p>
    <w:p w14:paraId="6EA5BA5B" w14:textId="6EDC386A" w:rsidR="00A81968" w:rsidRDefault="00A81968" w:rsidP="00A81968">
      <w:pPr>
        <w:jc w:val="center"/>
      </w:pPr>
    </w:p>
    <w:p w14:paraId="67AF255D" w14:textId="3FB25970" w:rsidR="00112D0C" w:rsidRDefault="00122E47" w:rsidP="00112D0C">
      <w:proofErr w:type="gramStart"/>
      <w:r w:rsidRPr="00AC073E">
        <w:t>First of all</w:t>
      </w:r>
      <w:proofErr w:type="gramEnd"/>
      <w:r>
        <w:t xml:space="preserve">, </w:t>
      </w:r>
      <w:r w:rsidR="00E217B0">
        <w:t>we should allow such a case even if the multiplexing timeline condition is not satisfied for one or more of the HARQ-ACK</w:t>
      </w:r>
      <w:r w:rsidR="001A23EC">
        <w:t xml:space="preserve"> transmissions</w:t>
      </w:r>
      <w:r w:rsidR="00E217B0">
        <w:t>.</w:t>
      </w:r>
      <w:r w:rsidR="00D06913">
        <w:t xml:space="preserve"> This follows the same rationale as Proposal 3-</w:t>
      </w:r>
      <w:r w:rsidR="00164397">
        <w:t>6</w:t>
      </w:r>
      <w:r w:rsidR="00D06913">
        <w:t xml:space="preserve"> which is discussed later.</w:t>
      </w:r>
      <w:r w:rsidR="005F0929">
        <w:t xml:space="preserve"> Basically</w:t>
      </w:r>
      <w:r w:rsidR="00964596">
        <w:t>,</w:t>
      </w:r>
      <w:r w:rsidR="005F0929">
        <w:t xml:space="preserve"> it provides </w:t>
      </w:r>
      <w:proofErr w:type="spellStart"/>
      <w:r w:rsidR="005F0929">
        <w:t>gNB</w:t>
      </w:r>
      <w:proofErr w:type="spellEnd"/>
      <w:r w:rsidR="005F0929">
        <w:t xml:space="preserve"> more flexibility in terms of scheduling in order to achieve the latency requirement. When the multiplexing timeline condition is not satisfied, HARQ-ACK is dropped.</w:t>
      </w:r>
    </w:p>
    <w:p w14:paraId="14AC0C0D" w14:textId="77777777" w:rsidR="001A23EC" w:rsidRPr="00122E47" w:rsidRDefault="001A23EC" w:rsidP="00112D0C"/>
    <w:p w14:paraId="311C9143" w14:textId="77777777" w:rsidR="00217DEE" w:rsidRDefault="001A23EC" w:rsidP="00112D0C">
      <w:r>
        <w:t xml:space="preserve">Then </w:t>
      </w:r>
      <w:r w:rsidR="00217DEE">
        <w:t>for</w:t>
      </w:r>
      <w:r>
        <w:t xml:space="preserve"> the case where </w:t>
      </w:r>
      <w:r w:rsidR="00217DEE">
        <w:t>only one HARQ-ACK satisfies the multiplexing timeline condition, this HARQ-ACK can be multiplexed with PUSCH, and the remaining HARQ-ACKs are dropped.</w:t>
      </w:r>
    </w:p>
    <w:p w14:paraId="4F68595E" w14:textId="77777777" w:rsidR="00217DEE" w:rsidRDefault="00217DEE" w:rsidP="00112D0C"/>
    <w:p w14:paraId="45393C59" w14:textId="40B4627B" w:rsidR="00112D0C" w:rsidRDefault="00217DEE" w:rsidP="00112D0C">
      <w:r>
        <w:t>For</w:t>
      </w:r>
      <w:r w:rsidR="00112D0C">
        <w:t xml:space="preserve"> the case where at least two HARQ-ACKs satisfy the conditions for multiplexing with PUSCH</w:t>
      </w:r>
      <w:r>
        <w:t>,</w:t>
      </w:r>
      <w:r w:rsidR="00DC6AAF">
        <w:t xml:space="preserve"> the question</w:t>
      </w:r>
      <w:r w:rsidR="00112D0C">
        <w:t xml:space="preserve"> is whether to allow more than one HARQ-ACK to be multiplexed with PUSCH. Due to the limited time until the Rel-16 NR completion, we believe that only one HARQ-ACK should be allowed to be multiplexed with PUSCH since allowing more than one HARQ-ACK is more complicated and may generate more discussions in 3GPP. On the decision of which HARQ-ACK to choose for multiplexing with PUSCH, we propose to use the following simple rule while noting that </w:t>
      </w:r>
      <w:r w:rsidR="00112D0C" w:rsidRPr="00197BB5">
        <w:t xml:space="preserve">we do not have a strong preference </w:t>
      </w:r>
      <w:r w:rsidR="00112D0C">
        <w:t>for</w:t>
      </w:r>
      <w:r w:rsidR="00112D0C" w:rsidRPr="00197BB5">
        <w:t xml:space="preserve"> </w:t>
      </w:r>
      <w:r w:rsidR="00112D0C">
        <w:t>this</w:t>
      </w:r>
      <w:r w:rsidR="00112D0C" w:rsidRPr="00197BB5">
        <w:t xml:space="preserve"> rule </w:t>
      </w:r>
      <w:r w:rsidR="00112D0C">
        <w:t>over</w:t>
      </w:r>
      <w:r w:rsidR="00112D0C" w:rsidRPr="00197BB5">
        <w:t xml:space="preserve"> another</w:t>
      </w:r>
      <w:r w:rsidR="00112D0C">
        <w:t>: the earliest HARQ-ACK is prioritized and the other HARQ-ACKs are dropped.</w:t>
      </w:r>
    </w:p>
    <w:p w14:paraId="3FCCFAD3" w14:textId="77777777" w:rsidR="00112D0C" w:rsidRDefault="00112D0C" w:rsidP="00112D0C"/>
    <w:p w14:paraId="0C4BDCAD" w14:textId="787E0AB1" w:rsidR="00652A7D" w:rsidRPr="00964596" w:rsidRDefault="00343C5F" w:rsidP="00343C5F">
      <w:pPr>
        <w:rPr>
          <w:b/>
        </w:rPr>
      </w:pPr>
      <w:r w:rsidRPr="00964596">
        <w:rPr>
          <w:b/>
        </w:rPr>
        <w:t xml:space="preserve">Proposal 2-5: </w:t>
      </w:r>
      <w:r w:rsidR="00DC6AAF" w:rsidRPr="00964596">
        <w:rPr>
          <w:b/>
        </w:rPr>
        <w:t>In case of sub-slot-based HARQ-ACK feedback</w:t>
      </w:r>
      <w:r w:rsidR="005F04B0" w:rsidRPr="00964596">
        <w:rPr>
          <w:b/>
        </w:rPr>
        <w:t xml:space="preserve"> without two priority levels, t</w:t>
      </w:r>
      <w:r w:rsidRPr="00964596">
        <w:rPr>
          <w:b/>
        </w:rPr>
        <w:t>he case where a PUSCH overlaps with more than one HARQ-ACK is considered as a valid case.</w:t>
      </w:r>
    </w:p>
    <w:p w14:paraId="49035599" w14:textId="7848F8FE" w:rsidR="00E35381" w:rsidRPr="00164397" w:rsidRDefault="005F04B0" w:rsidP="00915A1D">
      <w:pPr>
        <w:pStyle w:val="ListParagraph"/>
        <w:numPr>
          <w:ilvl w:val="0"/>
          <w:numId w:val="60"/>
        </w:numPr>
        <w:jc w:val="both"/>
        <w:rPr>
          <w:b/>
          <w:sz w:val="20"/>
          <w:szCs w:val="20"/>
          <w:lang w:val="en-US"/>
        </w:rPr>
      </w:pPr>
      <w:r w:rsidRPr="00164397">
        <w:rPr>
          <w:b/>
          <w:sz w:val="20"/>
          <w:szCs w:val="20"/>
          <w:lang w:val="en-US"/>
        </w:rPr>
        <w:t xml:space="preserve">If a PUSCH overlaps </w:t>
      </w:r>
      <w:r w:rsidR="00164397">
        <w:rPr>
          <w:b/>
          <w:sz w:val="20"/>
          <w:szCs w:val="20"/>
          <w:lang w:val="en-US"/>
        </w:rPr>
        <w:t xml:space="preserve">with </w:t>
      </w:r>
      <w:r w:rsidR="000009F6" w:rsidRPr="00164397">
        <w:rPr>
          <w:b/>
          <w:sz w:val="20"/>
          <w:lang w:val="en-US"/>
        </w:rPr>
        <w:t xml:space="preserve">multiple HARQ-ACKs within which </w:t>
      </w:r>
      <w:r w:rsidRPr="00164397">
        <w:rPr>
          <w:b/>
          <w:sz w:val="20"/>
          <w:szCs w:val="20"/>
          <w:lang w:val="en-US"/>
        </w:rPr>
        <w:t xml:space="preserve">one or more HARQ-ACK transmissions </w:t>
      </w:r>
      <w:r w:rsidR="000009F6" w:rsidRPr="00164397">
        <w:rPr>
          <w:b/>
          <w:sz w:val="20"/>
          <w:lang w:val="en-US"/>
        </w:rPr>
        <w:t>satisfy t</w:t>
      </w:r>
      <w:r w:rsidRPr="00164397">
        <w:rPr>
          <w:b/>
          <w:sz w:val="20"/>
          <w:szCs w:val="20"/>
          <w:lang w:val="en-US"/>
        </w:rPr>
        <w:t xml:space="preserve">he </w:t>
      </w:r>
      <w:r w:rsidR="00652A7D" w:rsidRPr="00164397">
        <w:rPr>
          <w:b/>
          <w:sz w:val="20"/>
          <w:lang w:val="en-US"/>
        </w:rPr>
        <w:t xml:space="preserve">multiplexing timeline </w:t>
      </w:r>
      <w:r w:rsidRPr="00164397">
        <w:rPr>
          <w:b/>
          <w:sz w:val="20"/>
          <w:szCs w:val="20"/>
          <w:lang w:val="en-US"/>
        </w:rPr>
        <w:t>condition</w:t>
      </w:r>
      <w:r w:rsidR="00652A7D" w:rsidRPr="00164397">
        <w:rPr>
          <w:b/>
          <w:sz w:val="20"/>
          <w:lang w:val="en-US"/>
        </w:rPr>
        <w:t>s</w:t>
      </w:r>
      <w:r w:rsidRPr="00164397">
        <w:rPr>
          <w:b/>
          <w:sz w:val="20"/>
          <w:szCs w:val="20"/>
          <w:lang w:val="en-US"/>
        </w:rPr>
        <w:t xml:space="preserve">, </w:t>
      </w:r>
      <w:r w:rsidR="00652A7D" w:rsidRPr="00164397">
        <w:rPr>
          <w:b/>
          <w:sz w:val="20"/>
          <w:lang w:val="en-US"/>
        </w:rPr>
        <w:t>the earliest</w:t>
      </w:r>
      <w:r w:rsidRPr="00164397">
        <w:rPr>
          <w:b/>
          <w:sz w:val="20"/>
          <w:szCs w:val="20"/>
          <w:lang w:val="en-US"/>
        </w:rPr>
        <w:t xml:space="preserve"> HARQ-ACK</w:t>
      </w:r>
      <w:r w:rsidR="005B2152">
        <w:rPr>
          <w:b/>
          <w:sz w:val="20"/>
          <w:szCs w:val="20"/>
          <w:lang w:val="en-US"/>
        </w:rPr>
        <w:t xml:space="preserve"> that satisfies the condition</w:t>
      </w:r>
      <w:r w:rsidRPr="00164397">
        <w:rPr>
          <w:b/>
          <w:sz w:val="20"/>
          <w:szCs w:val="20"/>
          <w:lang w:val="en-US"/>
        </w:rPr>
        <w:t xml:space="preserve"> is multiplexed with PUSCH</w:t>
      </w:r>
      <w:r w:rsidR="00E35381" w:rsidRPr="00164397">
        <w:rPr>
          <w:b/>
          <w:sz w:val="20"/>
          <w:lang w:val="en-US"/>
        </w:rPr>
        <w:t>, and</w:t>
      </w:r>
      <w:r w:rsidRPr="00164397">
        <w:rPr>
          <w:b/>
          <w:sz w:val="20"/>
          <w:szCs w:val="20"/>
          <w:lang w:val="en-US"/>
        </w:rPr>
        <w:t xml:space="preserve"> the other HARQ-ACKs are dropped.</w:t>
      </w:r>
    </w:p>
    <w:p w14:paraId="7209056C" w14:textId="21999553" w:rsidR="00A81968" w:rsidRPr="00164397" w:rsidRDefault="00A81968" w:rsidP="00AC073E">
      <w:pPr>
        <w:pStyle w:val="ListParagraph"/>
        <w:numPr>
          <w:ilvl w:val="0"/>
          <w:numId w:val="60"/>
        </w:numPr>
        <w:jc w:val="both"/>
        <w:rPr>
          <w:b/>
          <w:sz w:val="20"/>
          <w:szCs w:val="20"/>
          <w:lang w:val="en-US"/>
        </w:rPr>
      </w:pPr>
      <w:r w:rsidRPr="00164397">
        <w:rPr>
          <w:b/>
          <w:sz w:val="20"/>
          <w:szCs w:val="20"/>
          <w:lang w:val="en-US"/>
        </w:rPr>
        <w:t>The HARQ-ACKs that do not satisfy the conditions for multiplexing with PUSCH are dropped.</w:t>
      </w:r>
    </w:p>
    <w:p w14:paraId="5C64249F" w14:textId="4F33EDCD" w:rsidR="00112D0C" w:rsidRPr="00AC073E" w:rsidRDefault="00112D0C" w:rsidP="00112D0C">
      <w:pPr>
        <w:rPr>
          <w:sz w:val="16"/>
        </w:rPr>
      </w:pPr>
    </w:p>
    <w:p w14:paraId="54572D3B" w14:textId="5384E731" w:rsidR="00026A31" w:rsidRDefault="00026A31" w:rsidP="00026A31">
      <w:pPr>
        <w:pStyle w:val="Heading2"/>
        <w:rPr>
          <w:lang w:val="en-US"/>
        </w:rPr>
      </w:pPr>
      <w:bookmarkStart w:id="6" w:name="_Ref7172469"/>
      <w:bookmarkStart w:id="7" w:name="_Hlk24125308"/>
      <w:r w:rsidRPr="00B429F2">
        <w:rPr>
          <w:lang w:val="en-US"/>
        </w:rPr>
        <w:t xml:space="preserve">Support of </w:t>
      </w:r>
      <w:r w:rsidR="00F50C1C">
        <w:rPr>
          <w:lang w:val="en-US"/>
        </w:rPr>
        <w:t xml:space="preserve">two </w:t>
      </w:r>
      <w:r w:rsidR="0014682B" w:rsidRPr="00B429F2">
        <w:rPr>
          <w:lang w:val="en-US"/>
        </w:rPr>
        <w:t xml:space="preserve">HARQ-ACK </w:t>
      </w:r>
      <w:r w:rsidR="00F50C1C">
        <w:rPr>
          <w:lang w:val="en-US"/>
        </w:rPr>
        <w:t>codebooks</w:t>
      </w:r>
      <w:r w:rsidR="00F50C1C" w:rsidRPr="00B429F2">
        <w:rPr>
          <w:lang w:val="en-US"/>
        </w:rPr>
        <w:t xml:space="preserve"> </w:t>
      </w:r>
      <w:r w:rsidR="00E1695E">
        <w:rPr>
          <w:lang w:val="en-US"/>
        </w:rPr>
        <w:t>simultaneously constructed</w:t>
      </w:r>
      <w:r w:rsidRPr="00B429F2">
        <w:rPr>
          <w:lang w:val="en-US"/>
        </w:rPr>
        <w:t xml:space="preserve"> in a UE</w:t>
      </w:r>
      <w:bookmarkEnd w:id="6"/>
    </w:p>
    <w:bookmarkEnd w:id="7"/>
    <w:p w14:paraId="1B861584" w14:textId="5BBF0E36" w:rsidR="009F1942" w:rsidRPr="0039371D" w:rsidRDefault="0039371D" w:rsidP="00480FF4">
      <w:pPr>
        <w:rPr>
          <w:lang w:val="en-US"/>
        </w:rPr>
      </w:pPr>
      <w:r>
        <w:rPr>
          <w:lang w:val="en-US"/>
        </w:rPr>
        <w:t xml:space="preserve">The following has been agreed for the support of </w:t>
      </w:r>
      <w:r w:rsidR="006D00F2">
        <w:rPr>
          <w:lang w:val="en-US"/>
        </w:rPr>
        <w:t>multiple</w:t>
      </w:r>
      <w:r>
        <w:rPr>
          <w:lang w:val="en-US"/>
        </w:rPr>
        <w:t xml:space="preserve"> HARQ-ACK codebooks</w:t>
      </w:r>
      <w:r w:rsidR="00CF34A3">
        <w:rPr>
          <w:lang w:val="en-US"/>
        </w:rPr>
        <w:t xml:space="preserve"> </w:t>
      </w:r>
      <w:r w:rsidR="00F50C1C">
        <w:rPr>
          <w:lang w:val="en-US"/>
        </w:rPr>
        <w:t xml:space="preserve">intended </w:t>
      </w:r>
      <w:r w:rsidR="00CF34A3">
        <w:rPr>
          <w:lang w:val="en-US"/>
        </w:rPr>
        <w:t>for different service types:</w:t>
      </w:r>
      <w:r w:rsidR="00B14E97">
        <w:rPr>
          <w:lang w:val="en-US"/>
        </w:rPr>
        <w:br/>
      </w:r>
    </w:p>
    <w:p w14:paraId="57A25CD3" w14:textId="77777777" w:rsidR="0039371D" w:rsidRPr="00E54192" w:rsidRDefault="0039371D" w:rsidP="0039371D">
      <w:pPr>
        <w:ind w:left="568"/>
        <w:rPr>
          <w:rFonts w:ascii="Times" w:eastAsia="Batang" w:hAnsi="Times"/>
          <w:b/>
          <w:i/>
          <w:sz w:val="18"/>
        </w:rPr>
      </w:pPr>
      <w:r w:rsidRPr="00E54192">
        <w:rPr>
          <w:rFonts w:ascii="Times" w:eastAsia="Batang" w:hAnsi="Times"/>
          <w:i/>
          <w:sz w:val="18"/>
          <w:highlight w:val="green"/>
        </w:rPr>
        <w:t>Agreements</w:t>
      </w:r>
      <w:r w:rsidRPr="00E54192">
        <w:rPr>
          <w:rFonts w:ascii="Times" w:eastAsia="Batang" w:hAnsi="Times"/>
          <w:b/>
          <w:i/>
          <w:sz w:val="18"/>
        </w:rPr>
        <w:t>:</w:t>
      </w:r>
      <w:r w:rsidRPr="00E54192">
        <w:rPr>
          <w:rFonts w:ascii="Times" w:eastAsia="Batang" w:hAnsi="Times"/>
          <w:i/>
          <w:sz w:val="18"/>
        </w:rPr>
        <w:t xml:space="preserve"> (RAN1#96bis)</w:t>
      </w:r>
    </w:p>
    <w:p w14:paraId="0ACFF594" w14:textId="77777777" w:rsidR="0039371D" w:rsidRPr="00E54192" w:rsidRDefault="0039371D" w:rsidP="0039371D">
      <w:pPr>
        <w:ind w:left="568"/>
        <w:jc w:val="both"/>
        <w:rPr>
          <w:rFonts w:ascii="Times" w:hAnsi="Times"/>
          <w:i/>
          <w:sz w:val="18"/>
          <w:lang w:eastAsia="zh-CN"/>
        </w:rPr>
      </w:pPr>
      <w:r w:rsidRPr="00E54192">
        <w:rPr>
          <w:rFonts w:ascii="Times" w:hAnsi="Times" w:hint="eastAsia"/>
          <w:i/>
          <w:sz w:val="18"/>
          <w:lang w:eastAsia="zh-CN"/>
        </w:rPr>
        <w:t xml:space="preserve">When </w:t>
      </w:r>
      <w:r w:rsidRPr="00E54192">
        <w:rPr>
          <w:rFonts w:ascii="Times" w:hAnsi="Times"/>
          <w:i/>
          <w:sz w:val="18"/>
          <w:lang w:eastAsia="zh-CN"/>
        </w:rPr>
        <w:t>at least two</w:t>
      </w:r>
      <w:r w:rsidRPr="00E54192">
        <w:rPr>
          <w:rFonts w:ascii="Times" w:hAnsi="Times" w:hint="eastAsia"/>
          <w:i/>
          <w:sz w:val="18"/>
          <w:lang w:eastAsia="zh-CN"/>
        </w:rPr>
        <w:t xml:space="preserve"> HARQ-ACK codebooks are simultaneously </w:t>
      </w:r>
      <w:r w:rsidRPr="00E54192">
        <w:rPr>
          <w:rFonts w:ascii="Times" w:hAnsi="Times"/>
          <w:i/>
          <w:sz w:val="18"/>
          <w:lang w:eastAsia="zh-CN"/>
        </w:rPr>
        <w:t>constructed for supporting different service types for a UE</w:t>
      </w:r>
      <w:r w:rsidRPr="00E54192">
        <w:rPr>
          <w:rFonts w:ascii="Times" w:hAnsi="Times" w:hint="eastAsia"/>
          <w:i/>
          <w:sz w:val="18"/>
          <w:lang w:eastAsia="zh-CN"/>
        </w:rPr>
        <w:t xml:space="preserve">, for both Type I </w:t>
      </w:r>
      <w:r w:rsidRPr="00E54192">
        <w:rPr>
          <w:rFonts w:ascii="Times" w:hAnsi="Times"/>
          <w:i/>
          <w:sz w:val="18"/>
          <w:lang w:eastAsia="zh-CN"/>
        </w:rPr>
        <w:t xml:space="preserve">(if supported) </w:t>
      </w:r>
      <w:r w:rsidRPr="00E54192">
        <w:rPr>
          <w:rFonts w:ascii="Times" w:hAnsi="Times" w:hint="eastAsia"/>
          <w:i/>
          <w:sz w:val="18"/>
          <w:lang w:eastAsia="zh-CN"/>
        </w:rPr>
        <w:t>and Type II HARQ-ACK codebooks</w:t>
      </w:r>
      <w:r w:rsidRPr="00E54192">
        <w:rPr>
          <w:rFonts w:ascii="Times" w:hAnsi="Times"/>
          <w:i/>
          <w:sz w:val="18"/>
          <w:lang w:eastAsia="zh-CN"/>
        </w:rPr>
        <w:t xml:space="preserve"> (if supported)</w:t>
      </w:r>
      <w:r w:rsidRPr="00E54192">
        <w:rPr>
          <w:rFonts w:ascii="Times" w:hAnsi="Times" w:hint="eastAsia"/>
          <w:i/>
          <w:sz w:val="18"/>
          <w:lang w:eastAsia="zh-CN"/>
        </w:rPr>
        <w:t>, and for dynamically-scheduled PDSCH, down-select from below for the PHY identification for identifying a HARQ-ACK codebook:</w:t>
      </w:r>
    </w:p>
    <w:p w14:paraId="670CE9F5" w14:textId="77777777" w:rsidR="0039371D" w:rsidRPr="00E54192" w:rsidRDefault="0039371D" w:rsidP="0039371D">
      <w:pPr>
        <w:numPr>
          <w:ilvl w:val="0"/>
          <w:numId w:val="5"/>
        </w:numPr>
        <w:ind w:left="1288"/>
        <w:rPr>
          <w:rFonts w:ascii="Times" w:hAnsi="Times"/>
          <w:i/>
          <w:sz w:val="18"/>
          <w:lang w:eastAsia="zh-CN"/>
        </w:rPr>
      </w:pPr>
      <w:r w:rsidRPr="00E54192">
        <w:rPr>
          <w:rFonts w:ascii="Times" w:hAnsi="Times" w:hint="eastAsia"/>
          <w:i/>
          <w:sz w:val="18"/>
          <w:shd w:val="clear" w:color="auto" w:fill="FFFFFF"/>
          <w:lang w:eastAsia="zh-CN"/>
        </w:rPr>
        <w:t>Opt.1: By DCI format</w:t>
      </w:r>
    </w:p>
    <w:p w14:paraId="757848DF" w14:textId="77777777" w:rsidR="0039371D" w:rsidRPr="00E54192" w:rsidRDefault="0039371D" w:rsidP="0039371D">
      <w:pPr>
        <w:numPr>
          <w:ilvl w:val="0"/>
          <w:numId w:val="5"/>
        </w:numPr>
        <w:ind w:left="1288"/>
        <w:rPr>
          <w:rFonts w:ascii="Times" w:hAnsi="Times"/>
          <w:i/>
          <w:sz w:val="18"/>
          <w:lang w:eastAsia="zh-CN"/>
        </w:rPr>
      </w:pPr>
      <w:r w:rsidRPr="00E54192">
        <w:rPr>
          <w:rFonts w:ascii="Times" w:hAnsi="Times" w:hint="eastAsia"/>
          <w:i/>
          <w:sz w:val="18"/>
          <w:lang w:eastAsia="zh-CN"/>
        </w:rPr>
        <w:t>Opt.2: By RNTI</w:t>
      </w:r>
    </w:p>
    <w:p w14:paraId="2290904B" w14:textId="77777777" w:rsidR="0039371D" w:rsidRPr="00E54192" w:rsidRDefault="0039371D" w:rsidP="0039371D">
      <w:pPr>
        <w:numPr>
          <w:ilvl w:val="0"/>
          <w:numId w:val="5"/>
        </w:numPr>
        <w:ind w:left="1288"/>
        <w:rPr>
          <w:rFonts w:ascii="Times" w:hAnsi="Times"/>
          <w:i/>
          <w:sz w:val="18"/>
          <w:lang w:eastAsia="zh-CN"/>
        </w:rPr>
      </w:pPr>
      <w:bookmarkStart w:id="8" w:name="_Hlk7389463"/>
      <w:r w:rsidRPr="00E54192">
        <w:rPr>
          <w:rFonts w:ascii="Times" w:hAnsi="Times" w:hint="eastAsia"/>
          <w:i/>
          <w:sz w:val="18"/>
          <w:lang w:eastAsia="zh-CN"/>
        </w:rPr>
        <w:t>Opt.3: By explicit indication in DCI (FFS: new field or reuse existing field)</w:t>
      </w:r>
      <w:bookmarkEnd w:id="8"/>
    </w:p>
    <w:p w14:paraId="1EFC5BB3" w14:textId="77777777" w:rsidR="0039371D" w:rsidRPr="00E54192" w:rsidRDefault="0039371D" w:rsidP="0039371D">
      <w:pPr>
        <w:numPr>
          <w:ilvl w:val="0"/>
          <w:numId w:val="5"/>
        </w:numPr>
        <w:ind w:left="1288"/>
        <w:rPr>
          <w:rFonts w:ascii="Times" w:hAnsi="Times"/>
          <w:i/>
          <w:sz w:val="18"/>
          <w:lang w:eastAsia="zh-CN"/>
        </w:rPr>
      </w:pPr>
      <w:r w:rsidRPr="00E54192">
        <w:rPr>
          <w:rFonts w:ascii="Times" w:hAnsi="Times" w:hint="eastAsia"/>
          <w:i/>
          <w:sz w:val="18"/>
          <w:lang w:eastAsia="zh-CN"/>
        </w:rPr>
        <w:t xml:space="preserve">Opt.4: By CORESET/search space </w:t>
      </w:r>
    </w:p>
    <w:p w14:paraId="52569C52" w14:textId="77777777" w:rsidR="0039371D" w:rsidRPr="00E54192" w:rsidRDefault="0039371D" w:rsidP="0039371D">
      <w:pPr>
        <w:numPr>
          <w:ilvl w:val="0"/>
          <w:numId w:val="5"/>
        </w:numPr>
        <w:ind w:left="1288"/>
        <w:rPr>
          <w:rFonts w:ascii="Times" w:hAnsi="Times"/>
          <w:i/>
          <w:sz w:val="18"/>
          <w:lang w:eastAsia="zh-CN"/>
        </w:rPr>
      </w:pPr>
      <w:r w:rsidRPr="00E54192">
        <w:rPr>
          <w:rFonts w:ascii="Times" w:hAnsi="Times"/>
          <w:i/>
          <w:sz w:val="18"/>
          <w:lang w:eastAsia="zh-CN"/>
        </w:rPr>
        <w:t>FFS additional option(s) for Type I HARQ-ACK codebook</w:t>
      </w:r>
    </w:p>
    <w:p w14:paraId="5FB7DBC4" w14:textId="3B9164C3" w:rsidR="0039371D" w:rsidRDefault="0039371D" w:rsidP="0039371D">
      <w:pPr>
        <w:ind w:left="568"/>
        <w:rPr>
          <w:rFonts w:ascii="Times" w:hAnsi="Times"/>
          <w:i/>
          <w:sz w:val="18"/>
          <w:lang w:eastAsia="zh-CN"/>
        </w:rPr>
      </w:pPr>
      <w:r w:rsidRPr="00E54192">
        <w:rPr>
          <w:rFonts w:ascii="Times" w:hAnsi="Times" w:hint="eastAsia"/>
          <w:i/>
          <w:sz w:val="18"/>
          <w:lang w:eastAsia="zh-CN"/>
        </w:rPr>
        <w:t>FFS: For SPS PDSCH</w:t>
      </w:r>
      <w:r w:rsidRPr="00E54192">
        <w:rPr>
          <w:rFonts w:ascii="Times" w:hAnsi="Times"/>
          <w:i/>
          <w:sz w:val="18"/>
          <w:lang w:eastAsia="zh-CN"/>
        </w:rPr>
        <w:t xml:space="preserve"> (including SPS release PDCCH)</w:t>
      </w:r>
    </w:p>
    <w:p w14:paraId="3970D7E8" w14:textId="1B15745A" w:rsidR="0010021F" w:rsidRPr="00E54192" w:rsidRDefault="0010021F" w:rsidP="0010021F">
      <w:pPr>
        <w:ind w:left="568"/>
        <w:rPr>
          <w:rFonts w:ascii="Times" w:eastAsia="Batang" w:hAnsi="Times"/>
          <w:b/>
          <w:i/>
          <w:sz w:val="18"/>
        </w:rPr>
      </w:pPr>
      <w:r w:rsidRPr="00E54192">
        <w:rPr>
          <w:rFonts w:ascii="Times" w:eastAsia="Batang" w:hAnsi="Times"/>
          <w:i/>
          <w:sz w:val="18"/>
          <w:highlight w:val="green"/>
        </w:rPr>
        <w:t>Agreements</w:t>
      </w:r>
      <w:r w:rsidRPr="00E54192">
        <w:rPr>
          <w:rFonts w:ascii="Times" w:eastAsia="Batang" w:hAnsi="Times"/>
          <w:b/>
          <w:i/>
          <w:sz w:val="18"/>
        </w:rPr>
        <w:t>:</w:t>
      </w:r>
      <w:r w:rsidRPr="00E54192">
        <w:rPr>
          <w:rFonts w:ascii="Times" w:eastAsia="Batang" w:hAnsi="Times"/>
          <w:i/>
          <w:sz w:val="18"/>
        </w:rPr>
        <w:t xml:space="preserve"> (RAN1#9</w:t>
      </w:r>
      <w:r>
        <w:rPr>
          <w:rFonts w:ascii="Times" w:eastAsia="Batang" w:hAnsi="Times"/>
          <w:i/>
          <w:sz w:val="18"/>
        </w:rPr>
        <w:t>7</w:t>
      </w:r>
      <w:r w:rsidRPr="00E54192">
        <w:rPr>
          <w:rFonts w:ascii="Times" w:eastAsia="Batang" w:hAnsi="Times"/>
          <w:i/>
          <w:sz w:val="18"/>
        </w:rPr>
        <w:t>)</w:t>
      </w:r>
    </w:p>
    <w:p w14:paraId="5E8A415D" w14:textId="28EF9EA5" w:rsidR="0010021F" w:rsidRPr="003B70D3" w:rsidRDefault="0010021F" w:rsidP="00F363F0">
      <w:pPr>
        <w:pStyle w:val="ListParagraph"/>
        <w:numPr>
          <w:ilvl w:val="0"/>
          <w:numId w:val="13"/>
        </w:numPr>
        <w:rPr>
          <w:i/>
          <w:sz w:val="18"/>
          <w:szCs w:val="20"/>
          <w:lang w:val="en-US" w:eastAsia="en-US"/>
        </w:rPr>
      </w:pPr>
      <w:r w:rsidRPr="003B70D3">
        <w:rPr>
          <w:i/>
          <w:sz w:val="18"/>
          <w:szCs w:val="20"/>
          <w:lang w:val="en-US" w:eastAsia="en-US"/>
        </w:rPr>
        <w:lastRenderedPageBreak/>
        <w:t>When at least two HARQ-ACK codebooks are simultaneously constructed for supporting different service types for a UE, all Rel-16 parameters in PUCCH configuration related to HARQ-ACK feedback can be separately configured for different HARQ-ACK codebooks except for following:</w:t>
      </w:r>
    </w:p>
    <w:p w14:paraId="727647F2" w14:textId="77777777" w:rsidR="0010021F" w:rsidRPr="003B70D3" w:rsidRDefault="0010021F" w:rsidP="00F363F0">
      <w:pPr>
        <w:pStyle w:val="ListParagraph"/>
        <w:numPr>
          <w:ilvl w:val="1"/>
          <w:numId w:val="13"/>
        </w:numPr>
        <w:rPr>
          <w:i/>
          <w:sz w:val="18"/>
          <w:szCs w:val="20"/>
          <w:lang w:val="en-US" w:eastAsia="en-US"/>
        </w:rPr>
      </w:pPr>
      <w:r w:rsidRPr="003B70D3">
        <w:rPr>
          <w:i/>
          <w:sz w:val="18"/>
          <w:szCs w:val="20"/>
          <w:lang w:val="en-US" w:eastAsia="en-US"/>
        </w:rPr>
        <w:t>FFS: For PUCCH-</w:t>
      </w:r>
      <w:proofErr w:type="spellStart"/>
      <w:r w:rsidRPr="003B70D3">
        <w:rPr>
          <w:i/>
          <w:sz w:val="18"/>
          <w:szCs w:val="20"/>
          <w:lang w:val="en-US" w:eastAsia="en-US"/>
        </w:rPr>
        <w:t>SpatialRelationInfo</w:t>
      </w:r>
      <w:proofErr w:type="spellEnd"/>
    </w:p>
    <w:p w14:paraId="4BD365C5" w14:textId="77777777" w:rsidR="0010021F" w:rsidRPr="003B70D3" w:rsidRDefault="0010021F" w:rsidP="00F363F0">
      <w:pPr>
        <w:pStyle w:val="ListParagraph"/>
        <w:numPr>
          <w:ilvl w:val="1"/>
          <w:numId w:val="13"/>
        </w:numPr>
        <w:rPr>
          <w:i/>
          <w:sz w:val="18"/>
          <w:szCs w:val="20"/>
          <w:lang w:val="en-US" w:eastAsia="en-US"/>
        </w:rPr>
      </w:pPr>
      <w:r w:rsidRPr="003B70D3">
        <w:rPr>
          <w:i/>
          <w:sz w:val="18"/>
          <w:szCs w:val="20"/>
          <w:lang w:val="en-US" w:eastAsia="en-US"/>
        </w:rPr>
        <w:t xml:space="preserve">Note: </w:t>
      </w:r>
      <w:proofErr w:type="spellStart"/>
      <w:r w:rsidRPr="003B70D3">
        <w:rPr>
          <w:i/>
          <w:sz w:val="18"/>
          <w:szCs w:val="20"/>
          <w:lang w:val="en-US" w:eastAsia="en-US"/>
        </w:rPr>
        <w:t>SchedulingRequestResourceConfig</w:t>
      </w:r>
      <w:proofErr w:type="spellEnd"/>
      <w:r w:rsidRPr="003B70D3">
        <w:rPr>
          <w:i/>
          <w:sz w:val="18"/>
          <w:szCs w:val="20"/>
          <w:lang w:val="en-US" w:eastAsia="en-US"/>
        </w:rPr>
        <w:t>, multi-CSI-PUCCH-</w:t>
      </w:r>
      <w:proofErr w:type="spellStart"/>
      <w:r w:rsidRPr="003B70D3">
        <w:rPr>
          <w:i/>
          <w:sz w:val="18"/>
          <w:szCs w:val="20"/>
          <w:lang w:val="en-US" w:eastAsia="en-US"/>
        </w:rPr>
        <w:t>ResourceList</w:t>
      </w:r>
      <w:proofErr w:type="spellEnd"/>
      <w:r w:rsidRPr="003B70D3">
        <w:rPr>
          <w:i/>
          <w:sz w:val="18"/>
          <w:szCs w:val="20"/>
          <w:lang w:val="en-US" w:eastAsia="en-US"/>
        </w:rPr>
        <w:t xml:space="preserve"> are not related to HARQ-ACK feedback.</w:t>
      </w:r>
    </w:p>
    <w:p w14:paraId="41C5D59E" w14:textId="77777777" w:rsidR="0010021F" w:rsidRPr="003B70D3" w:rsidRDefault="0010021F" w:rsidP="00F363F0">
      <w:pPr>
        <w:pStyle w:val="ListParagraph"/>
        <w:numPr>
          <w:ilvl w:val="0"/>
          <w:numId w:val="13"/>
        </w:numPr>
        <w:rPr>
          <w:i/>
          <w:sz w:val="18"/>
          <w:szCs w:val="20"/>
          <w:lang w:val="en-US" w:eastAsia="en-US"/>
        </w:rPr>
      </w:pPr>
      <w:r w:rsidRPr="003B70D3">
        <w:rPr>
          <w:i/>
          <w:sz w:val="18"/>
          <w:szCs w:val="20"/>
          <w:lang w:val="en-US" w:eastAsia="en-US"/>
        </w:rPr>
        <w:t xml:space="preserve">FFS: For other UCI types, e.g. </w:t>
      </w:r>
      <w:proofErr w:type="spellStart"/>
      <w:r w:rsidRPr="003B70D3">
        <w:rPr>
          <w:i/>
          <w:sz w:val="18"/>
          <w:szCs w:val="20"/>
          <w:lang w:val="en-US" w:eastAsia="en-US"/>
        </w:rPr>
        <w:t>SchedulingRequestResourceConfig</w:t>
      </w:r>
      <w:proofErr w:type="spellEnd"/>
      <w:r w:rsidRPr="003B70D3">
        <w:rPr>
          <w:i/>
          <w:sz w:val="18"/>
          <w:szCs w:val="20"/>
          <w:lang w:val="en-US" w:eastAsia="en-US"/>
        </w:rPr>
        <w:t>, multi-CSI-PUCCH-</w:t>
      </w:r>
      <w:proofErr w:type="spellStart"/>
      <w:r w:rsidRPr="003B70D3">
        <w:rPr>
          <w:i/>
          <w:sz w:val="18"/>
          <w:szCs w:val="20"/>
          <w:lang w:val="en-US" w:eastAsia="en-US"/>
        </w:rPr>
        <w:t>ResourceList</w:t>
      </w:r>
      <w:proofErr w:type="spellEnd"/>
      <w:r w:rsidRPr="003B70D3">
        <w:rPr>
          <w:i/>
          <w:sz w:val="18"/>
          <w:szCs w:val="20"/>
          <w:lang w:val="en-US" w:eastAsia="en-US"/>
        </w:rPr>
        <w:t>.</w:t>
      </w:r>
    </w:p>
    <w:p w14:paraId="53D35140" w14:textId="47B253FB" w:rsidR="0010021F" w:rsidRDefault="0010021F" w:rsidP="00F363F0">
      <w:pPr>
        <w:pStyle w:val="ListParagraph"/>
        <w:numPr>
          <w:ilvl w:val="0"/>
          <w:numId w:val="13"/>
        </w:numPr>
        <w:rPr>
          <w:i/>
          <w:sz w:val="18"/>
          <w:szCs w:val="20"/>
          <w:lang w:val="en-US" w:eastAsia="en-US"/>
        </w:rPr>
      </w:pPr>
      <w:r w:rsidRPr="003B70D3">
        <w:rPr>
          <w:i/>
          <w:sz w:val="18"/>
          <w:szCs w:val="20"/>
          <w:lang w:val="en-US" w:eastAsia="en-US"/>
        </w:rPr>
        <w:t>FFS: At least one HARQ-ACK codebook follows R15 PUCCH configuration.</w:t>
      </w:r>
    </w:p>
    <w:p w14:paraId="073DEC39" w14:textId="5C7C911E" w:rsidR="00E037D0" w:rsidRPr="00291987" w:rsidRDefault="00E037D0" w:rsidP="00E037D0">
      <w:pPr>
        <w:ind w:left="568"/>
        <w:jc w:val="both"/>
        <w:rPr>
          <w:rFonts w:ascii="Times" w:eastAsia="Batang" w:hAnsi="Times" w:cs="Times"/>
          <w:i/>
          <w:sz w:val="18"/>
          <w:szCs w:val="18"/>
        </w:rPr>
      </w:pPr>
      <w:r w:rsidRPr="00635A38">
        <w:rPr>
          <w:rFonts w:ascii="Times" w:eastAsia="Batang" w:hAnsi="Times" w:cs="Times"/>
          <w:i/>
          <w:sz w:val="18"/>
          <w:szCs w:val="18"/>
          <w:highlight w:val="green"/>
        </w:rPr>
        <w:t>Agreements</w:t>
      </w:r>
      <w:r w:rsidRPr="00635A38">
        <w:rPr>
          <w:rFonts w:ascii="Times" w:eastAsia="Batang" w:hAnsi="Times" w:cs="Times"/>
          <w:b/>
          <w:i/>
          <w:sz w:val="18"/>
          <w:szCs w:val="18"/>
        </w:rPr>
        <w:t>:</w:t>
      </w:r>
      <w:r w:rsidRPr="00635A38">
        <w:rPr>
          <w:rFonts w:ascii="Times" w:eastAsia="Batang" w:hAnsi="Times" w:cs="Times"/>
          <w:i/>
          <w:sz w:val="18"/>
          <w:szCs w:val="18"/>
        </w:rPr>
        <w:t xml:space="preserve"> (RAN</w:t>
      </w:r>
      <w:r w:rsidRPr="00291987">
        <w:rPr>
          <w:rFonts w:ascii="Times" w:eastAsia="Batang" w:hAnsi="Times" w:cs="Times"/>
          <w:i/>
          <w:sz w:val="18"/>
          <w:szCs w:val="18"/>
        </w:rPr>
        <w:t>1#98)</w:t>
      </w:r>
    </w:p>
    <w:p w14:paraId="588E3D0F" w14:textId="42CE8129" w:rsidR="00E037D0" w:rsidRPr="00D06A36" w:rsidRDefault="00E037D0" w:rsidP="00D06A36">
      <w:pPr>
        <w:ind w:left="568"/>
        <w:jc w:val="both"/>
        <w:rPr>
          <w:rFonts w:ascii="Times" w:hAnsi="Times" w:cs="Times"/>
          <w:i/>
          <w:sz w:val="18"/>
          <w:szCs w:val="18"/>
          <w:lang w:val="en-US" w:eastAsia="zh-CN"/>
        </w:rPr>
      </w:pPr>
      <w:r w:rsidRPr="00D06A36">
        <w:rPr>
          <w:rFonts w:ascii="Times" w:hAnsi="Times" w:cs="Times"/>
          <w:i/>
          <w:color w:val="000000"/>
          <w:sz w:val="18"/>
          <w:szCs w:val="18"/>
          <w:shd w:val="clear" w:color="auto" w:fill="FFFFFF"/>
        </w:rPr>
        <w:t>When at least two HARQ-ACK codebooks are simultaneously constructed for supporting different service types for a UE,</w:t>
      </w:r>
      <w:r w:rsidRPr="00D06A36">
        <w:rPr>
          <w:rFonts w:ascii="Times" w:hAnsi="Times" w:cs="Times"/>
          <w:i/>
          <w:sz w:val="18"/>
          <w:szCs w:val="18"/>
          <w:lang w:eastAsia="zh-CN"/>
        </w:rPr>
        <w:t xml:space="preserve"> f</w:t>
      </w:r>
      <w:r w:rsidRPr="00D06A36">
        <w:rPr>
          <w:rFonts w:ascii="Times" w:hAnsi="Times" w:cs="Times"/>
          <w:i/>
          <w:color w:val="000000"/>
          <w:sz w:val="18"/>
          <w:szCs w:val="18"/>
          <w:shd w:val="clear" w:color="auto" w:fill="FFFFFF"/>
          <w:lang w:eastAsia="zh-CN"/>
        </w:rPr>
        <w:t>ollowing can be separately configured</w:t>
      </w:r>
      <w:r w:rsidRPr="00D06A36">
        <w:rPr>
          <w:rFonts w:ascii="Times" w:hAnsi="Times" w:cs="Times"/>
          <w:i/>
          <w:color w:val="000000"/>
          <w:sz w:val="18"/>
          <w:szCs w:val="18"/>
          <w:shd w:val="clear" w:color="auto" w:fill="FFFFFF"/>
        </w:rPr>
        <w:t xml:space="preserve"> for different HARQ-ACK codebooks</w:t>
      </w:r>
      <w:r w:rsidRPr="00D06A36">
        <w:rPr>
          <w:rFonts w:ascii="Times" w:hAnsi="Times" w:cs="Times"/>
          <w:i/>
          <w:color w:val="000000"/>
          <w:sz w:val="18"/>
          <w:szCs w:val="18"/>
          <w:shd w:val="clear" w:color="auto" w:fill="FFFFFF"/>
          <w:lang w:eastAsia="zh-CN"/>
        </w:rPr>
        <w:t>:</w:t>
      </w:r>
    </w:p>
    <w:p w14:paraId="63C952D8" w14:textId="77777777" w:rsidR="00E037D0" w:rsidRPr="00D06A36" w:rsidRDefault="00E037D0" w:rsidP="00F363F0">
      <w:pPr>
        <w:numPr>
          <w:ilvl w:val="0"/>
          <w:numId w:val="22"/>
        </w:numPr>
        <w:ind w:left="1288"/>
        <w:jc w:val="both"/>
        <w:rPr>
          <w:rFonts w:ascii="Times" w:hAnsi="Times" w:cs="Times"/>
          <w:i/>
          <w:sz w:val="18"/>
          <w:szCs w:val="18"/>
          <w:lang w:eastAsia="zh-CN"/>
        </w:rPr>
      </w:pPr>
      <w:r w:rsidRPr="00D06A36">
        <w:rPr>
          <w:rFonts w:ascii="Times" w:hAnsi="Times" w:cs="Times"/>
          <w:i/>
          <w:sz w:val="18"/>
          <w:szCs w:val="18"/>
          <w:lang w:eastAsia="zh-CN"/>
        </w:rPr>
        <w:t>PUCCH-</w:t>
      </w:r>
      <w:proofErr w:type="spellStart"/>
      <w:r w:rsidRPr="00D06A36">
        <w:rPr>
          <w:rFonts w:ascii="Times" w:hAnsi="Times" w:cs="Times"/>
          <w:i/>
          <w:sz w:val="18"/>
          <w:szCs w:val="18"/>
          <w:lang w:eastAsia="zh-CN"/>
        </w:rPr>
        <w:t>SpatialRelationInfo</w:t>
      </w:r>
      <w:proofErr w:type="spellEnd"/>
    </w:p>
    <w:p w14:paraId="3D7C25F9" w14:textId="77777777" w:rsidR="00E037D0" w:rsidRPr="00D06A36" w:rsidRDefault="00E037D0" w:rsidP="00F363F0">
      <w:pPr>
        <w:numPr>
          <w:ilvl w:val="0"/>
          <w:numId w:val="22"/>
        </w:numPr>
        <w:ind w:left="1288"/>
        <w:jc w:val="both"/>
        <w:rPr>
          <w:rFonts w:ascii="Times" w:hAnsi="Times" w:cs="Times"/>
          <w:i/>
          <w:sz w:val="18"/>
          <w:szCs w:val="18"/>
          <w:lang w:eastAsia="zh-CN"/>
        </w:rPr>
      </w:pPr>
      <w:r w:rsidRPr="00D06A36">
        <w:rPr>
          <w:rFonts w:ascii="Times" w:hAnsi="Times" w:cs="Times"/>
          <w:i/>
          <w:sz w:val="18"/>
          <w:szCs w:val="18"/>
          <w:lang w:eastAsia="zh-CN"/>
        </w:rPr>
        <w:t>Sub-slot configuration (</w:t>
      </w:r>
      <w:r w:rsidRPr="00D06A36">
        <w:rPr>
          <w:rFonts w:ascii="Times" w:hAnsi="Times" w:cs="Times"/>
          <w:i/>
          <w:color w:val="000000"/>
          <w:sz w:val="18"/>
          <w:szCs w:val="18"/>
          <w:shd w:val="clear" w:color="auto" w:fill="FFFFFF"/>
          <w:lang w:eastAsia="zh-CN"/>
        </w:rPr>
        <w:t xml:space="preserve">only applied for the sub-slot-based </w:t>
      </w:r>
      <w:r w:rsidRPr="00D06A36">
        <w:rPr>
          <w:rFonts w:ascii="Times" w:hAnsi="Times" w:cs="Times"/>
          <w:i/>
          <w:color w:val="000000"/>
          <w:sz w:val="18"/>
          <w:szCs w:val="18"/>
          <w:shd w:val="clear" w:color="auto" w:fill="FFFFFF"/>
        </w:rPr>
        <w:t>HARQ-ACK codebook</w:t>
      </w:r>
      <w:r w:rsidRPr="00D06A36">
        <w:rPr>
          <w:rFonts w:ascii="Times" w:hAnsi="Times" w:cs="Times"/>
          <w:i/>
          <w:sz w:val="18"/>
          <w:szCs w:val="18"/>
          <w:lang w:eastAsia="zh-CN"/>
        </w:rPr>
        <w:t>)</w:t>
      </w:r>
    </w:p>
    <w:p w14:paraId="78C493DB" w14:textId="0E84B3CA" w:rsidR="00E037D0" w:rsidRPr="00D06A36" w:rsidRDefault="00E037D0" w:rsidP="00F363F0">
      <w:pPr>
        <w:numPr>
          <w:ilvl w:val="1"/>
          <w:numId w:val="22"/>
        </w:numPr>
        <w:ind w:left="2008"/>
        <w:jc w:val="both"/>
        <w:rPr>
          <w:rFonts w:ascii="Times" w:hAnsi="Times" w:cs="Times"/>
          <w:i/>
          <w:sz w:val="18"/>
          <w:szCs w:val="18"/>
          <w:lang w:eastAsia="zh-CN"/>
        </w:rPr>
      </w:pPr>
      <w:r w:rsidRPr="00D06A36">
        <w:rPr>
          <w:rFonts w:ascii="Times" w:hAnsi="Times" w:cs="Times"/>
          <w:i/>
          <w:sz w:val="18"/>
          <w:szCs w:val="18"/>
          <w:lang w:eastAsia="zh-CN"/>
        </w:rPr>
        <w:t xml:space="preserve">FFS </w:t>
      </w:r>
      <w:proofErr w:type="gramStart"/>
      <w:r w:rsidRPr="00D06A36">
        <w:rPr>
          <w:rFonts w:ascii="Times" w:hAnsi="Times" w:cs="Times"/>
          <w:i/>
          <w:sz w:val="18"/>
          <w:szCs w:val="18"/>
          <w:lang w:eastAsia="zh-CN"/>
        </w:rPr>
        <w:t>whether or not</w:t>
      </w:r>
      <w:proofErr w:type="gramEnd"/>
      <w:r w:rsidRPr="00D06A36">
        <w:rPr>
          <w:rFonts w:ascii="Times" w:hAnsi="Times" w:cs="Times"/>
          <w:i/>
          <w:sz w:val="18"/>
          <w:szCs w:val="18"/>
          <w:lang w:eastAsia="zh-CN"/>
        </w:rPr>
        <w:t xml:space="preserve"> to support the case when there are at least two </w:t>
      </w:r>
      <w:r w:rsidRPr="00D06A36">
        <w:rPr>
          <w:rFonts w:ascii="Times" w:hAnsi="Times" w:cs="Times"/>
          <w:i/>
          <w:color w:val="000000"/>
          <w:sz w:val="18"/>
          <w:szCs w:val="18"/>
          <w:shd w:val="clear" w:color="auto" w:fill="FFFFFF"/>
        </w:rPr>
        <w:t>HARQ-ACK codebooks configured with sub-slots, with the same or different sub-slot configurations</w:t>
      </w:r>
    </w:p>
    <w:p w14:paraId="0AEBAA48" w14:textId="57D6B837" w:rsidR="00E037D0" w:rsidRPr="00291987" w:rsidRDefault="00E037D0" w:rsidP="00E037D0">
      <w:pPr>
        <w:shd w:val="clear" w:color="auto" w:fill="FFFFFF"/>
        <w:ind w:left="568"/>
        <w:jc w:val="both"/>
        <w:rPr>
          <w:rFonts w:ascii="Times" w:eastAsia="Batang" w:hAnsi="Times" w:cs="Times"/>
          <w:i/>
          <w:sz w:val="18"/>
          <w:szCs w:val="18"/>
        </w:rPr>
      </w:pPr>
      <w:r w:rsidRPr="00635A38">
        <w:rPr>
          <w:rFonts w:ascii="Times" w:eastAsia="Batang" w:hAnsi="Times" w:cs="Times"/>
          <w:i/>
          <w:sz w:val="18"/>
          <w:szCs w:val="18"/>
          <w:highlight w:val="green"/>
        </w:rPr>
        <w:t>Agreements</w:t>
      </w:r>
      <w:r w:rsidRPr="00635A38">
        <w:rPr>
          <w:rFonts w:ascii="Times" w:eastAsia="Batang" w:hAnsi="Times" w:cs="Times"/>
          <w:b/>
          <w:i/>
          <w:sz w:val="18"/>
          <w:szCs w:val="18"/>
        </w:rPr>
        <w:t>:</w:t>
      </w:r>
      <w:r w:rsidRPr="00635A38">
        <w:rPr>
          <w:rFonts w:ascii="Times" w:eastAsia="Batang" w:hAnsi="Times" w:cs="Times"/>
          <w:i/>
          <w:sz w:val="18"/>
          <w:szCs w:val="18"/>
        </w:rPr>
        <w:t xml:space="preserve"> (RAN1#9</w:t>
      </w:r>
      <w:r w:rsidRPr="00291987">
        <w:rPr>
          <w:rFonts w:ascii="Times" w:eastAsia="Batang" w:hAnsi="Times" w:cs="Times"/>
          <w:i/>
          <w:sz w:val="18"/>
          <w:szCs w:val="18"/>
        </w:rPr>
        <w:t>8)</w:t>
      </w:r>
    </w:p>
    <w:p w14:paraId="19B2839C" w14:textId="62A19D55" w:rsidR="00E037D0" w:rsidRDefault="00E037D0" w:rsidP="00D06A36">
      <w:pPr>
        <w:shd w:val="clear" w:color="auto" w:fill="FFFFFF"/>
        <w:ind w:left="568"/>
        <w:jc w:val="both"/>
        <w:rPr>
          <w:rFonts w:ascii="Times" w:hAnsi="Times" w:cs="Times"/>
          <w:i/>
          <w:sz w:val="18"/>
          <w:szCs w:val="18"/>
          <w:shd w:val="clear" w:color="auto" w:fill="FFFFFF"/>
          <w:lang w:eastAsia="zh-CN"/>
        </w:rPr>
      </w:pPr>
      <w:r w:rsidRPr="00D06A36">
        <w:rPr>
          <w:rFonts w:ascii="Times" w:hAnsi="Times" w:cs="Times"/>
          <w:i/>
          <w:color w:val="000000"/>
          <w:sz w:val="18"/>
          <w:szCs w:val="18"/>
          <w:shd w:val="clear" w:color="auto" w:fill="FFFFFF"/>
        </w:rPr>
        <w:t>When at least two HARQ-ACK codebooks are simultaneously constructed for supporting different service types for a UE,</w:t>
      </w:r>
      <w:r w:rsidRPr="00D06A36">
        <w:rPr>
          <w:rFonts w:ascii="Times" w:hAnsi="Times" w:cs="Times"/>
          <w:i/>
          <w:sz w:val="18"/>
          <w:szCs w:val="18"/>
          <w:lang w:eastAsia="zh-CN"/>
        </w:rPr>
        <w:t xml:space="preserve"> </w:t>
      </w:r>
      <w:r w:rsidRPr="00D06A36">
        <w:rPr>
          <w:rFonts w:ascii="Times" w:hAnsi="Times" w:cs="Times"/>
          <w:i/>
          <w:sz w:val="18"/>
          <w:szCs w:val="18"/>
          <w:shd w:val="clear" w:color="auto" w:fill="FFFFFF"/>
          <w:lang w:eastAsia="zh-CN"/>
        </w:rPr>
        <w:t>the PHY identification of HARQ-ACK codebook is also used to determine the priority of the HARQ-ACK codebook for collision handling.</w:t>
      </w:r>
    </w:p>
    <w:p w14:paraId="5D22859F" w14:textId="77777777" w:rsidR="0023649C" w:rsidRPr="00291987" w:rsidRDefault="0023649C" w:rsidP="0023649C">
      <w:pPr>
        <w:shd w:val="clear" w:color="auto" w:fill="FFFFFF"/>
        <w:ind w:left="568"/>
        <w:jc w:val="both"/>
        <w:rPr>
          <w:rFonts w:ascii="Times" w:eastAsia="Batang" w:hAnsi="Times" w:cs="Times"/>
          <w:i/>
          <w:sz w:val="18"/>
          <w:szCs w:val="18"/>
        </w:rPr>
      </w:pPr>
      <w:r w:rsidRPr="00635A38">
        <w:rPr>
          <w:rFonts w:ascii="Times" w:eastAsia="Batang" w:hAnsi="Times" w:cs="Times"/>
          <w:i/>
          <w:sz w:val="18"/>
          <w:szCs w:val="18"/>
          <w:highlight w:val="green"/>
        </w:rPr>
        <w:t>Agreements</w:t>
      </w:r>
      <w:r w:rsidRPr="00635A38">
        <w:rPr>
          <w:rFonts w:ascii="Times" w:eastAsia="Batang" w:hAnsi="Times" w:cs="Times"/>
          <w:b/>
          <w:i/>
          <w:sz w:val="18"/>
          <w:szCs w:val="18"/>
        </w:rPr>
        <w:t>:</w:t>
      </w:r>
      <w:r w:rsidRPr="00635A38">
        <w:rPr>
          <w:rFonts w:ascii="Times" w:eastAsia="Batang" w:hAnsi="Times" w:cs="Times"/>
          <w:i/>
          <w:sz w:val="18"/>
          <w:szCs w:val="18"/>
        </w:rPr>
        <w:t xml:space="preserve"> (RAN1#9</w:t>
      </w:r>
      <w:r w:rsidRPr="00291987">
        <w:rPr>
          <w:rFonts w:ascii="Times" w:eastAsia="Batang" w:hAnsi="Times" w:cs="Times"/>
          <w:i/>
          <w:sz w:val="18"/>
          <w:szCs w:val="18"/>
        </w:rPr>
        <w:t>8)</w:t>
      </w:r>
    </w:p>
    <w:p w14:paraId="2249F11B" w14:textId="77777777" w:rsidR="0023649C" w:rsidRPr="0023649C" w:rsidRDefault="0023649C" w:rsidP="008E645C">
      <w:pPr>
        <w:shd w:val="clear" w:color="auto" w:fill="FFFFFF"/>
        <w:ind w:left="284" w:firstLine="284"/>
        <w:jc w:val="both"/>
        <w:rPr>
          <w:rFonts w:ascii="Times" w:hAnsi="Times" w:cs="Times"/>
          <w:i/>
          <w:sz w:val="18"/>
          <w:szCs w:val="18"/>
          <w:shd w:val="clear" w:color="auto" w:fill="FFFFFF"/>
          <w:lang w:val="en-US" w:eastAsia="zh-CN"/>
        </w:rPr>
      </w:pPr>
      <w:r w:rsidRPr="0023649C">
        <w:rPr>
          <w:rFonts w:ascii="Times" w:hAnsi="Times" w:cs="Times"/>
          <w:i/>
          <w:sz w:val="18"/>
          <w:szCs w:val="18"/>
          <w:shd w:val="clear" w:color="auto" w:fill="FFFFFF"/>
          <w:lang w:eastAsia="zh-CN"/>
        </w:rPr>
        <w:t>When at least two HARQ-ACK codebooks are simultaneously constructed for supporting different service types for a UE,</w:t>
      </w:r>
    </w:p>
    <w:p w14:paraId="09B354AE" w14:textId="77777777" w:rsidR="0023649C" w:rsidRPr="0023649C" w:rsidRDefault="0023649C" w:rsidP="00F363F0">
      <w:pPr>
        <w:numPr>
          <w:ilvl w:val="0"/>
          <w:numId w:val="24"/>
        </w:numPr>
        <w:shd w:val="clear" w:color="auto" w:fill="FFFFFF"/>
        <w:tabs>
          <w:tab w:val="num" w:pos="720"/>
        </w:tabs>
        <w:jc w:val="both"/>
        <w:rPr>
          <w:rFonts w:ascii="Times" w:hAnsi="Times" w:cs="Times"/>
          <w:i/>
          <w:sz w:val="18"/>
          <w:szCs w:val="18"/>
          <w:shd w:val="clear" w:color="auto" w:fill="FFFFFF"/>
          <w:lang w:val="en-US" w:eastAsia="zh-CN"/>
        </w:rPr>
      </w:pPr>
      <w:r w:rsidRPr="0023649C">
        <w:rPr>
          <w:rFonts w:ascii="Times" w:hAnsi="Times" w:cs="Times"/>
          <w:i/>
          <w:sz w:val="18"/>
          <w:szCs w:val="18"/>
          <w:shd w:val="clear" w:color="auto" w:fill="FFFFFF"/>
          <w:lang w:eastAsia="zh-CN"/>
        </w:rPr>
        <w:t>In case of SPS PDSCH, the following options for identifying a HARQ-ACK codebook (to down-select, combinations are not precluded)</w:t>
      </w:r>
    </w:p>
    <w:p w14:paraId="3FC44FB5" w14:textId="77777777" w:rsidR="0023649C" w:rsidRPr="0023649C" w:rsidRDefault="0023649C" w:rsidP="00F363F0">
      <w:pPr>
        <w:numPr>
          <w:ilvl w:val="1"/>
          <w:numId w:val="24"/>
        </w:numPr>
        <w:shd w:val="clear" w:color="auto" w:fill="FFFFFF"/>
        <w:tabs>
          <w:tab w:val="num" w:pos="1440"/>
        </w:tabs>
        <w:jc w:val="both"/>
        <w:rPr>
          <w:rFonts w:ascii="Times" w:hAnsi="Times" w:cs="Times"/>
          <w:i/>
          <w:sz w:val="18"/>
          <w:szCs w:val="18"/>
          <w:shd w:val="clear" w:color="auto" w:fill="FFFFFF"/>
          <w:lang w:val="en-US" w:eastAsia="zh-CN"/>
        </w:rPr>
      </w:pPr>
      <w:r w:rsidRPr="0023649C">
        <w:rPr>
          <w:rFonts w:ascii="Times" w:hAnsi="Times" w:cs="Times"/>
          <w:i/>
          <w:sz w:val="18"/>
          <w:szCs w:val="18"/>
          <w:shd w:val="clear" w:color="auto" w:fill="FFFFFF"/>
          <w:lang w:eastAsia="zh-CN"/>
        </w:rPr>
        <w:t xml:space="preserve">Opt.1: By SPS PDSCH configurations </w:t>
      </w:r>
    </w:p>
    <w:p w14:paraId="6932AAF1" w14:textId="77777777" w:rsidR="0023649C" w:rsidRPr="0023649C" w:rsidRDefault="0023649C" w:rsidP="00F363F0">
      <w:pPr>
        <w:numPr>
          <w:ilvl w:val="1"/>
          <w:numId w:val="24"/>
        </w:numPr>
        <w:shd w:val="clear" w:color="auto" w:fill="FFFFFF"/>
        <w:tabs>
          <w:tab w:val="num" w:pos="1440"/>
        </w:tabs>
        <w:jc w:val="both"/>
        <w:rPr>
          <w:rFonts w:ascii="Times" w:hAnsi="Times" w:cs="Times"/>
          <w:i/>
          <w:sz w:val="18"/>
          <w:szCs w:val="18"/>
          <w:shd w:val="clear" w:color="auto" w:fill="FFFFFF"/>
          <w:lang w:val="en-US" w:eastAsia="zh-CN"/>
        </w:rPr>
      </w:pPr>
      <w:r w:rsidRPr="0023649C">
        <w:rPr>
          <w:rFonts w:ascii="Times" w:hAnsi="Times" w:cs="Times"/>
          <w:i/>
          <w:sz w:val="18"/>
          <w:szCs w:val="18"/>
          <w:shd w:val="clear" w:color="auto" w:fill="FFFFFF"/>
          <w:lang w:eastAsia="zh-CN"/>
        </w:rPr>
        <w:t xml:space="preserve">Opt.2: By the DCI activating the SPS PDSCH </w:t>
      </w:r>
    </w:p>
    <w:p w14:paraId="0C3840A6" w14:textId="042F9C69" w:rsidR="00C97E25" w:rsidRPr="00C97E25" w:rsidRDefault="0023649C" w:rsidP="00C97E25">
      <w:pPr>
        <w:numPr>
          <w:ilvl w:val="1"/>
          <w:numId w:val="24"/>
        </w:numPr>
        <w:shd w:val="clear" w:color="auto" w:fill="FFFFFF"/>
        <w:tabs>
          <w:tab w:val="num" w:pos="1440"/>
        </w:tabs>
        <w:jc w:val="both"/>
        <w:rPr>
          <w:rFonts w:ascii="Times" w:hAnsi="Times" w:cs="Times"/>
          <w:i/>
          <w:sz w:val="18"/>
          <w:szCs w:val="18"/>
          <w:shd w:val="clear" w:color="auto" w:fill="FFFFFF"/>
          <w:lang w:val="en-US" w:eastAsia="zh-CN"/>
        </w:rPr>
      </w:pPr>
      <w:r w:rsidRPr="0023649C">
        <w:rPr>
          <w:rFonts w:ascii="Times" w:hAnsi="Times" w:cs="Times"/>
          <w:i/>
          <w:sz w:val="18"/>
          <w:szCs w:val="18"/>
          <w:shd w:val="clear" w:color="auto" w:fill="FFFFFF"/>
          <w:lang w:eastAsia="zh-CN"/>
        </w:rPr>
        <w:t>Opt.3: By the CORESET where the activating DCI is received</w:t>
      </w:r>
    </w:p>
    <w:p w14:paraId="6514D820" w14:textId="77777777" w:rsidR="00C97E25" w:rsidRPr="00C97E25" w:rsidRDefault="00C97E25" w:rsidP="00C97E25">
      <w:pPr>
        <w:ind w:left="568"/>
        <w:jc w:val="both"/>
        <w:rPr>
          <w:rFonts w:ascii="Times" w:eastAsia="Batang" w:hAnsi="Times"/>
          <w:i/>
          <w:sz w:val="18"/>
          <w:lang w:val="en-US"/>
        </w:rPr>
      </w:pPr>
      <w:r w:rsidRPr="00C97E25">
        <w:rPr>
          <w:rFonts w:ascii="Times" w:eastAsia="Batang" w:hAnsi="Times"/>
          <w:i/>
          <w:sz w:val="18"/>
          <w:highlight w:val="green"/>
          <w:lang w:val="en-US"/>
        </w:rPr>
        <w:t>Agreements</w:t>
      </w:r>
      <w:r w:rsidRPr="00C97E25">
        <w:rPr>
          <w:rFonts w:ascii="Times" w:eastAsia="Batang" w:hAnsi="Times"/>
          <w:b/>
          <w:i/>
          <w:sz w:val="18"/>
          <w:lang w:val="en-US"/>
        </w:rPr>
        <w:t>:</w:t>
      </w:r>
      <w:r w:rsidRPr="00C97E25">
        <w:rPr>
          <w:rFonts w:ascii="Times" w:eastAsia="Batang" w:hAnsi="Times"/>
          <w:i/>
          <w:sz w:val="18"/>
          <w:lang w:val="en-US"/>
        </w:rPr>
        <w:t xml:space="preserve"> (RAN1#98bis)</w:t>
      </w:r>
    </w:p>
    <w:p w14:paraId="6BB429D3" w14:textId="77777777" w:rsidR="00C97E25" w:rsidRPr="00C97E25" w:rsidRDefault="00C97E25" w:rsidP="00C97E25">
      <w:pPr>
        <w:ind w:left="568"/>
        <w:jc w:val="both"/>
        <w:rPr>
          <w:rFonts w:ascii="Times" w:eastAsia="Batang" w:hAnsi="Times"/>
          <w:i/>
          <w:sz w:val="16"/>
          <w:lang w:val="en-US"/>
        </w:rPr>
      </w:pPr>
      <w:r w:rsidRPr="00C97E25">
        <w:rPr>
          <w:i/>
          <w:sz w:val="18"/>
          <w:lang w:val="en-US"/>
        </w:rPr>
        <w:t>Support 2-level priority of HARQ-ACK for</w:t>
      </w:r>
      <w:r w:rsidRPr="00C97E25">
        <w:rPr>
          <w:i/>
          <w:sz w:val="18"/>
          <w:shd w:val="clear" w:color="auto" w:fill="FFFFFF"/>
          <w:lang w:val="en-US"/>
        </w:rPr>
        <w:t xml:space="preserve"> dynamically-scheduled PDSCH and SPS PDSCH (&amp; ACK for SPS PDSCH release) in R16. </w:t>
      </w:r>
    </w:p>
    <w:p w14:paraId="79B57A8F" w14:textId="77777777" w:rsidR="00C97E25" w:rsidRPr="00C97E25" w:rsidRDefault="00C97E25" w:rsidP="00C97E25">
      <w:pPr>
        <w:pStyle w:val="ListParagraph"/>
        <w:numPr>
          <w:ilvl w:val="0"/>
          <w:numId w:val="45"/>
        </w:numPr>
        <w:jc w:val="both"/>
        <w:rPr>
          <w:rFonts w:ascii="Times" w:eastAsia="Batang" w:hAnsi="Times"/>
          <w:i/>
          <w:sz w:val="12"/>
          <w:lang w:val="en-US"/>
        </w:rPr>
      </w:pPr>
      <w:r w:rsidRPr="00C97E25">
        <w:rPr>
          <w:i/>
          <w:sz w:val="18"/>
          <w:shd w:val="clear" w:color="auto" w:fill="FFFFFF"/>
          <w:lang w:val="en-US"/>
        </w:rPr>
        <w:t>Note: This does not preclude possibility of extending it in future releases.</w:t>
      </w:r>
    </w:p>
    <w:p w14:paraId="422BCA58" w14:textId="77777777" w:rsidR="00C97E25" w:rsidRPr="00C97E25" w:rsidRDefault="00C97E25" w:rsidP="00C97E25">
      <w:pPr>
        <w:pStyle w:val="ListParagraph"/>
        <w:ind w:left="567"/>
        <w:jc w:val="both"/>
        <w:rPr>
          <w:i/>
          <w:sz w:val="18"/>
          <w:shd w:val="clear" w:color="auto" w:fill="FFFFFF"/>
          <w:lang w:val="en-US"/>
        </w:rPr>
      </w:pPr>
      <w:r w:rsidRPr="00C97E25">
        <w:rPr>
          <w:i/>
          <w:sz w:val="18"/>
          <w:shd w:val="clear" w:color="auto" w:fill="FFFFFF"/>
          <w:lang w:val="en-US"/>
        </w:rPr>
        <w:t>An explicit indication (as a new RRC parameter) in each SPS PDSCH configuration provides mapping to corresponding HARQ-ACK codebook for SPS PDSCH and ACK for SPS PDSCH release</w:t>
      </w:r>
    </w:p>
    <w:p w14:paraId="4C8F577F" w14:textId="02EA4424" w:rsidR="00C97E25" w:rsidRPr="00C97E25" w:rsidRDefault="00C97E25" w:rsidP="00C97E25">
      <w:pPr>
        <w:pStyle w:val="ListParagraph"/>
        <w:numPr>
          <w:ilvl w:val="0"/>
          <w:numId w:val="45"/>
        </w:numPr>
        <w:jc w:val="both"/>
        <w:rPr>
          <w:rFonts w:ascii="Times" w:eastAsia="Batang" w:hAnsi="Times"/>
          <w:i/>
          <w:sz w:val="12"/>
          <w:lang w:val="en-US"/>
        </w:rPr>
      </w:pPr>
      <w:r w:rsidRPr="00C97E25">
        <w:rPr>
          <w:i/>
          <w:sz w:val="18"/>
          <w:shd w:val="clear" w:color="auto" w:fill="FFFFFF"/>
          <w:lang w:val="en-US"/>
        </w:rPr>
        <w:t>FFS whether/how or not to further indicate a mapping to corresponding HARQ-ACK codebook by DL SPS activation (FFS to complement or overwrite) the RRC configured indication and if so, the applicable DCI formats</w:t>
      </w:r>
    </w:p>
    <w:p w14:paraId="321C79D4" w14:textId="77777777" w:rsidR="00C97E25" w:rsidRPr="00C97E25" w:rsidRDefault="00C97E25" w:rsidP="00C97E25">
      <w:pPr>
        <w:ind w:left="568"/>
        <w:jc w:val="both"/>
        <w:rPr>
          <w:rFonts w:ascii="Times" w:eastAsia="Batang" w:hAnsi="Times"/>
          <w:i/>
          <w:sz w:val="18"/>
          <w:lang w:val="en-US"/>
        </w:rPr>
      </w:pPr>
      <w:r w:rsidRPr="00C97E25">
        <w:rPr>
          <w:rFonts w:ascii="Times" w:eastAsia="Batang" w:hAnsi="Times"/>
          <w:i/>
          <w:sz w:val="18"/>
          <w:highlight w:val="green"/>
          <w:lang w:val="en-US"/>
        </w:rPr>
        <w:t>Agreements</w:t>
      </w:r>
      <w:r w:rsidRPr="00C97E25">
        <w:rPr>
          <w:rFonts w:ascii="Times" w:eastAsia="Batang" w:hAnsi="Times"/>
          <w:b/>
          <w:i/>
          <w:sz w:val="18"/>
          <w:lang w:val="en-US"/>
        </w:rPr>
        <w:t>:</w:t>
      </w:r>
      <w:r w:rsidRPr="00C97E25">
        <w:rPr>
          <w:rFonts w:ascii="Times" w:eastAsia="Batang" w:hAnsi="Times"/>
          <w:i/>
          <w:sz w:val="18"/>
          <w:lang w:val="en-US"/>
        </w:rPr>
        <w:t xml:space="preserve"> (RAN1#98bis)</w:t>
      </w:r>
    </w:p>
    <w:p w14:paraId="097A99ED" w14:textId="77777777" w:rsidR="00C97E25" w:rsidRPr="003D4337" w:rsidRDefault="00C97E25" w:rsidP="00C97E25">
      <w:pPr>
        <w:shd w:val="clear" w:color="auto" w:fill="FFFFFF"/>
        <w:ind w:left="568"/>
        <w:jc w:val="both"/>
        <w:rPr>
          <w:i/>
          <w:color w:val="000000"/>
          <w:sz w:val="18"/>
          <w:shd w:val="clear" w:color="auto" w:fill="FFFFFF"/>
          <w:lang w:val="en-US"/>
        </w:rPr>
      </w:pPr>
      <w:r w:rsidRPr="003D4337">
        <w:rPr>
          <w:i/>
          <w:color w:val="000000"/>
          <w:sz w:val="18"/>
          <w:shd w:val="clear" w:color="auto" w:fill="FFFFFF"/>
          <w:lang w:val="en-US"/>
        </w:rPr>
        <w:t xml:space="preserve">R16 supports up to two HARQ-ACK codebooks with different priorities to be simultaneously constructed, including: </w:t>
      </w:r>
    </w:p>
    <w:p w14:paraId="3F6FDFC1" w14:textId="77777777" w:rsidR="00C97E25" w:rsidRPr="00C97E25" w:rsidRDefault="00C97E25" w:rsidP="00C97E25">
      <w:pPr>
        <w:pStyle w:val="ListParagraph"/>
        <w:numPr>
          <w:ilvl w:val="0"/>
          <w:numId w:val="43"/>
        </w:numPr>
        <w:rPr>
          <w:i/>
          <w:sz w:val="18"/>
          <w:shd w:val="clear" w:color="auto" w:fill="FFFFFF"/>
          <w:lang w:val="en-US"/>
        </w:rPr>
      </w:pPr>
      <w:r w:rsidRPr="00C97E25">
        <w:rPr>
          <w:i/>
          <w:sz w:val="18"/>
          <w:shd w:val="clear" w:color="auto" w:fill="FFFFFF"/>
          <w:lang w:val="en-US"/>
        </w:rPr>
        <w:t>One is slot-</w:t>
      </w:r>
      <w:proofErr w:type="gramStart"/>
      <w:r w:rsidRPr="00C97E25">
        <w:rPr>
          <w:i/>
          <w:sz w:val="18"/>
          <w:shd w:val="clear" w:color="auto" w:fill="FFFFFF"/>
          <w:lang w:val="en-US"/>
        </w:rPr>
        <w:t>based</w:t>
      </w:r>
      <w:proofErr w:type="gramEnd"/>
      <w:r w:rsidRPr="00C97E25">
        <w:rPr>
          <w:i/>
          <w:sz w:val="18"/>
          <w:shd w:val="clear" w:color="auto" w:fill="FFFFFF"/>
          <w:lang w:val="en-US"/>
        </w:rPr>
        <w:t xml:space="preserve"> and one is sub-slot-based.</w:t>
      </w:r>
    </w:p>
    <w:p w14:paraId="41E7D3F8" w14:textId="77777777" w:rsidR="00C97E25" w:rsidRPr="00C97E25" w:rsidRDefault="00C97E25" w:rsidP="00C97E25">
      <w:pPr>
        <w:pStyle w:val="ListParagraph"/>
        <w:numPr>
          <w:ilvl w:val="0"/>
          <w:numId w:val="43"/>
        </w:numPr>
        <w:rPr>
          <w:i/>
          <w:sz w:val="18"/>
          <w:shd w:val="clear" w:color="auto" w:fill="FFFFFF"/>
          <w:lang w:val="en-US"/>
        </w:rPr>
      </w:pPr>
      <w:r w:rsidRPr="00C97E25">
        <w:rPr>
          <w:i/>
          <w:sz w:val="18"/>
          <w:shd w:val="clear" w:color="auto" w:fill="FFFFFF"/>
          <w:lang w:val="en-US"/>
        </w:rPr>
        <w:t>Both are slot-based.</w:t>
      </w:r>
    </w:p>
    <w:p w14:paraId="38A84661" w14:textId="0DDAD50E" w:rsidR="00C97E25" w:rsidRPr="00C97E25" w:rsidRDefault="00C97E25" w:rsidP="00C97E25">
      <w:pPr>
        <w:pStyle w:val="ListParagraph"/>
        <w:numPr>
          <w:ilvl w:val="0"/>
          <w:numId w:val="43"/>
        </w:numPr>
        <w:rPr>
          <w:i/>
          <w:sz w:val="18"/>
          <w:shd w:val="clear" w:color="auto" w:fill="FFFFFF"/>
          <w:lang w:val="en-US"/>
        </w:rPr>
      </w:pPr>
      <w:r w:rsidRPr="00C97E25">
        <w:rPr>
          <w:i/>
          <w:sz w:val="18"/>
          <w:shd w:val="clear" w:color="auto" w:fill="FFFFFF"/>
          <w:lang w:val="en-US"/>
        </w:rPr>
        <w:t>Both are sub-slot-based</w:t>
      </w:r>
    </w:p>
    <w:p w14:paraId="2AA0D62D" w14:textId="77777777" w:rsidR="00C97E25" w:rsidRPr="00C97E25" w:rsidRDefault="00C97E25" w:rsidP="00C97E25">
      <w:pPr>
        <w:pStyle w:val="ListParagraph"/>
        <w:ind w:left="568"/>
        <w:jc w:val="both"/>
        <w:rPr>
          <w:rFonts w:ascii="Times" w:eastAsia="Batang" w:hAnsi="Times"/>
          <w:i/>
          <w:sz w:val="18"/>
          <w:lang w:val="en-US"/>
        </w:rPr>
      </w:pPr>
      <w:r w:rsidRPr="00C97E25">
        <w:rPr>
          <w:rFonts w:ascii="Times" w:eastAsia="Batang" w:hAnsi="Times"/>
          <w:i/>
          <w:sz w:val="18"/>
          <w:highlight w:val="green"/>
          <w:lang w:val="en-US"/>
        </w:rPr>
        <w:t>Agreements</w:t>
      </w:r>
      <w:r w:rsidRPr="00C97E25">
        <w:rPr>
          <w:rFonts w:ascii="Times" w:eastAsia="Batang" w:hAnsi="Times"/>
          <w:b/>
          <w:i/>
          <w:sz w:val="18"/>
          <w:lang w:val="en-US"/>
        </w:rPr>
        <w:t>:</w:t>
      </w:r>
      <w:r w:rsidRPr="00C97E25">
        <w:rPr>
          <w:rFonts w:ascii="Times" w:eastAsia="Batang" w:hAnsi="Times"/>
          <w:i/>
          <w:sz w:val="18"/>
          <w:lang w:val="en-US"/>
        </w:rPr>
        <w:t xml:space="preserve"> (RAN1#98bis)</w:t>
      </w:r>
    </w:p>
    <w:p w14:paraId="35149A25" w14:textId="42F4F8FA" w:rsidR="00C97E25" w:rsidRPr="00C97E25" w:rsidRDefault="00C97E25" w:rsidP="00C97E25">
      <w:pPr>
        <w:spacing w:line="288" w:lineRule="auto"/>
        <w:ind w:left="568"/>
        <w:contextualSpacing/>
        <w:jc w:val="both"/>
        <w:rPr>
          <w:i/>
          <w:color w:val="000000"/>
          <w:sz w:val="18"/>
          <w:shd w:val="clear" w:color="auto" w:fill="FFFFFF"/>
          <w:lang w:val="en-US"/>
        </w:rPr>
      </w:pPr>
      <w:r w:rsidRPr="003D4337">
        <w:rPr>
          <w:i/>
          <w:color w:val="000000"/>
          <w:sz w:val="18"/>
          <w:shd w:val="clear" w:color="auto" w:fill="FFFFFF"/>
          <w:lang w:val="en-US"/>
        </w:rPr>
        <w:t>When at least two HARQ-ACK codebooks are simultaneously constructed for supporting different service types for a UE, PDSCH-HARQ-ACK-Codebook is separately configured.</w:t>
      </w:r>
    </w:p>
    <w:p w14:paraId="726A3EDA" w14:textId="77777777" w:rsidR="00C97E25" w:rsidRPr="00C97E25" w:rsidRDefault="00C97E25" w:rsidP="00C97E25">
      <w:pPr>
        <w:ind w:left="568"/>
        <w:jc w:val="both"/>
        <w:rPr>
          <w:rFonts w:ascii="Times" w:eastAsia="Batang" w:hAnsi="Times"/>
          <w:i/>
          <w:sz w:val="18"/>
          <w:lang w:val="en-US"/>
        </w:rPr>
      </w:pPr>
      <w:r w:rsidRPr="00C97E25">
        <w:rPr>
          <w:rFonts w:ascii="Times" w:eastAsia="Batang" w:hAnsi="Times"/>
          <w:i/>
          <w:sz w:val="18"/>
          <w:highlight w:val="green"/>
          <w:lang w:val="en-US"/>
        </w:rPr>
        <w:t>Agreements</w:t>
      </w:r>
      <w:r w:rsidRPr="00C97E25">
        <w:rPr>
          <w:rFonts w:ascii="Times" w:eastAsia="Batang" w:hAnsi="Times"/>
          <w:b/>
          <w:i/>
          <w:sz w:val="18"/>
          <w:lang w:val="en-US"/>
        </w:rPr>
        <w:t>:</w:t>
      </w:r>
      <w:r w:rsidRPr="00C97E25">
        <w:rPr>
          <w:rFonts w:ascii="Times" w:eastAsia="Batang" w:hAnsi="Times"/>
          <w:i/>
          <w:sz w:val="18"/>
          <w:lang w:val="en-US"/>
        </w:rPr>
        <w:t xml:space="preserve"> (RAN1#98bis)</w:t>
      </w:r>
    </w:p>
    <w:p w14:paraId="70FA20FC" w14:textId="77777777" w:rsidR="00C97E25" w:rsidRPr="00C97E25" w:rsidRDefault="00C97E25" w:rsidP="00C97E25">
      <w:pPr>
        <w:ind w:left="568"/>
        <w:jc w:val="both"/>
        <w:rPr>
          <w:i/>
          <w:color w:val="000000"/>
          <w:sz w:val="18"/>
          <w:shd w:val="clear" w:color="auto" w:fill="FFFFFF"/>
          <w:lang w:val="en-US"/>
        </w:rPr>
      </w:pPr>
      <w:r w:rsidRPr="00C97E25">
        <w:rPr>
          <w:i/>
          <w:color w:val="000000"/>
          <w:sz w:val="18"/>
          <w:shd w:val="clear" w:color="auto" w:fill="FFFFFF"/>
          <w:lang w:val="en-US"/>
        </w:rPr>
        <w:t>When at least two HARQ-ACK codebooks are simultaneously constructed for supporting different service types for a UE, at least the followings are separately configured.</w:t>
      </w:r>
    </w:p>
    <w:p w14:paraId="46D0640C" w14:textId="77777777" w:rsidR="00C97E25" w:rsidRPr="00C97E25" w:rsidRDefault="00C97E25" w:rsidP="00C97E25">
      <w:pPr>
        <w:pStyle w:val="ListParagraph"/>
        <w:numPr>
          <w:ilvl w:val="0"/>
          <w:numId w:val="44"/>
        </w:numPr>
        <w:rPr>
          <w:i/>
          <w:sz w:val="18"/>
          <w:shd w:val="clear" w:color="auto" w:fill="FFFFFF"/>
          <w:lang w:val="en-US"/>
        </w:rPr>
      </w:pPr>
      <w:r w:rsidRPr="00C97E25">
        <w:rPr>
          <w:i/>
          <w:sz w:val="18"/>
          <w:shd w:val="clear" w:color="auto" w:fill="FFFFFF"/>
          <w:lang w:val="en-US"/>
        </w:rPr>
        <w:t>For DG</w:t>
      </w:r>
    </w:p>
    <w:p w14:paraId="439B0DFB" w14:textId="77777777" w:rsidR="00C97E25" w:rsidRPr="00C97E25" w:rsidRDefault="00C97E25" w:rsidP="00C97E25">
      <w:pPr>
        <w:pStyle w:val="ListParagraph"/>
        <w:numPr>
          <w:ilvl w:val="1"/>
          <w:numId w:val="44"/>
        </w:numPr>
        <w:rPr>
          <w:i/>
          <w:sz w:val="18"/>
          <w:shd w:val="clear" w:color="auto" w:fill="FFFFFF"/>
          <w:lang w:val="en-US"/>
        </w:rPr>
      </w:pPr>
      <w:r w:rsidRPr="00C97E25">
        <w:rPr>
          <w:i/>
          <w:sz w:val="18"/>
          <w:shd w:val="clear" w:color="auto" w:fill="FFFFFF"/>
          <w:lang w:val="en-US"/>
        </w:rPr>
        <w:t>UCI-</w:t>
      </w:r>
      <w:proofErr w:type="spellStart"/>
      <w:r w:rsidRPr="00C97E25">
        <w:rPr>
          <w:i/>
          <w:sz w:val="18"/>
          <w:shd w:val="clear" w:color="auto" w:fill="FFFFFF"/>
          <w:lang w:val="en-US"/>
        </w:rPr>
        <w:t>OnPUSCH</w:t>
      </w:r>
      <w:proofErr w:type="spellEnd"/>
    </w:p>
    <w:p w14:paraId="2E74260F" w14:textId="77777777" w:rsidR="00C97E25" w:rsidRPr="00C97E25" w:rsidRDefault="00C97E25" w:rsidP="00C97E25">
      <w:pPr>
        <w:pStyle w:val="ListParagraph"/>
        <w:numPr>
          <w:ilvl w:val="0"/>
          <w:numId w:val="44"/>
        </w:numPr>
        <w:rPr>
          <w:i/>
          <w:sz w:val="18"/>
          <w:shd w:val="clear" w:color="auto" w:fill="FFFFFF"/>
          <w:lang w:val="en-US"/>
        </w:rPr>
      </w:pPr>
      <w:r w:rsidRPr="00C97E25">
        <w:rPr>
          <w:i/>
          <w:sz w:val="18"/>
          <w:shd w:val="clear" w:color="auto" w:fill="FFFFFF"/>
          <w:lang w:val="en-US"/>
        </w:rPr>
        <w:t>For CG</w:t>
      </w:r>
    </w:p>
    <w:p w14:paraId="38E4D90D" w14:textId="77777777" w:rsidR="00C97E25" w:rsidRPr="00C97E25" w:rsidRDefault="00C97E25" w:rsidP="00C97E25">
      <w:pPr>
        <w:pStyle w:val="ListParagraph"/>
        <w:numPr>
          <w:ilvl w:val="1"/>
          <w:numId w:val="44"/>
        </w:numPr>
        <w:rPr>
          <w:i/>
          <w:sz w:val="18"/>
          <w:shd w:val="clear" w:color="auto" w:fill="FFFFFF"/>
          <w:lang w:val="en-US"/>
        </w:rPr>
      </w:pPr>
      <w:r w:rsidRPr="00C97E25">
        <w:rPr>
          <w:i/>
          <w:sz w:val="18"/>
          <w:shd w:val="clear" w:color="auto" w:fill="FFFFFF"/>
          <w:lang w:val="en-US"/>
        </w:rPr>
        <w:t>FFS</w:t>
      </w:r>
    </w:p>
    <w:p w14:paraId="3E67AC21" w14:textId="77777777" w:rsidR="00C97E25" w:rsidRPr="00C97E25" w:rsidRDefault="00C97E25" w:rsidP="00C97E25">
      <w:pPr>
        <w:pStyle w:val="ListParagraph"/>
        <w:numPr>
          <w:ilvl w:val="0"/>
          <w:numId w:val="44"/>
        </w:numPr>
        <w:rPr>
          <w:i/>
          <w:sz w:val="18"/>
          <w:shd w:val="clear" w:color="auto" w:fill="FFFFFF"/>
          <w:lang w:val="en-US"/>
        </w:rPr>
      </w:pPr>
      <w:proofErr w:type="spellStart"/>
      <w:r w:rsidRPr="00C97E25">
        <w:rPr>
          <w:i/>
          <w:sz w:val="18"/>
          <w:shd w:val="clear" w:color="auto" w:fill="FFFFFF"/>
          <w:lang w:val="en-US"/>
        </w:rPr>
        <w:t>codeBlockGroupTransmission</w:t>
      </w:r>
      <w:proofErr w:type="spellEnd"/>
    </w:p>
    <w:p w14:paraId="2A4330C0" w14:textId="77777777" w:rsidR="00C97E25" w:rsidRPr="00C97E25" w:rsidRDefault="00C97E25" w:rsidP="00C97E25">
      <w:pPr>
        <w:pStyle w:val="ListParagraph"/>
        <w:numPr>
          <w:ilvl w:val="1"/>
          <w:numId w:val="44"/>
        </w:numPr>
        <w:rPr>
          <w:i/>
          <w:sz w:val="18"/>
          <w:shd w:val="clear" w:color="auto" w:fill="FFFFFF"/>
          <w:lang w:val="en-US"/>
        </w:rPr>
      </w:pPr>
      <w:r w:rsidRPr="00C97E25">
        <w:rPr>
          <w:i/>
          <w:sz w:val="18"/>
          <w:shd w:val="clear" w:color="auto" w:fill="FFFFFF"/>
          <w:lang w:val="en-US"/>
        </w:rPr>
        <w:t>FFS K1</w:t>
      </w:r>
    </w:p>
    <w:p w14:paraId="14AD961B" w14:textId="2877A8A2" w:rsidR="00C20AE1" w:rsidRDefault="00615544" w:rsidP="00952F0E">
      <w:pPr>
        <w:pStyle w:val="Caption"/>
        <w:rPr>
          <w:u w:val="single"/>
          <w:lang w:val="en-US"/>
        </w:rPr>
      </w:pPr>
      <w:r w:rsidRPr="00820684">
        <w:rPr>
          <w:u w:val="single"/>
          <w:lang w:val="en-US"/>
        </w:rPr>
        <w:t>Separate</w:t>
      </w:r>
      <w:r w:rsidR="00952F0E" w:rsidRPr="00820684">
        <w:rPr>
          <w:u w:val="single"/>
          <w:lang w:val="en-US"/>
        </w:rPr>
        <w:t>ly configurable</w:t>
      </w:r>
      <w:r w:rsidRPr="00820684">
        <w:rPr>
          <w:u w:val="single"/>
          <w:lang w:val="en-US"/>
        </w:rPr>
        <w:t xml:space="preserve"> p</w:t>
      </w:r>
      <w:r w:rsidR="004904CE" w:rsidRPr="00820684">
        <w:rPr>
          <w:u w:val="single"/>
          <w:lang w:val="en-US"/>
        </w:rPr>
        <w:t>arameters</w:t>
      </w:r>
      <w:r w:rsidRPr="00820684">
        <w:rPr>
          <w:u w:val="single"/>
          <w:lang w:val="en-US"/>
        </w:rPr>
        <w:t xml:space="preserve"> for HARQ-ACK codebook</w:t>
      </w:r>
      <w:r w:rsidR="000E0D3F">
        <w:rPr>
          <w:u w:val="single"/>
          <w:lang w:val="en-US"/>
        </w:rPr>
        <w:t>s</w:t>
      </w:r>
    </w:p>
    <w:p w14:paraId="0EAD2D7E" w14:textId="1C127A21" w:rsidR="005417BF" w:rsidDel="002967A3" w:rsidRDefault="000E0D3F" w:rsidP="00FB6B08">
      <w:pPr>
        <w:rPr>
          <w:lang w:val="en-US"/>
        </w:rPr>
      </w:pPr>
      <w:r w:rsidRPr="009029C3">
        <w:rPr>
          <w:lang w:val="en-US"/>
        </w:rPr>
        <w:t xml:space="preserve">As it has been agreed to </w:t>
      </w:r>
      <w:r w:rsidR="00247542" w:rsidRPr="009029C3">
        <w:rPr>
          <w:lang w:val="en-US"/>
        </w:rPr>
        <w:t xml:space="preserve">support separately configurable </w:t>
      </w:r>
      <w:r w:rsidR="00A35A35" w:rsidRPr="009029C3">
        <w:rPr>
          <w:lang w:val="en-US"/>
        </w:rPr>
        <w:t xml:space="preserve">HARQ-ACK related PUCCH parameters for different HARQ-ACK codebooks, </w:t>
      </w:r>
      <w:r w:rsidR="009029C3" w:rsidRPr="009029C3">
        <w:rPr>
          <w:lang w:val="en-US"/>
        </w:rPr>
        <w:t>there are still remaining details which needs to be clarified and additional parameters which need to be added.</w:t>
      </w:r>
    </w:p>
    <w:p w14:paraId="44029D91" w14:textId="77777777" w:rsidR="005417BF" w:rsidRPr="009029C3" w:rsidRDefault="005417BF" w:rsidP="00FB6B08">
      <w:pPr>
        <w:rPr>
          <w:lang w:val="en-US"/>
        </w:rPr>
      </w:pPr>
    </w:p>
    <w:p w14:paraId="53D0A567" w14:textId="5751E6ED" w:rsidR="009029C3" w:rsidRPr="00624E78" w:rsidRDefault="001D6872" w:rsidP="009E06F0">
      <w:pPr>
        <w:rPr>
          <w:lang w:val="en-US"/>
        </w:rPr>
      </w:pPr>
      <w:r w:rsidRPr="00624E78">
        <w:rPr>
          <w:lang w:val="en-US"/>
        </w:rPr>
        <w:t>Envisioned c</w:t>
      </w:r>
      <w:r w:rsidR="00E15C76" w:rsidRPr="00624E78">
        <w:rPr>
          <w:lang w:val="en-US"/>
        </w:rPr>
        <w:t xml:space="preserve">hanges related to </w:t>
      </w:r>
      <w:r w:rsidRPr="00624E78">
        <w:rPr>
          <w:lang w:val="en-US"/>
        </w:rPr>
        <w:t xml:space="preserve">supporting separately configurable parameters for HARQ-ACK codebooks, </w:t>
      </w:r>
      <w:r w:rsidR="008A43FA" w:rsidRPr="00624E78">
        <w:rPr>
          <w:lang w:val="en-US"/>
        </w:rPr>
        <w:t>compared to R15</w:t>
      </w:r>
      <w:r w:rsidR="008C1194" w:rsidRPr="00624E78">
        <w:rPr>
          <w:lang w:val="en-US"/>
        </w:rPr>
        <w:t xml:space="preserve"> </w:t>
      </w:r>
      <w:r w:rsidR="008C1194" w:rsidRPr="00837F98">
        <w:rPr>
          <w:i/>
        </w:rPr>
        <w:t>PUCCH-Config</w:t>
      </w:r>
      <w:r w:rsidR="00E15C76" w:rsidRPr="00624E78">
        <w:rPr>
          <w:lang w:val="en-US"/>
        </w:rPr>
        <w:t>:</w:t>
      </w:r>
    </w:p>
    <w:p w14:paraId="387D9585" w14:textId="3D56F286" w:rsidR="00C51ADF" w:rsidRPr="00312020" w:rsidDel="00C83DF7" w:rsidRDefault="001607CD" w:rsidP="00F363F0">
      <w:pPr>
        <w:pStyle w:val="ListParagraph"/>
        <w:numPr>
          <w:ilvl w:val="0"/>
          <w:numId w:val="14"/>
        </w:numPr>
        <w:spacing w:after="100" w:afterAutospacing="1"/>
        <w:rPr>
          <w:sz w:val="20"/>
          <w:lang w:val="en-US"/>
        </w:rPr>
      </w:pPr>
      <w:r w:rsidRPr="00312020">
        <w:rPr>
          <w:sz w:val="20"/>
          <w:szCs w:val="20"/>
          <w:lang w:val="en-GB" w:eastAsia="en-US"/>
        </w:rPr>
        <w:t>Sep</w:t>
      </w:r>
      <w:r w:rsidR="003470AC" w:rsidRPr="00312020">
        <w:rPr>
          <w:sz w:val="20"/>
          <w:szCs w:val="20"/>
          <w:lang w:val="en-GB" w:eastAsia="en-US"/>
        </w:rPr>
        <w:t>a</w:t>
      </w:r>
      <w:r w:rsidRPr="00312020">
        <w:rPr>
          <w:sz w:val="20"/>
          <w:szCs w:val="20"/>
          <w:lang w:val="en-GB" w:eastAsia="en-US"/>
        </w:rPr>
        <w:t>rately configurable PUCCH resource set</w:t>
      </w:r>
      <w:r w:rsidR="00FC2209" w:rsidRPr="00312020">
        <w:rPr>
          <w:sz w:val="20"/>
          <w:szCs w:val="20"/>
          <w:lang w:val="en-GB" w:eastAsia="en-US"/>
        </w:rPr>
        <w:t>(</w:t>
      </w:r>
      <w:r w:rsidRPr="00312020">
        <w:rPr>
          <w:sz w:val="20"/>
          <w:szCs w:val="20"/>
          <w:lang w:val="en-GB" w:eastAsia="en-US"/>
        </w:rPr>
        <w:t>s</w:t>
      </w:r>
      <w:r w:rsidR="00326417" w:rsidRPr="00312020">
        <w:rPr>
          <w:sz w:val="20"/>
          <w:szCs w:val="20"/>
          <w:lang w:val="en-GB" w:eastAsia="en-US"/>
        </w:rPr>
        <w:t xml:space="preserve">) for </w:t>
      </w:r>
      <w:r w:rsidR="007D2C75" w:rsidRPr="00312020">
        <w:rPr>
          <w:sz w:val="20"/>
          <w:szCs w:val="20"/>
          <w:lang w:val="en-GB" w:eastAsia="en-US"/>
        </w:rPr>
        <w:t>sub-slot indices</w:t>
      </w:r>
      <w:r w:rsidR="001A05B7" w:rsidRPr="00312020">
        <w:rPr>
          <w:sz w:val="20"/>
          <w:szCs w:val="20"/>
          <w:lang w:val="en-GB" w:eastAsia="en-US"/>
        </w:rPr>
        <w:t xml:space="preserve"> as proposed</w:t>
      </w:r>
      <w:r w:rsidRPr="00312020">
        <w:rPr>
          <w:sz w:val="20"/>
          <w:szCs w:val="20"/>
          <w:lang w:val="en-GB" w:eastAsia="en-US"/>
        </w:rPr>
        <w:t xml:space="preserve"> in</w:t>
      </w:r>
      <w:r w:rsidRPr="00312020">
        <w:rPr>
          <w:sz w:val="20"/>
          <w:lang w:val="en-US"/>
        </w:rPr>
        <w:t xml:space="preserve"> </w:t>
      </w:r>
      <w:r w:rsidR="00137FB9" w:rsidRPr="00312020">
        <w:rPr>
          <w:sz w:val="20"/>
          <w:lang w:val="en-US"/>
        </w:rPr>
        <w:t>Proposal 2-</w:t>
      </w:r>
      <w:r w:rsidR="00CF447C">
        <w:rPr>
          <w:sz w:val="20"/>
          <w:lang w:val="en-US"/>
        </w:rPr>
        <w:t>2</w:t>
      </w:r>
      <w:r w:rsidR="00137FB9" w:rsidRPr="00312020">
        <w:rPr>
          <w:sz w:val="20"/>
          <w:lang w:val="en-US"/>
        </w:rPr>
        <w:t>.</w:t>
      </w:r>
    </w:p>
    <w:p w14:paraId="1DB5ABB9" w14:textId="77777777" w:rsidR="00DB7C83" w:rsidRPr="00624E78" w:rsidRDefault="00DB7C83" w:rsidP="00DB7C83">
      <w:pPr>
        <w:rPr>
          <w:lang w:val="en-US"/>
        </w:rPr>
      </w:pPr>
      <w:r w:rsidRPr="00624E78">
        <w:rPr>
          <w:lang w:val="en-US"/>
        </w:rPr>
        <w:t xml:space="preserve">Envisioned changes related to supporting separately configurable parameters for HARQ-ACK codebooks, not related to R15 </w:t>
      </w:r>
      <w:r w:rsidRPr="00624E78">
        <w:rPr>
          <w:i/>
        </w:rPr>
        <w:t>PUCCH-Config</w:t>
      </w:r>
      <w:r w:rsidRPr="00624E78">
        <w:rPr>
          <w:lang w:val="en-US"/>
        </w:rPr>
        <w:t>:</w:t>
      </w:r>
    </w:p>
    <w:p w14:paraId="5D898876" w14:textId="7C5DFC9A" w:rsidR="00DB7C83" w:rsidRDefault="00DB7C83" w:rsidP="00DB7C83">
      <w:pPr>
        <w:pStyle w:val="ListParagraph"/>
        <w:numPr>
          <w:ilvl w:val="0"/>
          <w:numId w:val="14"/>
        </w:numPr>
        <w:spacing w:after="100" w:afterAutospacing="1"/>
        <w:rPr>
          <w:sz w:val="20"/>
          <w:lang w:val="en-US"/>
        </w:rPr>
      </w:pPr>
      <w:r w:rsidRPr="00624E78">
        <w:rPr>
          <w:sz w:val="20"/>
          <w:lang w:val="en-US"/>
        </w:rPr>
        <w:t>Separate</w:t>
      </w:r>
      <w:r>
        <w:rPr>
          <w:sz w:val="20"/>
          <w:lang w:val="en-US"/>
        </w:rPr>
        <w:t>ly</w:t>
      </w:r>
      <w:r w:rsidRPr="00624E78">
        <w:rPr>
          <w:sz w:val="20"/>
          <w:lang w:val="en-US"/>
        </w:rPr>
        <w:t xml:space="preserve"> configured TDRA tables for different HARQ-ACK codebooks. This can be done e.g. by</w:t>
      </w:r>
      <w:r w:rsidRPr="00624E78" w:rsidDel="00507E68">
        <w:rPr>
          <w:sz w:val="20"/>
          <w:lang w:val="en-US"/>
        </w:rPr>
        <w:t xml:space="preserve"> </w:t>
      </w:r>
      <w:r>
        <w:rPr>
          <w:sz w:val="20"/>
          <w:lang w:val="en-US"/>
        </w:rPr>
        <w:t xml:space="preserve">defining a new parameter </w:t>
      </w:r>
      <w:r w:rsidRPr="00F84E70">
        <w:rPr>
          <w:i/>
          <w:sz w:val="20"/>
          <w:lang w:val="en-US"/>
        </w:rPr>
        <w:t>PDSCH-</w:t>
      </w:r>
      <w:proofErr w:type="spellStart"/>
      <w:r w:rsidRPr="00F84E70">
        <w:rPr>
          <w:i/>
          <w:sz w:val="20"/>
          <w:lang w:val="en-US"/>
        </w:rPr>
        <w:t>TimeDomainAllocationTables</w:t>
      </w:r>
      <w:proofErr w:type="spellEnd"/>
      <w:r>
        <w:rPr>
          <w:sz w:val="20"/>
          <w:lang w:val="en-US"/>
        </w:rPr>
        <w:t xml:space="preserve"> of 1, 2 of </w:t>
      </w:r>
      <w:r w:rsidRPr="00624E78">
        <w:rPr>
          <w:i/>
          <w:sz w:val="20"/>
          <w:lang w:val="en-US"/>
        </w:rPr>
        <w:t>PDSCH-</w:t>
      </w:r>
      <w:proofErr w:type="spellStart"/>
      <w:r w:rsidRPr="00624E78">
        <w:rPr>
          <w:i/>
          <w:sz w:val="20"/>
          <w:lang w:val="en-US"/>
        </w:rPr>
        <w:t>TimeDomainAllocationList</w:t>
      </w:r>
      <w:proofErr w:type="spellEnd"/>
      <w:r>
        <w:rPr>
          <w:i/>
          <w:sz w:val="20"/>
          <w:lang w:val="en-US"/>
        </w:rPr>
        <w:t xml:space="preserve"> in </w:t>
      </w:r>
      <w:r>
        <w:rPr>
          <w:i/>
          <w:sz w:val="20"/>
          <w:lang w:val="en-US"/>
        </w:rPr>
        <w:lastRenderedPageBreak/>
        <w:t>PDSCH-Config</w:t>
      </w:r>
      <w:r w:rsidRPr="00624E78">
        <w:rPr>
          <w:sz w:val="20"/>
          <w:lang w:val="en-US"/>
        </w:rPr>
        <w:t>.</w:t>
      </w:r>
      <w:r>
        <w:rPr>
          <w:sz w:val="20"/>
          <w:lang w:val="en-US"/>
        </w:rPr>
        <w:t xml:space="preserve"> If only one is configured, this is used for both HARQ-ACK codebook priorities. The same can be done for </w:t>
      </w:r>
      <w:r w:rsidRPr="00F84E70">
        <w:rPr>
          <w:i/>
          <w:sz w:val="20"/>
          <w:lang w:val="en-US"/>
        </w:rPr>
        <w:t>pdsch-TimeDomainAllocationList-ForDCIFormat1_2</w:t>
      </w:r>
      <w:r>
        <w:rPr>
          <w:sz w:val="20"/>
          <w:lang w:val="en-US"/>
        </w:rPr>
        <w:t>.</w:t>
      </w:r>
      <w:r w:rsidRPr="00624E78">
        <w:rPr>
          <w:sz w:val="20"/>
          <w:lang w:val="en-US"/>
        </w:rPr>
        <w:t xml:space="preserve"> </w:t>
      </w:r>
    </w:p>
    <w:p w14:paraId="150C6170" w14:textId="1CC1B6CD" w:rsidR="007651D8" w:rsidRPr="006D67E4" w:rsidRDefault="00DB7C83" w:rsidP="007651D8">
      <w:pPr>
        <w:pStyle w:val="ListParagraph"/>
        <w:numPr>
          <w:ilvl w:val="0"/>
          <w:numId w:val="14"/>
        </w:numPr>
        <w:spacing w:after="100" w:afterAutospacing="1"/>
        <w:rPr>
          <w:lang w:val="en-US"/>
        </w:rPr>
      </w:pPr>
      <w:r w:rsidRPr="007651D8">
        <w:rPr>
          <w:sz w:val="20"/>
          <w:lang w:val="en-US"/>
        </w:rPr>
        <w:t xml:space="preserve">Separately configured </w:t>
      </w:r>
      <w:proofErr w:type="spellStart"/>
      <w:r w:rsidRPr="007651D8">
        <w:rPr>
          <w:i/>
          <w:sz w:val="20"/>
          <w:lang w:val="en-US"/>
        </w:rPr>
        <w:t>dl_DataToUL</w:t>
      </w:r>
      <w:proofErr w:type="spellEnd"/>
      <w:r w:rsidRPr="007651D8">
        <w:rPr>
          <w:i/>
          <w:sz w:val="20"/>
          <w:lang w:val="en-US"/>
        </w:rPr>
        <w:t>-ACK</w:t>
      </w:r>
      <w:r w:rsidRPr="007651D8">
        <w:rPr>
          <w:sz w:val="20"/>
          <w:lang w:val="en-US"/>
        </w:rPr>
        <w:t xml:space="preserve"> </w:t>
      </w:r>
      <w:r w:rsidRPr="00EA29C0">
        <w:rPr>
          <w:sz w:val="20"/>
          <w:lang w:val="en-US"/>
        </w:rPr>
        <w:t xml:space="preserve">per HARQ-ACK codebook. </w:t>
      </w:r>
      <w:r w:rsidR="00F75080" w:rsidRPr="00EA29C0">
        <w:rPr>
          <w:sz w:val="20"/>
          <w:lang w:val="en-US"/>
        </w:rPr>
        <w:t xml:space="preserve">As </w:t>
      </w:r>
      <w:proofErr w:type="spellStart"/>
      <w:r w:rsidRPr="00EA29C0">
        <w:rPr>
          <w:i/>
          <w:sz w:val="20"/>
          <w:lang w:val="en-US"/>
        </w:rPr>
        <w:t>dl_DataToUL</w:t>
      </w:r>
      <w:proofErr w:type="spellEnd"/>
      <w:r w:rsidRPr="00EA29C0">
        <w:rPr>
          <w:i/>
          <w:sz w:val="20"/>
          <w:lang w:val="en-US"/>
        </w:rPr>
        <w:t>-ACK</w:t>
      </w:r>
      <w:r w:rsidRPr="00E00172">
        <w:rPr>
          <w:sz w:val="20"/>
          <w:lang w:val="en-US"/>
        </w:rPr>
        <w:t xml:space="preserve"> is currently being specified in </w:t>
      </w:r>
      <w:r w:rsidRPr="00E00172">
        <w:rPr>
          <w:i/>
          <w:sz w:val="20"/>
          <w:lang w:val="en-US"/>
        </w:rPr>
        <w:t>PDSCH-Config</w:t>
      </w:r>
      <w:r w:rsidR="00402AE4" w:rsidRPr="00E00172">
        <w:rPr>
          <w:sz w:val="20"/>
          <w:lang w:val="en-US"/>
        </w:rPr>
        <w:t xml:space="preserve">, </w:t>
      </w:r>
      <w:r w:rsidR="00F75080" w:rsidRPr="00E00172">
        <w:rPr>
          <w:sz w:val="20"/>
          <w:lang w:val="en-US"/>
        </w:rPr>
        <w:t xml:space="preserve">a new </w:t>
      </w:r>
      <w:r w:rsidR="00AD075A" w:rsidRPr="00E00172">
        <w:rPr>
          <w:sz w:val="20"/>
          <w:lang w:val="en-US"/>
        </w:rPr>
        <w:t xml:space="preserve">RRC </w:t>
      </w:r>
      <w:r w:rsidR="00F75080" w:rsidRPr="00E00172">
        <w:rPr>
          <w:sz w:val="20"/>
          <w:lang w:val="en-US"/>
        </w:rPr>
        <w:t>parameter</w:t>
      </w:r>
      <w:r w:rsidRPr="00E00172">
        <w:rPr>
          <w:b/>
          <w:i/>
          <w:sz w:val="20"/>
          <w:lang w:val="en-US"/>
        </w:rPr>
        <w:t xml:space="preserve"> </w:t>
      </w:r>
      <w:proofErr w:type="spellStart"/>
      <w:r w:rsidRPr="00E00172">
        <w:rPr>
          <w:i/>
          <w:sz w:val="20"/>
          <w:lang w:val="en-US"/>
        </w:rPr>
        <w:t>dl_DataToUL</w:t>
      </w:r>
      <w:proofErr w:type="spellEnd"/>
      <w:r w:rsidRPr="00E00172">
        <w:rPr>
          <w:i/>
          <w:sz w:val="20"/>
          <w:lang w:val="en-US"/>
        </w:rPr>
        <w:t>-ACK-List</w:t>
      </w:r>
      <w:r w:rsidRPr="00E00172">
        <w:rPr>
          <w:b/>
          <w:i/>
          <w:sz w:val="20"/>
          <w:lang w:val="en-US"/>
        </w:rPr>
        <w:t xml:space="preserve"> </w:t>
      </w:r>
      <w:r w:rsidR="00AD075A" w:rsidRPr="00E00172">
        <w:rPr>
          <w:sz w:val="20"/>
          <w:lang w:val="en-US"/>
        </w:rPr>
        <w:t xml:space="preserve">could </w:t>
      </w:r>
      <w:r w:rsidRPr="00E00172">
        <w:rPr>
          <w:sz w:val="20"/>
          <w:lang w:val="en-US"/>
        </w:rPr>
        <w:t xml:space="preserve">be introduced of </w:t>
      </w:r>
      <w:proofErr w:type="gramStart"/>
      <w:r w:rsidRPr="00E00172">
        <w:rPr>
          <w:sz w:val="20"/>
          <w:lang w:val="en-US"/>
        </w:rPr>
        <w:t>1..</w:t>
      </w:r>
      <w:proofErr w:type="gramEnd"/>
      <w:r w:rsidRPr="00E00172">
        <w:rPr>
          <w:sz w:val="20"/>
          <w:lang w:val="en-US"/>
        </w:rPr>
        <w:t xml:space="preserve">2 of </w:t>
      </w:r>
      <w:proofErr w:type="spellStart"/>
      <w:r w:rsidRPr="00E00172">
        <w:rPr>
          <w:i/>
          <w:sz w:val="20"/>
          <w:lang w:val="en-US"/>
        </w:rPr>
        <w:t>dl_DataToUL</w:t>
      </w:r>
      <w:proofErr w:type="spellEnd"/>
      <w:r w:rsidRPr="00E00172">
        <w:rPr>
          <w:i/>
          <w:sz w:val="20"/>
          <w:lang w:val="en-US"/>
        </w:rPr>
        <w:t>-ACK</w:t>
      </w:r>
      <w:r w:rsidRPr="00E00172">
        <w:rPr>
          <w:sz w:val="20"/>
          <w:lang w:val="en-US"/>
        </w:rPr>
        <w:t>, up to one per HARQ-ACK codebook priority. If only one is configured, this applies to all HARQ-ACK codebooks. Similar approach should be applied for</w:t>
      </w:r>
      <w:r w:rsidRPr="00E00172">
        <w:rPr>
          <w:i/>
          <w:sz w:val="20"/>
          <w:lang w:val="en-US"/>
        </w:rPr>
        <w:t xml:space="preserve"> dl-DataToUL-ACK-ForDCIFormat1_2</w:t>
      </w:r>
      <w:r w:rsidRPr="00E00172">
        <w:rPr>
          <w:sz w:val="20"/>
          <w:lang w:val="en-US"/>
        </w:rPr>
        <w:t xml:space="preserve"> as well.</w:t>
      </w:r>
      <w:r w:rsidRPr="00E00172">
        <w:rPr>
          <w:i/>
          <w:sz w:val="20"/>
          <w:lang w:val="en-US"/>
        </w:rPr>
        <w:t xml:space="preserve"> </w:t>
      </w:r>
      <w:r w:rsidRPr="00E00172">
        <w:rPr>
          <w:sz w:val="20"/>
          <w:lang w:val="en-US"/>
        </w:rPr>
        <w:t xml:space="preserve">The argument of supporting this parameter as separately configurable per HARQ-ACK codebook is that </w:t>
      </w:r>
      <w:proofErr w:type="spellStart"/>
      <w:r w:rsidRPr="00E00172">
        <w:rPr>
          <w:i/>
          <w:sz w:val="20"/>
          <w:lang w:val="en-US"/>
        </w:rPr>
        <w:t>dl_DataToUL</w:t>
      </w:r>
      <w:proofErr w:type="spellEnd"/>
      <w:r w:rsidRPr="00E00172">
        <w:rPr>
          <w:i/>
          <w:sz w:val="20"/>
          <w:lang w:val="en-US"/>
        </w:rPr>
        <w:t>-ACK</w:t>
      </w:r>
      <w:r w:rsidRPr="00E00172">
        <w:rPr>
          <w:sz w:val="20"/>
          <w:lang w:val="en-US"/>
        </w:rPr>
        <w:t xml:space="preserve"> along with the TDRA table per HARQ-ACK codebook procedure, </w:t>
      </w:r>
      <w:r w:rsidR="0004048A" w:rsidRPr="00E00172">
        <w:rPr>
          <w:sz w:val="20"/>
          <w:lang w:val="en-US"/>
        </w:rPr>
        <w:t>are</w:t>
      </w:r>
      <w:r w:rsidRPr="00E00172">
        <w:rPr>
          <w:sz w:val="20"/>
          <w:lang w:val="en-US"/>
        </w:rPr>
        <w:t xml:space="preserve"> the main tools to manage the Type-1 HARQ-ACK codebook overhead. </w:t>
      </w:r>
    </w:p>
    <w:p w14:paraId="51976042" w14:textId="329A70BE" w:rsidR="00DB7C83" w:rsidRPr="006D67E4" w:rsidRDefault="00905945" w:rsidP="006D67E4">
      <w:pPr>
        <w:pStyle w:val="ListParagraph"/>
        <w:numPr>
          <w:ilvl w:val="0"/>
          <w:numId w:val="14"/>
        </w:numPr>
        <w:spacing w:after="100" w:afterAutospacing="1"/>
        <w:rPr>
          <w:lang w:val="en-US"/>
        </w:rPr>
      </w:pPr>
      <w:r w:rsidRPr="007651D8">
        <w:rPr>
          <w:sz w:val="20"/>
          <w:lang w:val="en-US"/>
        </w:rPr>
        <w:t>In case that Type</w:t>
      </w:r>
      <w:r w:rsidR="004E01D0" w:rsidRPr="007651D8">
        <w:rPr>
          <w:sz w:val="20"/>
          <w:lang w:val="en-US"/>
        </w:rPr>
        <w:t xml:space="preserve"> </w:t>
      </w:r>
      <w:r w:rsidRPr="007651D8">
        <w:rPr>
          <w:sz w:val="20"/>
          <w:lang w:val="en-US"/>
        </w:rPr>
        <w:t xml:space="preserve">2 CG PUSCH priority </w:t>
      </w:r>
      <w:r w:rsidR="00A666A3" w:rsidRPr="00EA29C0">
        <w:rPr>
          <w:sz w:val="20"/>
          <w:lang w:val="en-US"/>
        </w:rPr>
        <w:t>overrid</w:t>
      </w:r>
      <w:r w:rsidR="000113C7">
        <w:rPr>
          <w:sz w:val="20"/>
          <w:lang w:val="en-US"/>
        </w:rPr>
        <w:t>den</w:t>
      </w:r>
      <w:r w:rsidRPr="00E00172">
        <w:rPr>
          <w:sz w:val="20"/>
          <w:lang w:val="en-US"/>
        </w:rPr>
        <w:t xml:space="preserve"> by the activating DCI is </w:t>
      </w:r>
      <w:r w:rsidR="003F2C5D" w:rsidRPr="00E00172">
        <w:rPr>
          <w:sz w:val="20"/>
          <w:lang w:val="en-US"/>
        </w:rPr>
        <w:t>supported, we would need</w:t>
      </w:r>
      <w:r w:rsidRPr="00E00172">
        <w:rPr>
          <w:sz w:val="20"/>
          <w:lang w:val="en-US"/>
        </w:rPr>
        <w:t xml:space="preserve"> </w:t>
      </w:r>
      <w:r w:rsidR="00C67DB0" w:rsidRPr="00E00172">
        <w:rPr>
          <w:sz w:val="20"/>
          <w:lang w:val="en-US"/>
        </w:rPr>
        <w:t xml:space="preserve">a </w:t>
      </w:r>
      <w:r w:rsidR="003F2C5D" w:rsidRPr="00E00172">
        <w:rPr>
          <w:sz w:val="20"/>
          <w:lang w:val="en-US"/>
        </w:rPr>
        <w:t>s</w:t>
      </w:r>
      <w:r w:rsidR="00DB7C83" w:rsidRPr="00E00172">
        <w:rPr>
          <w:sz w:val="20"/>
          <w:lang w:val="en-US"/>
        </w:rPr>
        <w:t xml:space="preserve">eparately configured </w:t>
      </w:r>
      <w:proofErr w:type="spellStart"/>
      <w:r w:rsidR="00C35744" w:rsidRPr="00E00172">
        <w:rPr>
          <w:i/>
          <w:sz w:val="20"/>
          <w:lang w:val="en-US"/>
        </w:rPr>
        <w:t>uci</w:t>
      </w:r>
      <w:r w:rsidR="00DB7C83" w:rsidRPr="00E00172">
        <w:rPr>
          <w:i/>
          <w:sz w:val="20"/>
          <w:lang w:val="en-US"/>
        </w:rPr>
        <w:t>-OnPUSCH</w:t>
      </w:r>
      <w:proofErr w:type="spellEnd"/>
      <w:r w:rsidR="00DB7C83" w:rsidRPr="00E00172">
        <w:rPr>
          <w:sz w:val="20"/>
          <w:lang w:val="en-US"/>
        </w:rPr>
        <w:t xml:space="preserve"> </w:t>
      </w:r>
      <w:r w:rsidR="00DB7C83" w:rsidRPr="007651D8">
        <w:rPr>
          <w:sz w:val="20"/>
          <w:lang w:val="en-US"/>
        </w:rPr>
        <w:t>(</w:t>
      </w:r>
      <w:proofErr w:type="spellStart"/>
      <w:r w:rsidR="00DB7C83" w:rsidRPr="007651D8">
        <w:rPr>
          <w:sz w:val="20"/>
          <w:lang w:val="en-US"/>
        </w:rPr>
        <w:t>betaOffset</w:t>
      </w:r>
      <w:proofErr w:type="spellEnd"/>
      <w:r w:rsidR="00DB7C83" w:rsidRPr="007651D8">
        <w:rPr>
          <w:sz w:val="20"/>
          <w:lang w:val="en-US"/>
        </w:rPr>
        <w:t xml:space="preserve"> and scaling) for Configured Grant, currently provided in</w:t>
      </w:r>
      <w:r w:rsidR="00DB7C83" w:rsidRPr="007651D8">
        <w:rPr>
          <w:i/>
          <w:sz w:val="20"/>
          <w:lang w:val="en-US"/>
        </w:rPr>
        <w:t xml:space="preserve"> </w:t>
      </w:r>
      <w:proofErr w:type="spellStart"/>
      <w:r w:rsidR="00DB7C83" w:rsidRPr="007651D8">
        <w:rPr>
          <w:i/>
          <w:sz w:val="20"/>
          <w:lang w:val="en-US"/>
        </w:rPr>
        <w:t>ConfiguredGrant</w:t>
      </w:r>
      <w:proofErr w:type="spellEnd"/>
      <w:r w:rsidR="00DB7C83" w:rsidRPr="007651D8">
        <w:rPr>
          <w:i/>
          <w:sz w:val="20"/>
          <w:lang w:val="en-US"/>
        </w:rPr>
        <w:t>-Config</w:t>
      </w:r>
      <w:r w:rsidR="003F2C5D" w:rsidRPr="00EA29C0">
        <w:rPr>
          <w:sz w:val="20"/>
          <w:lang w:val="en-US"/>
        </w:rPr>
        <w:t xml:space="preserve">, because </w:t>
      </w:r>
      <w:r w:rsidR="002E6990" w:rsidRPr="00EA29C0">
        <w:rPr>
          <w:sz w:val="20"/>
          <w:lang w:val="en-US"/>
        </w:rPr>
        <w:t>Type 2 CG can be activated with any priority (</w:t>
      </w:r>
      <w:r w:rsidR="002E6990" w:rsidRPr="00E00172">
        <w:rPr>
          <w:sz w:val="20"/>
          <w:lang w:val="en-US"/>
        </w:rPr>
        <w:t xml:space="preserve">the priority </w:t>
      </w:r>
      <w:r w:rsidR="008D1EF5" w:rsidRPr="00E00172">
        <w:rPr>
          <w:sz w:val="20"/>
          <w:lang w:val="en-US"/>
        </w:rPr>
        <w:t>determines which</w:t>
      </w:r>
      <w:r w:rsidR="002E6990" w:rsidRPr="00E00172">
        <w:rPr>
          <w:sz w:val="20"/>
          <w:lang w:val="en-US"/>
        </w:rPr>
        <w:t xml:space="preserve"> HARQ-ACK </w:t>
      </w:r>
      <w:r w:rsidR="008D1EF5" w:rsidRPr="00E00172">
        <w:rPr>
          <w:sz w:val="20"/>
          <w:lang w:val="en-US"/>
        </w:rPr>
        <w:t>codebook priority is</w:t>
      </w:r>
      <w:r w:rsidR="002E6990" w:rsidRPr="00E00172">
        <w:rPr>
          <w:sz w:val="20"/>
          <w:lang w:val="en-US"/>
        </w:rPr>
        <w:t xml:space="preserve"> being allowed to be multiplexed on it).</w:t>
      </w:r>
      <w:r w:rsidR="00DB7C83" w:rsidRPr="00E00172">
        <w:rPr>
          <w:sz w:val="20"/>
          <w:lang w:val="en-US"/>
        </w:rPr>
        <w:t xml:space="preserve"> This could be done by introducing a new RRC parameter </w:t>
      </w:r>
      <w:proofErr w:type="spellStart"/>
      <w:r w:rsidR="00C35744" w:rsidRPr="00E00172">
        <w:rPr>
          <w:i/>
          <w:sz w:val="20"/>
          <w:lang w:val="en-US"/>
        </w:rPr>
        <w:t>uci</w:t>
      </w:r>
      <w:proofErr w:type="spellEnd"/>
      <w:r w:rsidR="00DB7C83" w:rsidRPr="00E00172">
        <w:rPr>
          <w:i/>
          <w:sz w:val="20"/>
          <w:lang w:val="en-US"/>
        </w:rPr>
        <w:t>-</w:t>
      </w:r>
      <w:proofErr w:type="spellStart"/>
      <w:r w:rsidR="00DB7C83" w:rsidRPr="00E00172">
        <w:rPr>
          <w:i/>
          <w:sz w:val="20"/>
          <w:lang w:val="en-US"/>
        </w:rPr>
        <w:t>OnPUSCH</w:t>
      </w:r>
      <w:proofErr w:type="spellEnd"/>
      <w:r w:rsidR="00DB7C83" w:rsidRPr="00E00172">
        <w:rPr>
          <w:i/>
          <w:sz w:val="20"/>
          <w:lang w:val="en-US"/>
        </w:rPr>
        <w:t>-List</w:t>
      </w:r>
      <w:r w:rsidR="00DB7C83" w:rsidRPr="00E00172">
        <w:rPr>
          <w:sz w:val="20"/>
          <w:lang w:val="en-US"/>
        </w:rPr>
        <w:t xml:space="preserve">, of </w:t>
      </w:r>
      <w:proofErr w:type="gramStart"/>
      <w:r w:rsidR="00DB7C83" w:rsidRPr="00E00172">
        <w:rPr>
          <w:sz w:val="20"/>
          <w:lang w:val="en-US"/>
        </w:rPr>
        <w:t>1..</w:t>
      </w:r>
      <w:proofErr w:type="gramEnd"/>
      <w:r w:rsidR="00DB7C83" w:rsidRPr="00E00172">
        <w:rPr>
          <w:sz w:val="20"/>
          <w:lang w:val="en-US"/>
        </w:rPr>
        <w:t xml:space="preserve">2 </w:t>
      </w:r>
      <w:proofErr w:type="spellStart"/>
      <w:r w:rsidR="00C35744" w:rsidRPr="00E00172">
        <w:rPr>
          <w:i/>
          <w:sz w:val="20"/>
          <w:lang w:val="en-US"/>
        </w:rPr>
        <w:t>uci</w:t>
      </w:r>
      <w:r w:rsidR="00DB7C83" w:rsidRPr="00E00172">
        <w:rPr>
          <w:i/>
          <w:sz w:val="20"/>
          <w:lang w:val="en-US"/>
        </w:rPr>
        <w:t>-OnPUSCH</w:t>
      </w:r>
      <w:proofErr w:type="spellEnd"/>
      <w:r w:rsidR="00DB7C83" w:rsidRPr="00E00172">
        <w:rPr>
          <w:sz w:val="20"/>
          <w:lang w:val="en-US"/>
        </w:rPr>
        <w:t xml:space="preserve">, up to one per </w:t>
      </w:r>
      <w:r w:rsidR="00607822" w:rsidRPr="00E00172">
        <w:rPr>
          <w:sz w:val="20"/>
          <w:lang w:val="en-US"/>
        </w:rPr>
        <w:t>HARQ-ACK codebook</w:t>
      </w:r>
      <w:r w:rsidR="00DB7C83" w:rsidRPr="00E00172">
        <w:rPr>
          <w:sz w:val="20"/>
          <w:lang w:val="en-US"/>
        </w:rPr>
        <w:t xml:space="preserve"> priority. This parameter defines the maximum allowed UCI bits and ratio of UCI </w:t>
      </w:r>
      <w:r w:rsidR="00607822" w:rsidRPr="00E00172">
        <w:rPr>
          <w:sz w:val="20"/>
          <w:lang w:val="en-US"/>
        </w:rPr>
        <w:t>and</w:t>
      </w:r>
      <w:r w:rsidR="00DB7C83" w:rsidRPr="00E00172">
        <w:rPr>
          <w:sz w:val="20"/>
          <w:lang w:val="en-US"/>
        </w:rPr>
        <w:t xml:space="preserve"> PUSCH RE. </w:t>
      </w:r>
      <w:r w:rsidR="009F0C77" w:rsidRPr="00E00172">
        <w:rPr>
          <w:sz w:val="20"/>
          <w:lang w:val="en-US"/>
        </w:rPr>
        <w:t xml:space="preserve">If </w:t>
      </w:r>
      <w:r w:rsidR="008E1F7A" w:rsidRPr="00E00172">
        <w:rPr>
          <w:sz w:val="20"/>
          <w:lang w:val="en-US"/>
        </w:rPr>
        <w:t>Type</w:t>
      </w:r>
      <w:r w:rsidR="004E01D0" w:rsidRPr="00E00172">
        <w:rPr>
          <w:sz w:val="20"/>
          <w:lang w:val="en-US"/>
        </w:rPr>
        <w:t xml:space="preserve"> </w:t>
      </w:r>
      <w:r w:rsidR="008E1F7A" w:rsidRPr="00E00172">
        <w:rPr>
          <w:sz w:val="20"/>
          <w:lang w:val="en-US"/>
        </w:rPr>
        <w:t>2 CG PUSCH priority overridden by the activating DCI is not supported</w:t>
      </w:r>
      <w:r w:rsidR="009F0C77" w:rsidRPr="00E00172">
        <w:rPr>
          <w:sz w:val="20"/>
          <w:lang w:val="en-US"/>
        </w:rPr>
        <w:t xml:space="preserve">, </w:t>
      </w:r>
      <w:r w:rsidR="008E1F7A" w:rsidRPr="00E00172">
        <w:rPr>
          <w:sz w:val="20"/>
          <w:lang w:val="en-US"/>
        </w:rPr>
        <w:t>the existing</w:t>
      </w:r>
      <w:r w:rsidR="009F0C77" w:rsidRPr="00E00172">
        <w:rPr>
          <w:sz w:val="20"/>
          <w:lang w:val="en-US"/>
        </w:rPr>
        <w:t xml:space="preserve"> </w:t>
      </w:r>
      <w:r w:rsidR="00E1344D" w:rsidRPr="00E00172">
        <w:rPr>
          <w:sz w:val="20"/>
          <w:lang w:val="en-US"/>
        </w:rPr>
        <w:t>parameter</w:t>
      </w:r>
      <w:r w:rsidR="009F0C77" w:rsidRPr="00E00172">
        <w:rPr>
          <w:sz w:val="20"/>
          <w:lang w:val="en-US"/>
        </w:rPr>
        <w:t xml:space="preserve"> </w:t>
      </w:r>
      <w:r w:rsidR="008E1F7A" w:rsidRPr="00E00172">
        <w:rPr>
          <w:sz w:val="20"/>
          <w:lang w:val="en-US"/>
        </w:rPr>
        <w:t>can be reused and there is no</w:t>
      </w:r>
      <w:r w:rsidR="009F0C77" w:rsidRPr="00E00172">
        <w:rPr>
          <w:sz w:val="20"/>
          <w:lang w:val="en-US"/>
        </w:rPr>
        <w:t xml:space="preserve"> need</w:t>
      </w:r>
      <w:r w:rsidR="008E1F7A" w:rsidRPr="00E00172">
        <w:rPr>
          <w:sz w:val="20"/>
          <w:lang w:val="en-US"/>
        </w:rPr>
        <w:t xml:space="preserve"> to introduce a separately configured </w:t>
      </w:r>
      <w:proofErr w:type="spellStart"/>
      <w:r w:rsidR="00C35744" w:rsidRPr="00E00172">
        <w:rPr>
          <w:i/>
          <w:sz w:val="20"/>
          <w:lang w:val="en-US"/>
        </w:rPr>
        <w:t>uci-OnPUSCH</w:t>
      </w:r>
      <w:proofErr w:type="spellEnd"/>
      <w:r w:rsidR="00DB7C83" w:rsidRPr="00E00172">
        <w:rPr>
          <w:sz w:val="20"/>
          <w:lang w:val="en-US"/>
        </w:rPr>
        <w:t xml:space="preserve">. </w:t>
      </w:r>
      <w:r w:rsidR="00C35744" w:rsidRPr="00E00172">
        <w:rPr>
          <w:sz w:val="20"/>
          <w:lang w:val="en-US"/>
        </w:rPr>
        <w:t>Note that for Type 1 CG, only one entity needs to be configured</w:t>
      </w:r>
      <w:r w:rsidR="00E1344D" w:rsidRPr="00E00172">
        <w:rPr>
          <w:sz w:val="20"/>
          <w:lang w:val="en-US"/>
        </w:rPr>
        <w:t xml:space="preserve"> (reusing the existing parameter is </w:t>
      </w:r>
      <w:proofErr w:type="gramStart"/>
      <w:r w:rsidR="00E1344D" w:rsidRPr="00E00172">
        <w:rPr>
          <w:sz w:val="20"/>
          <w:lang w:val="en-US"/>
        </w:rPr>
        <w:t>sufficient</w:t>
      </w:r>
      <w:proofErr w:type="gramEnd"/>
      <w:r w:rsidR="00E1344D" w:rsidRPr="00E00172">
        <w:rPr>
          <w:sz w:val="20"/>
          <w:lang w:val="en-US"/>
        </w:rPr>
        <w:t>)</w:t>
      </w:r>
      <w:r w:rsidR="00C35744" w:rsidRPr="00E00172">
        <w:rPr>
          <w:sz w:val="20"/>
          <w:lang w:val="en-US"/>
        </w:rPr>
        <w:t>, which is associated to a HARQ-ACK codebook priority.</w:t>
      </w:r>
    </w:p>
    <w:p w14:paraId="11C092A5" w14:textId="789589F4" w:rsidR="003C5464" w:rsidRPr="00624E78" w:rsidRDefault="003C5464" w:rsidP="00E94413">
      <w:r w:rsidRPr="00624E78">
        <w:t>Param</w:t>
      </w:r>
      <w:r w:rsidR="001B182C" w:rsidRPr="00624E78">
        <w:t xml:space="preserve">eters which </w:t>
      </w:r>
      <w:r w:rsidR="0004048A" w:rsidRPr="00624E78">
        <w:t>ha</w:t>
      </w:r>
      <w:r w:rsidR="0004048A">
        <w:t>ve</w:t>
      </w:r>
      <w:r w:rsidR="0004048A" w:rsidRPr="00624E78">
        <w:t xml:space="preserve"> </w:t>
      </w:r>
      <w:r w:rsidR="001B182C" w:rsidRPr="00624E78">
        <w:t>been discussed</w:t>
      </w:r>
      <w:r w:rsidR="00E62658" w:rsidRPr="00624E78">
        <w:t>,</w:t>
      </w:r>
      <w:r w:rsidR="001B182C" w:rsidRPr="00624E78">
        <w:t xml:space="preserve"> but do not need to be separately configured </w:t>
      </w:r>
      <w:r w:rsidR="008B5984" w:rsidRPr="00624E78">
        <w:t xml:space="preserve">for different </w:t>
      </w:r>
      <w:r w:rsidR="001B182C" w:rsidRPr="00624E78">
        <w:t>HARQ-ACK</w:t>
      </w:r>
      <w:r w:rsidR="008B5984" w:rsidRPr="00624E78">
        <w:t xml:space="preserve"> codebooks:</w:t>
      </w:r>
    </w:p>
    <w:p w14:paraId="7BFFC9EA" w14:textId="33CB5ED3" w:rsidR="00952F0E" w:rsidRPr="00624E78" w:rsidRDefault="00C20AE1" w:rsidP="00F363F0">
      <w:pPr>
        <w:pStyle w:val="B1"/>
        <w:numPr>
          <w:ilvl w:val="0"/>
          <w:numId w:val="15"/>
        </w:numPr>
      </w:pPr>
      <w:r w:rsidRPr="00EC559F">
        <w:rPr>
          <w:i/>
        </w:rPr>
        <w:t>Multi-CSI-PUCCH-</w:t>
      </w:r>
      <w:proofErr w:type="spellStart"/>
      <w:r w:rsidRPr="00EC559F">
        <w:rPr>
          <w:i/>
        </w:rPr>
        <w:t>ResourceList</w:t>
      </w:r>
      <w:proofErr w:type="spellEnd"/>
      <w:r w:rsidR="001218C2" w:rsidRPr="00624E78">
        <w:t>.</w:t>
      </w:r>
      <w:r w:rsidR="001218C2" w:rsidRPr="00624E78">
        <w:rPr>
          <w:lang w:val="en-US"/>
        </w:rPr>
        <w:t xml:space="preserve"> This is not related to</w:t>
      </w:r>
      <w:r w:rsidR="00E87157">
        <w:rPr>
          <w:lang w:val="en-US"/>
        </w:rPr>
        <w:t xml:space="preserve"> separately configured</w:t>
      </w:r>
      <w:r w:rsidR="001218C2" w:rsidRPr="00624E78">
        <w:rPr>
          <w:lang w:val="en-US"/>
        </w:rPr>
        <w:t xml:space="preserve"> HARQ-ACK</w:t>
      </w:r>
      <w:r w:rsidR="00E87157">
        <w:rPr>
          <w:lang w:val="en-US"/>
        </w:rPr>
        <w:t xml:space="preserve"> codebooks</w:t>
      </w:r>
      <w:r w:rsidR="001218C2" w:rsidRPr="00624E78">
        <w:rPr>
          <w:lang w:val="en-US"/>
        </w:rPr>
        <w:t>.</w:t>
      </w:r>
      <w:r w:rsidR="00E87157">
        <w:rPr>
          <w:lang w:val="en-US"/>
        </w:rPr>
        <w:t xml:space="preserve"> </w:t>
      </w:r>
    </w:p>
    <w:p w14:paraId="146A86F2" w14:textId="517FED9C" w:rsidR="00DD51CE" w:rsidRPr="00624E78" w:rsidRDefault="00C20AE1" w:rsidP="00F363F0">
      <w:pPr>
        <w:pStyle w:val="B1"/>
        <w:numPr>
          <w:ilvl w:val="0"/>
          <w:numId w:val="15"/>
        </w:numPr>
      </w:pPr>
      <w:proofErr w:type="spellStart"/>
      <w:r w:rsidRPr="00EC559F">
        <w:rPr>
          <w:i/>
        </w:rPr>
        <w:t>SchedulingRequestConfig</w:t>
      </w:r>
      <w:proofErr w:type="spellEnd"/>
      <w:r w:rsidR="001218C2" w:rsidRPr="00624E78">
        <w:rPr>
          <w:lang w:val="en-US"/>
        </w:rPr>
        <w:t>. This is not related to</w:t>
      </w:r>
      <w:r w:rsidR="00E87157">
        <w:rPr>
          <w:lang w:val="en-US"/>
        </w:rPr>
        <w:t xml:space="preserve"> separately configured</w:t>
      </w:r>
      <w:r w:rsidR="001218C2" w:rsidRPr="00624E78">
        <w:rPr>
          <w:lang w:val="en-US"/>
        </w:rPr>
        <w:t xml:space="preserve"> HARQ-ACK</w:t>
      </w:r>
      <w:r w:rsidR="001B182C" w:rsidRPr="00624E78">
        <w:rPr>
          <w:lang w:val="en-US"/>
        </w:rPr>
        <w:t xml:space="preserve"> codebooks</w:t>
      </w:r>
      <w:r w:rsidR="001218C2" w:rsidRPr="00624E78">
        <w:rPr>
          <w:lang w:val="en-US"/>
        </w:rPr>
        <w:t>.</w:t>
      </w:r>
      <w:r w:rsidR="00D31D8F" w:rsidRPr="00624E78">
        <w:rPr>
          <w:lang w:val="en-US"/>
        </w:rPr>
        <w:t xml:space="preserve"> </w:t>
      </w:r>
    </w:p>
    <w:p w14:paraId="09CC752F" w14:textId="77777777" w:rsidR="00BA52B6" w:rsidRPr="00015DD6" w:rsidRDefault="00BA52B6" w:rsidP="005E19DD">
      <w:pPr>
        <w:pStyle w:val="B1"/>
        <w:ind w:left="0" w:firstLine="0"/>
      </w:pPr>
    </w:p>
    <w:p w14:paraId="5161E2F5" w14:textId="77777777" w:rsidR="00B94070" w:rsidRDefault="00B94070" w:rsidP="00B94070">
      <w:pPr>
        <w:jc w:val="both"/>
        <w:rPr>
          <w:b/>
          <w:lang w:val="en-US"/>
        </w:rPr>
      </w:pPr>
    </w:p>
    <w:p w14:paraId="08F876A4" w14:textId="72CDCC55" w:rsidR="00B94070" w:rsidRDefault="00B94070" w:rsidP="00B94070">
      <w:pPr>
        <w:jc w:val="both"/>
        <w:rPr>
          <w:b/>
          <w:lang w:val="en-US"/>
        </w:rPr>
      </w:pPr>
      <w:r>
        <w:rPr>
          <w:b/>
          <w:lang w:val="en-US"/>
        </w:rPr>
        <w:t>Proposal 2-</w:t>
      </w:r>
      <w:r w:rsidR="00A605A7">
        <w:rPr>
          <w:b/>
          <w:lang w:val="en-US"/>
        </w:rPr>
        <w:t>6</w:t>
      </w:r>
      <w:r>
        <w:rPr>
          <w:b/>
          <w:lang w:val="en-US"/>
        </w:rPr>
        <w:t xml:space="preserve">: </w:t>
      </w:r>
      <w:r w:rsidRPr="00537158">
        <w:rPr>
          <w:b/>
          <w:lang w:val="en-US"/>
        </w:rPr>
        <w:t>The</w:t>
      </w:r>
      <w:r>
        <w:rPr>
          <w:b/>
          <w:lang w:val="en-US"/>
        </w:rPr>
        <w:t xml:space="preserve"> following parameters are not included in R15 PUCCH-Config, but are related to HARQ-ACK and should be separately configurable for different HARQ-ACK codebooks</w:t>
      </w:r>
    </w:p>
    <w:p w14:paraId="4BE5E43B" w14:textId="14A79E4E" w:rsidR="00B94070" w:rsidRPr="00283776" w:rsidRDefault="00283776" w:rsidP="00B94070">
      <w:pPr>
        <w:pStyle w:val="ListParagraph"/>
        <w:numPr>
          <w:ilvl w:val="0"/>
          <w:numId w:val="54"/>
        </w:numPr>
        <w:jc w:val="both"/>
        <w:rPr>
          <w:b/>
          <w:sz w:val="20"/>
          <w:lang w:val="en-US"/>
        </w:rPr>
      </w:pPr>
      <w:r w:rsidRPr="00283776">
        <w:rPr>
          <w:b/>
          <w:sz w:val="20"/>
          <w:lang w:val="en-US"/>
        </w:rPr>
        <w:t>PDSCH-</w:t>
      </w:r>
      <w:proofErr w:type="spellStart"/>
      <w:r w:rsidRPr="00283776">
        <w:rPr>
          <w:b/>
          <w:sz w:val="20"/>
          <w:lang w:val="en-US"/>
        </w:rPr>
        <w:t>TimeDomainAllocationList</w:t>
      </w:r>
      <w:proofErr w:type="spellEnd"/>
    </w:p>
    <w:p w14:paraId="6D8A64BF" w14:textId="4F10922B" w:rsidR="00283776" w:rsidRPr="00283776" w:rsidRDefault="00283776" w:rsidP="00B94070">
      <w:pPr>
        <w:pStyle w:val="ListParagraph"/>
        <w:numPr>
          <w:ilvl w:val="0"/>
          <w:numId w:val="54"/>
        </w:numPr>
        <w:jc w:val="both"/>
        <w:rPr>
          <w:b/>
          <w:sz w:val="20"/>
          <w:lang w:val="en-US"/>
        </w:rPr>
      </w:pPr>
      <w:proofErr w:type="spellStart"/>
      <w:r w:rsidRPr="00283776">
        <w:rPr>
          <w:b/>
          <w:sz w:val="20"/>
          <w:lang w:val="en-US"/>
        </w:rPr>
        <w:t>Dl_DataToUL</w:t>
      </w:r>
      <w:proofErr w:type="spellEnd"/>
      <w:r w:rsidRPr="00283776">
        <w:rPr>
          <w:b/>
          <w:sz w:val="20"/>
          <w:lang w:val="en-US"/>
        </w:rPr>
        <w:t>-ACK</w:t>
      </w:r>
    </w:p>
    <w:p w14:paraId="0B0F8D0D" w14:textId="2D559F7E" w:rsidR="00283776" w:rsidRPr="00283776" w:rsidRDefault="00283776" w:rsidP="00283776">
      <w:pPr>
        <w:pStyle w:val="ListParagraph"/>
        <w:numPr>
          <w:ilvl w:val="0"/>
          <w:numId w:val="54"/>
        </w:numPr>
        <w:jc w:val="both"/>
        <w:rPr>
          <w:b/>
          <w:sz w:val="20"/>
          <w:lang w:val="en-US"/>
        </w:rPr>
      </w:pPr>
      <w:r w:rsidRPr="00283776">
        <w:rPr>
          <w:b/>
          <w:sz w:val="20"/>
          <w:lang w:val="en-US"/>
        </w:rPr>
        <w:t>UCI-</w:t>
      </w:r>
      <w:proofErr w:type="spellStart"/>
      <w:r w:rsidRPr="00283776">
        <w:rPr>
          <w:b/>
          <w:sz w:val="20"/>
          <w:lang w:val="en-US"/>
        </w:rPr>
        <w:t>OnPUSCH</w:t>
      </w:r>
      <w:proofErr w:type="spellEnd"/>
      <w:r w:rsidR="00D80C84" w:rsidRPr="00D80C84">
        <w:rPr>
          <w:b/>
          <w:sz w:val="20"/>
          <w:lang w:val="en-US"/>
        </w:rPr>
        <w:t xml:space="preserve"> </w:t>
      </w:r>
      <w:r w:rsidR="000113C7">
        <w:rPr>
          <w:b/>
          <w:sz w:val="20"/>
          <w:lang w:val="en-US"/>
        </w:rPr>
        <w:t>for Type 2 CG i</w:t>
      </w:r>
      <w:r w:rsidR="00D80C84">
        <w:rPr>
          <w:b/>
          <w:sz w:val="20"/>
          <w:lang w:val="en-US"/>
        </w:rPr>
        <w:t>f</w:t>
      </w:r>
      <w:r w:rsidR="00D80C84" w:rsidRPr="00C67DB0">
        <w:rPr>
          <w:b/>
          <w:sz w:val="20"/>
          <w:lang w:val="en-US"/>
        </w:rPr>
        <w:t xml:space="preserve"> Type</w:t>
      </w:r>
      <w:r w:rsidR="00D80C84">
        <w:rPr>
          <w:b/>
          <w:sz w:val="20"/>
          <w:lang w:val="en-US"/>
        </w:rPr>
        <w:t xml:space="preserve"> </w:t>
      </w:r>
      <w:r w:rsidR="00D80C84" w:rsidRPr="00C67DB0">
        <w:rPr>
          <w:b/>
          <w:sz w:val="20"/>
          <w:lang w:val="en-US"/>
        </w:rPr>
        <w:t>2 CG PUSCH priority overridden by the activating DCI is supported</w:t>
      </w:r>
    </w:p>
    <w:p w14:paraId="0718543C" w14:textId="77777777" w:rsidR="00000255" w:rsidRDefault="00000255" w:rsidP="00000255">
      <w:pPr>
        <w:jc w:val="both"/>
        <w:rPr>
          <w:b/>
          <w:lang w:val="en-US"/>
        </w:rPr>
      </w:pPr>
    </w:p>
    <w:p w14:paraId="5A777E4A" w14:textId="5C24C560" w:rsidR="00000255" w:rsidRDefault="00000255" w:rsidP="00000255">
      <w:pPr>
        <w:jc w:val="both"/>
        <w:rPr>
          <w:b/>
          <w:lang w:val="en-US"/>
        </w:rPr>
      </w:pPr>
      <w:r w:rsidRPr="00C50978">
        <w:rPr>
          <w:b/>
          <w:lang w:val="en-US"/>
        </w:rPr>
        <w:t>Proposal 2</w:t>
      </w:r>
      <w:r w:rsidRPr="005128CC">
        <w:rPr>
          <w:b/>
          <w:lang w:val="en-US"/>
        </w:rPr>
        <w:t>-</w:t>
      </w:r>
      <w:r w:rsidR="00A605A7">
        <w:rPr>
          <w:b/>
          <w:lang w:val="en-US"/>
        </w:rPr>
        <w:t>7</w:t>
      </w:r>
      <w:r w:rsidRPr="005128CC">
        <w:rPr>
          <w:b/>
          <w:lang w:val="en-US"/>
        </w:rPr>
        <w:t xml:space="preserve">: </w:t>
      </w:r>
      <w:r w:rsidR="00283776" w:rsidRPr="005128CC">
        <w:rPr>
          <w:b/>
          <w:lang w:val="en-US"/>
        </w:rPr>
        <w:t xml:space="preserve">We propose that the above parameters to be </w:t>
      </w:r>
      <w:r w:rsidR="00393375" w:rsidRPr="005128CC">
        <w:rPr>
          <w:b/>
          <w:lang w:val="en-US"/>
        </w:rPr>
        <w:t>separately</w:t>
      </w:r>
      <w:r w:rsidR="00283776" w:rsidRPr="005128CC">
        <w:rPr>
          <w:b/>
          <w:lang w:val="en-US"/>
        </w:rPr>
        <w:t xml:space="preserve"> configurable </w:t>
      </w:r>
      <w:r w:rsidR="005128CC" w:rsidRPr="005128CC">
        <w:rPr>
          <w:b/>
          <w:lang w:val="en-US"/>
        </w:rPr>
        <w:t xml:space="preserve">per HARQ-ACK codebook </w:t>
      </w:r>
      <w:r w:rsidR="00283776" w:rsidRPr="005128CC">
        <w:rPr>
          <w:b/>
          <w:lang w:val="en-US"/>
        </w:rPr>
        <w:t xml:space="preserve">can be </w:t>
      </w:r>
      <w:r w:rsidR="005128CC" w:rsidRPr="005128CC">
        <w:rPr>
          <w:b/>
          <w:lang w:val="en-US"/>
        </w:rPr>
        <w:t>realized in R16 by</w:t>
      </w:r>
      <w:r w:rsidR="005128CC">
        <w:rPr>
          <w:b/>
          <w:lang w:val="en-US"/>
        </w:rPr>
        <w:t xml:space="preserve"> the following changes</w:t>
      </w:r>
      <w:r w:rsidR="00F37AF1">
        <w:rPr>
          <w:b/>
          <w:lang w:val="en-US"/>
        </w:rPr>
        <w:t xml:space="preserve"> and rules</w:t>
      </w:r>
      <w:r w:rsidRPr="005128CC">
        <w:rPr>
          <w:b/>
          <w:lang w:val="en-US"/>
        </w:rPr>
        <w:t>:</w:t>
      </w:r>
      <w:r>
        <w:rPr>
          <w:b/>
          <w:lang w:val="en-US"/>
        </w:rPr>
        <w:t xml:space="preserve">  </w:t>
      </w:r>
    </w:p>
    <w:p w14:paraId="3534BDD7" w14:textId="77777777" w:rsidR="00000255" w:rsidRDefault="00000255" w:rsidP="00000255">
      <w:pPr>
        <w:pStyle w:val="ListParagraph"/>
        <w:numPr>
          <w:ilvl w:val="0"/>
          <w:numId w:val="16"/>
        </w:numPr>
        <w:jc w:val="both"/>
        <w:rPr>
          <w:b/>
          <w:sz w:val="20"/>
          <w:szCs w:val="20"/>
          <w:lang w:val="en-US"/>
        </w:rPr>
      </w:pPr>
      <w:r w:rsidRPr="00AA3529">
        <w:rPr>
          <w:b/>
          <w:sz w:val="20"/>
          <w:szCs w:val="20"/>
          <w:lang w:val="en-US" w:eastAsia="en-US"/>
        </w:rPr>
        <w:t>Introduce a new RRC parameter</w:t>
      </w:r>
      <w:r>
        <w:rPr>
          <w:b/>
          <w:i/>
          <w:sz w:val="20"/>
          <w:szCs w:val="20"/>
          <w:lang w:val="en-US" w:eastAsia="en-US"/>
        </w:rPr>
        <w:t xml:space="preserve"> </w:t>
      </w:r>
      <w:r w:rsidRPr="005741F4">
        <w:rPr>
          <w:b/>
          <w:i/>
          <w:sz w:val="20"/>
          <w:szCs w:val="20"/>
          <w:lang w:val="en-US" w:eastAsia="en-US"/>
        </w:rPr>
        <w:t>PDSCH-</w:t>
      </w:r>
      <w:proofErr w:type="spellStart"/>
      <w:r w:rsidRPr="005741F4">
        <w:rPr>
          <w:b/>
          <w:i/>
          <w:sz w:val="20"/>
          <w:szCs w:val="20"/>
          <w:lang w:val="en-US" w:eastAsia="en-US"/>
        </w:rPr>
        <w:t>TimeDomainResourceAllocation</w:t>
      </w:r>
      <w:proofErr w:type="spellEnd"/>
      <w:r>
        <w:rPr>
          <w:b/>
          <w:i/>
          <w:sz w:val="20"/>
          <w:szCs w:val="20"/>
          <w:lang w:val="en-US" w:eastAsia="en-US"/>
        </w:rPr>
        <w:t xml:space="preserve">-Tables </w:t>
      </w:r>
      <w:r>
        <w:rPr>
          <w:b/>
          <w:sz w:val="20"/>
          <w:szCs w:val="20"/>
          <w:lang w:val="en-US" w:eastAsia="en-US"/>
        </w:rPr>
        <w:t xml:space="preserve">of </w:t>
      </w:r>
      <w:proofErr w:type="gramStart"/>
      <w:r>
        <w:rPr>
          <w:b/>
          <w:sz w:val="20"/>
          <w:szCs w:val="20"/>
          <w:lang w:val="en-US" w:eastAsia="en-US"/>
        </w:rPr>
        <w:t>1..</w:t>
      </w:r>
      <w:proofErr w:type="gramEnd"/>
      <w:r>
        <w:rPr>
          <w:b/>
          <w:sz w:val="20"/>
          <w:szCs w:val="20"/>
          <w:lang w:val="en-US" w:eastAsia="en-US"/>
        </w:rPr>
        <w:t>2</w:t>
      </w:r>
      <w:r w:rsidRPr="005741F4">
        <w:rPr>
          <w:b/>
          <w:sz w:val="20"/>
          <w:szCs w:val="20"/>
          <w:lang w:val="en-US" w:eastAsia="en-US"/>
        </w:rPr>
        <w:t xml:space="preserve"> </w:t>
      </w:r>
      <w:r w:rsidRPr="005741F4">
        <w:rPr>
          <w:b/>
          <w:i/>
          <w:sz w:val="20"/>
          <w:szCs w:val="20"/>
          <w:lang w:val="en-US" w:eastAsia="en-US"/>
        </w:rPr>
        <w:t>PDSCH-</w:t>
      </w:r>
      <w:proofErr w:type="spellStart"/>
      <w:r w:rsidRPr="005741F4">
        <w:rPr>
          <w:b/>
          <w:i/>
          <w:sz w:val="20"/>
          <w:szCs w:val="20"/>
          <w:lang w:val="en-US" w:eastAsia="en-US"/>
        </w:rPr>
        <w:t>TimeDomainAllocationList</w:t>
      </w:r>
      <w:proofErr w:type="spellEnd"/>
      <w:r>
        <w:rPr>
          <w:b/>
          <w:i/>
          <w:sz w:val="20"/>
          <w:szCs w:val="20"/>
          <w:lang w:val="en-US" w:eastAsia="en-US"/>
        </w:rPr>
        <w:t xml:space="preserve"> </w:t>
      </w:r>
      <w:r w:rsidRPr="00423E71">
        <w:rPr>
          <w:b/>
          <w:sz w:val="20"/>
          <w:szCs w:val="20"/>
          <w:lang w:val="en-US" w:eastAsia="en-US"/>
        </w:rPr>
        <w:t>in</w:t>
      </w:r>
      <w:r>
        <w:rPr>
          <w:b/>
          <w:i/>
          <w:sz w:val="20"/>
          <w:szCs w:val="20"/>
          <w:lang w:val="en-US" w:eastAsia="en-US"/>
        </w:rPr>
        <w:t xml:space="preserve"> PDSCH-Config, </w:t>
      </w:r>
      <w:r w:rsidRPr="00F84E70">
        <w:rPr>
          <w:b/>
          <w:sz w:val="20"/>
          <w:szCs w:val="20"/>
          <w:lang w:val="en-US" w:eastAsia="en-US"/>
        </w:rPr>
        <w:t xml:space="preserve">up to one per HARQ-ACK codebook priority. </w:t>
      </w:r>
    </w:p>
    <w:p w14:paraId="4363BC98" w14:textId="77777777" w:rsidR="00000255" w:rsidRPr="00171A67" w:rsidRDefault="00000255" w:rsidP="00000255">
      <w:pPr>
        <w:pStyle w:val="ListParagraph"/>
        <w:numPr>
          <w:ilvl w:val="1"/>
          <w:numId w:val="16"/>
        </w:numPr>
        <w:jc w:val="both"/>
        <w:rPr>
          <w:b/>
          <w:sz w:val="20"/>
          <w:szCs w:val="20"/>
          <w:lang w:val="en-US"/>
        </w:rPr>
      </w:pPr>
      <w:r w:rsidRPr="00F84E70">
        <w:rPr>
          <w:b/>
          <w:sz w:val="20"/>
          <w:szCs w:val="20"/>
          <w:lang w:val="en-US" w:eastAsia="en-US"/>
        </w:rPr>
        <w:t>If only one</w:t>
      </w:r>
      <w:r>
        <w:rPr>
          <w:b/>
          <w:i/>
          <w:sz w:val="20"/>
          <w:szCs w:val="20"/>
          <w:lang w:val="en-US" w:eastAsia="en-US"/>
        </w:rPr>
        <w:t xml:space="preserve"> PDSCH-</w:t>
      </w:r>
      <w:proofErr w:type="spellStart"/>
      <w:r>
        <w:rPr>
          <w:b/>
          <w:i/>
          <w:sz w:val="20"/>
          <w:szCs w:val="20"/>
          <w:lang w:val="en-US" w:eastAsia="en-US"/>
        </w:rPr>
        <w:t>TimeDomainAllocationList</w:t>
      </w:r>
      <w:proofErr w:type="spellEnd"/>
      <w:r>
        <w:rPr>
          <w:b/>
          <w:i/>
          <w:sz w:val="20"/>
          <w:szCs w:val="20"/>
          <w:lang w:val="en-US" w:eastAsia="en-US"/>
        </w:rPr>
        <w:t xml:space="preserve"> </w:t>
      </w:r>
      <w:r w:rsidRPr="00F84E70">
        <w:rPr>
          <w:b/>
          <w:sz w:val="20"/>
          <w:szCs w:val="20"/>
          <w:lang w:val="en-US" w:eastAsia="en-US"/>
        </w:rPr>
        <w:t>is configured, this is applie</w:t>
      </w:r>
      <w:r>
        <w:rPr>
          <w:b/>
          <w:sz w:val="20"/>
          <w:szCs w:val="20"/>
          <w:lang w:val="en-US" w:eastAsia="en-US"/>
        </w:rPr>
        <w:t>d</w:t>
      </w:r>
      <w:r w:rsidRPr="00F84E70">
        <w:rPr>
          <w:b/>
          <w:sz w:val="20"/>
          <w:szCs w:val="20"/>
          <w:lang w:val="en-US" w:eastAsia="en-US"/>
        </w:rPr>
        <w:t xml:space="preserve"> for both HARQ-ACK </w:t>
      </w:r>
      <w:r>
        <w:rPr>
          <w:b/>
          <w:sz w:val="20"/>
          <w:szCs w:val="20"/>
          <w:lang w:val="en-US" w:eastAsia="en-US"/>
        </w:rPr>
        <w:t xml:space="preserve">codebook </w:t>
      </w:r>
      <w:r w:rsidRPr="00F84E70">
        <w:rPr>
          <w:b/>
          <w:sz w:val="20"/>
          <w:szCs w:val="20"/>
          <w:lang w:val="en-US" w:eastAsia="en-US"/>
        </w:rPr>
        <w:t>priorities.</w:t>
      </w:r>
      <w:r>
        <w:rPr>
          <w:b/>
          <w:sz w:val="20"/>
          <w:szCs w:val="20"/>
          <w:lang w:val="en-US" w:eastAsia="en-US"/>
        </w:rPr>
        <w:t xml:space="preserve"> </w:t>
      </w:r>
      <w:r>
        <w:rPr>
          <w:b/>
          <w:i/>
          <w:sz w:val="20"/>
          <w:szCs w:val="20"/>
          <w:lang w:val="en-US" w:eastAsia="en-US"/>
        </w:rPr>
        <w:t xml:space="preserve"> </w:t>
      </w:r>
    </w:p>
    <w:p w14:paraId="6446E4BD" w14:textId="48C9184C" w:rsidR="00000255" w:rsidRPr="00933761" w:rsidRDefault="00000255" w:rsidP="00000255">
      <w:pPr>
        <w:pStyle w:val="ListParagraph"/>
        <w:numPr>
          <w:ilvl w:val="1"/>
          <w:numId w:val="16"/>
        </w:numPr>
        <w:jc w:val="both"/>
        <w:rPr>
          <w:b/>
          <w:sz w:val="20"/>
          <w:szCs w:val="20"/>
          <w:lang w:val="en-US"/>
        </w:rPr>
      </w:pPr>
      <w:r w:rsidRPr="00F84E70">
        <w:rPr>
          <w:b/>
          <w:sz w:val="20"/>
          <w:szCs w:val="20"/>
          <w:lang w:val="en-US" w:eastAsia="en-US"/>
        </w:rPr>
        <w:t>Similarly, introduce a new RRC parameter</w:t>
      </w:r>
      <w:r>
        <w:rPr>
          <w:b/>
          <w:i/>
          <w:sz w:val="20"/>
          <w:szCs w:val="20"/>
          <w:lang w:val="en-US" w:eastAsia="en-US"/>
        </w:rPr>
        <w:t xml:space="preserve"> </w:t>
      </w:r>
      <w:r w:rsidRPr="00E8134B">
        <w:rPr>
          <w:b/>
          <w:i/>
          <w:sz w:val="20"/>
          <w:szCs w:val="20"/>
          <w:lang w:val="en-US" w:eastAsia="en-US"/>
        </w:rPr>
        <w:t>pdsch-TimeDomainAllocation</w:t>
      </w:r>
      <w:r>
        <w:rPr>
          <w:b/>
          <w:i/>
          <w:sz w:val="20"/>
          <w:szCs w:val="20"/>
          <w:lang w:val="en-US" w:eastAsia="en-US"/>
        </w:rPr>
        <w:t>Tables</w:t>
      </w:r>
      <w:r w:rsidRPr="00E8134B">
        <w:rPr>
          <w:b/>
          <w:i/>
          <w:sz w:val="20"/>
          <w:szCs w:val="20"/>
          <w:lang w:val="en-US" w:eastAsia="en-US"/>
        </w:rPr>
        <w:t>-ForDCIFormat1_2</w:t>
      </w:r>
      <w:r w:rsidRPr="00F84E70">
        <w:rPr>
          <w:b/>
          <w:sz w:val="20"/>
          <w:szCs w:val="20"/>
          <w:lang w:val="en-US" w:eastAsia="en-US"/>
        </w:rPr>
        <w:t xml:space="preserve"> to contain the TDRA table</w:t>
      </w:r>
      <w:r w:rsidR="00BF27B1">
        <w:rPr>
          <w:b/>
          <w:sz w:val="20"/>
          <w:szCs w:val="20"/>
          <w:lang w:val="en-US" w:eastAsia="en-US"/>
        </w:rPr>
        <w:t>s</w:t>
      </w:r>
      <w:r w:rsidRPr="00F84E70">
        <w:rPr>
          <w:b/>
          <w:sz w:val="20"/>
          <w:szCs w:val="20"/>
          <w:lang w:val="en-US" w:eastAsia="en-US"/>
        </w:rPr>
        <w:t xml:space="preserve"> used with DCI format 1_2</w:t>
      </w:r>
      <w:r>
        <w:rPr>
          <w:b/>
          <w:i/>
          <w:sz w:val="20"/>
          <w:szCs w:val="20"/>
          <w:lang w:val="en-US" w:eastAsia="en-US"/>
        </w:rPr>
        <w:t>.</w:t>
      </w:r>
    </w:p>
    <w:p w14:paraId="0EC2187B" w14:textId="77777777" w:rsidR="00000255" w:rsidRDefault="00000255" w:rsidP="00000255">
      <w:pPr>
        <w:pStyle w:val="ListParagraph"/>
        <w:numPr>
          <w:ilvl w:val="0"/>
          <w:numId w:val="16"/>
        </w:numPr>
        <w:jc w:val="both"/>
        <w:rPr>
          <w:b/>
          <w:sz w:val="20"/>
          <w:szCs w:val="20"/>
          <w:lang w:val="en-US"/>
        </w:rPr>
      </w:pPr>
      <w:r w:rsidRPr="00AA3529">
        <w:rPr>
          <w:b/>
          <w:sz w:val="20"/>
          <w:lang w:val="en-US"/>
        </w:rPr>
        <w:t>Introduce a new RRC parameter</w:t>
      </w:r>
      <w:r>
        <w:rPr>
          <w:b/>
          <w:i/>
          <w:sz w:val="20"/>
          <w:lang w:val="en-US"/>
        </w:rPr>
        <w:t xml:space="preserve"> </w:t>
      </w:r>
      <w:proofErr w:type="spellStart"/>
      <w:r>
        <w:rPr>
          <w:b/>
          <w:i/>
          <w:sz w:val="20"/>
          <w:lang w:val="en-US"/>
        </w:rPr>
        <w:t>dl_DataToUL</w:t>
      </w:r>
      <w:proofErr w:type="spellEnd"/>
      <w:r>
        <w:rPr>
          <w:b/>
          <w:i/>
          <w:sz w:val="20"/>
          <w:lang w:val="en-US"/>
        </w:rPr>
        <w:t xml:space="preserve">-ACK-List </w:t>
      </w:r>
      <w:r w:rsidRPr="00F84E70">
        <w:rPr>
          <w:b/>
          <w:sz w:val="20"/>
          <w:lang w:val="en-US"/>
        </w:rPr>
        <w:t xml:space="preserve">of </w:t>
      </w:r>
      <w:proofErr w:type="gramStart"/>
      <w:r w:rsidRPr="00F84E70">
        <w:rPr>
          <w:b/>
          <w:sz w:val="20"/>
          <w:lang w:val="en-US"/>
        </w:rPr>
        <w:t>1</w:t>
      </w:r>
      <w:r>
        <w:rPr>
          <w:b/>
          <w:sz w:val="20"/>
          <w:lang w:val="en-US"/>
        </w:rPr>
        <w:t>..</w:t>
      </w:r>
      <w:proofErr w:type="gramEnd"/>
      <w:r w:rsidRPr="00F84E70">
        <w:rPr>
          <w:b/>
          <w:sz w:val="20"/>
          <w:lang w:val="en-US"/>
        </w:rPr>
        <w:t>2</w:t>
      </w:r>
      <w:r>
        <w:rPr>
          <w:b/>
          <w:i/>
          <w:sz w:val="20"/>
          <w:lang w:val="en-US"/>
        </w:rPr>
        <w:t xml:space="preserve"> </w:t>
      </w:r>
      <w:proofErr w:type="spellStart"/>
      <w:r w:rsidRPr="00933761">
        <w:rPr>
          <w:b/>
          <w:i/>
          <w:sz w:val="20"/>
          <w:lang w:val="en-US"/>
        </w:rPr>
        <w:t>dl_DataToUL</w:t>
      </w:r>
      <w:proofErr w:type="spellEnd"/>
      <w:r w:rsidRPr="00933761">
        <w:rPr>
          <w:b/>
          <w:i/>
          <w:sz w:val="20"/>
          <w:lang w:val="en-US"/>
        </w:rPr>
        <w:t>-ACK</w:t>
      </w:r>
      <w:r w:rsidRPr="00624E78">
        <w:rPr>
          <w:sz w:val="20"/>
          <w:lang w:val="en-US"/>
        </w:rPr>
        <w:t xml:space="preserve"> </w:t>
      </w:r>
      <w:r w:rsidRPr="00423E71">
        <w:rPr>
          <w:b/>
          <w:sz w:val="20"/>
          <w:szCs w:val="20"/>
          <w:lang w:val="en-US" w:eastAsia="en-US"/>
        </w:rPr>
        <w:t>in</w:t>
      </w:r>
      <w:r>
        <w:rPr>
          <w:b/>
          <w:i/>
          <w:sz w:val="20"/>
          <w:szCs w:val="20"/>
          <w:lang w:val="en-US" w:eastAsia="en-US"/>
        </w:rPr>
        <w:t xml:space="preserve"> PDSCH-Config, </w:t>
      </w:r>
      <w:r>
        <w:rPr>
          <w:b/>
          <w:sz w:val="20"/>
          <w:szCs w:val="20"/>
          <w:lang w:val="en-US" w:eastAsia="en-US"/>
        </w:rPr>
        <w:t>up to one per HARQ-ACK codebook priority</w:t>
      </w:r>
      <w:r>
        <w:rPr>
          <w:b/>
          <w:i/>
          <w:sz w:val="20"/>
          <w:szCs w:val="20"/>
          <w:lang w:val="en-US" w:eastAsia="en-US"/>
        </w:rPr>
        <w:t>.</w:t>
      </w:r>
    </w:p>
    <w:p w14:paraId="4731D6CA" w14:textId="77777777" w:rsidR="00000255" w:rsidRPr="00F84E70" w:rsidRDefault="00000255" w:rsidP="00000255">
      <w:pPr>
        <w:pStyle w:val="ListParagraph"/>
        <w:numPr>
          <w:ilvl w:val="1"/>
          <w:numId w:val="16"/>
        </w:numPr>
        <w:jc w:val="both"/>
        <w:rPr>
          <w:b/>
          <w:sz w:val="20"/>
          <w:szCs w:val="20"/>
          <w:lang w:val="en-US"/>
        </w:rPr>
      </w:pPr>
      <w:r>
        <w:rPr>
          <w:b/>
          <w:i/>
          <w:sz w:val="20"/>
          <w:lang w:val="en-US"/>
        </w:rPr>
        <w:t xml:space="preserve">If only one </w:t>
      </w:r>
      <w:proofErr w:type="spellStart"/>
      <w:r w:rsidRPr="00933761">
        <w:rPr>
          <w:b/>
          <w:i/>
          <w:sz w:val="20"/>
          <w:lang w:val="en-US"/>
        </w:rPr>
        <w:t>dl_DataToUL</w:t>
      </w:r>
      <w:proofErr w:type="spellEnd"/>
      <w:r w:rsidRPr="00933761">
        <w:rPr>
          <w:b/>
          <w:i/>
          <w:sz w:val="20"/>
          <w:lang w:val="en-US"/>
        </w:rPr>
        <w:t>-ACK</w:t>
      </w:r>
      <w:r>
        <w:rPr>
          <w:b/>
          <w:sz w:val="20"/>
          <w:lang w:val="en-US"/>
        </w:rPr>
        <w:t xml:space="preserve"> is configured, this is applied for both HARQ-ACK codebook priorities. </w:t>
      </w:r>
    </w:p>
    <w:p w14:paraId="5E09CE62" w14:textId="77777777" w:rsidR="00000255" w:rsidRPr="00933761" w:rsidRDefault="00000255" w:rsidP="00000255">
      <w:pPr>
        <w:pStyle w:val="ListParagraph"/>
        <w:numPr>
          <w:ilvl w:val="1"/>
          <w:numId w:val="16"/>
        </w:numPr>
        <w:jc w:val="both"/>
        <w:rPr>
          <w:b/>
          <w:sz w:val="20"/>
          <w:szCs w:val="20"/>
          <w:lang w:val="en-US"/>
        </w:rPr>
      </w:pPr>
      <w:r w:rsidRPr="00F84E70">
        <w:rPr>
          <w:b/>
          <w:sz w:val="20"/>
          <w:lang w:val="en-US"/>
        </w:rPr>
        <w:t xml:space="preserve">Similarly, </w:t>
      </w:r>
      <w:r>
        <w:rPr>
          <w:b/>
          <w:sz w:val="20"/>
          <w:lang w:val="en-US"/>
        </w:rPr>
        <w:t xml:space="preserve">introduce </w:t>
      </w:r>
      <w:r w:rsidRPr="00F84E70">
        <w:rPr>
          <w:b/>
          <w:sz w:val="20"/>
          <w:lang w:val="en-US"/>
        </w:rPr>
        <w:t>a new RRC parameter</w:t>
      </w:r>
      <w:r>
        <w:rPr>
          <w:b/>
          <w:i/>
          <w:sz w:val="20"/>
          <w:lang w:val="en-US"/>
        </w:rPr>
        <w:t xml:space="preserve"> dl_DataToUL-ACK-ForDCIFormat_1_2-List </w:t>
      </w:r>
      <w:r w:rsidRPr="00F84E70">
        <w:rPr>
          <w:b/>
          <w:sz w:val="20"/>
          <w:lang w:val="en-US"/>
        </w:rPr>
        <w:t>is introduced.</w:t>
      </w:r>
    </w:p>
    <w:p w14:paraId="393F7EFC" w14:textId="50EC4CA1" w:rsidR="00000255" w:rsidRPr="000D1C38" w:rsidRDefault="00C67DB0" w:rsidP="00000255">
      <w:pPr>
        <w:pStyle w:val="ListParagraph"/>
        <w:numPr>
          <w:ilvl w:val="0"/>
          <w:numId w:val="16"/>
        </w:numPr>
        <w:jc w:val="both"/>
        <w:rPr>
          <w:b/>
          <w:sz w:val="20"/>
          <w:szCs w:val="20"/>
          <w:lang w:val="en-US"/>
        </w:rPr>
      </w:pPr>
      <w:r w:rsidRPr="00C67DB0">
        <w:rPr>
          <w:b/>
          <w:sz w:val="20"/>
          <w:lang w:val="en-US"/>
        </w:rPr>
        <w:t>I</w:t>
      </w:r>
      <w:r>
        <w:rPr>
          <w:b/>
          <w:sz w:val="20"/>
          <w:lang w:val="en-US"/>
        </w:rPr>
        <w:t>f</w:t>
      </w:r>
      <w:r w:rsidRPr="00C67DB0">
        <w:rPr>
          <w:b/>
          <w:sz w:val="20"/>
          <w:lang w:val="en-US"/>
        </w:rPr>
        <w:t xml:space="preserve"> Type</w:t>
      </w:r>
      <w:r w:rsidR="004E01D0">
        <w:rPr>
          <w:b/>
          <w:sz w:val="20"/>
          <w:lang w:val="en-US"/>
        </w:rPr>
        <w:t xml:space="preserve"> </w:t>
      </w:r>
      <w:r w:rsidRPr="00C67DB0">
        <w:rPr>
          <w:b/>
          <w:sz w:val="20"/>
          <w:lang w:val="en-US"/>
        </w:rPr>
        <w:t>2 CG PUSCH priority overridden by the activating DCI is supported</w:t>
      </w:r>
      <w:r>
        <w:rPr>
          <w:b/>
          <w:sz w:val="20"/>
          <w:lang w:val="en-US"/>
        </w:rPr>
        <w:t>,</w:t>
      </w:r>
      <w:r w:rsidRPr="00C67DB0">
        <w:rPr>
          <w:b/>
          <w:sz w:val="20"/>
          <w:lang w:val="en-US"/>
        </w:rPr>
        <w:t xml:space="preserve"> </w:t>
      </w:r>
      <w:r>
        <w:rPr>
          <w:b/>
          <w:sz w:val="20"/>
          <w:lang w:val="en-US"/>
        </w:rPr>
        <w:t>i</w:t>
      </w:r>
      <w:r w:rsidR="00000255" w:rsidRPr="00B33B6D">
        <w:rPr>
          <w:b/>
          <w:sz w:val="20"/>
          <w:lang w:val="en-US"/>
        </w:rPr>
        <w:t xml:space="preserve">ntroduce a new RRC parameter </w:t>
      </w:r>
      <w:r w:rsidR="00000255" w:rsidRPr="00933761">
        <w:rPr>
          <w:b/>
          <w:i/>
          <w:sz w:val="20"/>
          <w:lang w:val="en-US"/>
        </w:rPr>
        <w:t>UCI-</w:t>
      </w:r>
      <w:proofErr w:type="spellStart"/>
      <w:r w:rsidR="00000255" w:rsidRPr="00933761">
        <w:rPr>
          <w:b/>
          <w:i/>
          <w:sz w:val="20"/>
          <w:lang w:val="en-US"/>
        </w:rPr>
        <w:t>OnPUSCH</w:t>
      </w:r>
      <w:proofErr w:type="spellEnd"/>
      <w:r w:rsidR="00000255">
        <w:rPr>
          <w:b/>
          <w:i/>
          <w:sz w:val="20"/>
          <w:lang w:val="en-US"/>
        </w:rPr>
        <w:t xml:space="preserve">-List </w:t>
      </w:r>
      <w:r w:rsidR="00000255" w:rsidRPr="00B33B6D">
        <w:rPr>
          <w:b/>
          <w:sz w:val="20"/>
          <w:lang w:val="en-US"/>
        </w:rPr>
        <w:t xml:space="preserve">of </w:t>
      </w:r>
      <w:proofErr w:type="gramStart"/>
      <w:r w:rsidR="00000255" w:rsidRPr="00B33B6D">
        <w:rPr>
          <w:b/>
          <w:sz w:val="20"/>
          <w:lang w:val="en-US"/>
        </w:rPr>
        <w:t>1</w:t>
      </w:r>
      <w:r w:rsidR="00000255">
        <w:rPr>
          <w:b/>
          <w:sz w:val="20"/>
          <w:lang w:val="en-US"/>
        </w:rPr>
        <w:t>..</w:t>
      </w:r>
      <w:proofErr w:type="gramEnd"/>
      <w:r w:rsidR="00000255" w:rsidRPr="00B33B6D">
        <w:rPr>
          <w:b/>
          <w:sz w:val="20"/>
          <w:lang w:val="en-US"/>
        </w:rPr>
        <w:t>2</w:t>
      </w:r>
      <w:r w:rsidR="00000255">
        <w:rPr>
          <w:b/>
          <w:i/>
          <w:sz w:val="20"/>
          <w:lang w:val="en-US"/>
        </w:rPr>
        <w:t xml:space="preserve"> UCI-</w:t>
      </w:r>
      <w:proofErr w:type="spellStart"/>
      <w:r w:rsidR="00000255">
        <w:rPr>
          <w:b/>
          <w:i/>
          <w:sz w:val="20"/>
          <w:lang w:val="en-US"/>
        </w:rPr>
        <w:t>OnPUSCH</w:t>
      </w:r>
      <w:proofErr w:type="spellEnd"/>
      <w:r w:rsidR="00000255">
        <w:rPr>
          <w:b/>
          <w:i/>
          <w:sz w:val="20"/>
          <w:lang w:val="en-US"/>
        </w:rPr>
        <w:t xml:space="preserve"> </w:t>
      </w:r>
      <w:r w:rsidR="00000255" w:rsidRPr="00B33B6D">
        <w:rPr>
          <w:b/>
          <w:sz w:val="20"/>
          <w:lang w:val="en-US"/>
        </w:rPr>
        <w:t>in</w:t>
      </w:r>
      <w:r w:rsidR="00000255" w:rsidRPr="004538E2">
        <w:rPr>
          <w:b/>
          <w:sz w:val="20"/>
          <w:szCs w:val="20"/>
          <w:lang w:val="en-US" w:eastAsia="en-US"/>
        </w:rPr>
        <w:t xml:space="preserve"> </w:t>
      </w:r>
      <w:proofErr w:type="spellStart"/>
      <w:r w:rsidR="00000255">
        <w:rPr>
          <w:b/>
          <w:i/>
          <w:sz w:val="20"/>
          <w:szCs w:val="20"/>
          <w:lang w:val="en-US" w:eastAsia="en-US"/>
        </w:rPr>
        <w:t>ConfiguredGrantConfig</w:t>
      </w:r>
      <w:proofErr w:type="spellEnd"/>
      <w:r w:rsidR="00000255" w:rsidRPr="00B33B6D">
        <w:rPr>
          <w:b/>
          <w:sz w:val="20"/>
          <w:szCs w:val="20"/>
          <w:lang w:val="en-US" w:eastAsia="en-US"/>
        </w:rPr>
        <w:t>, up to one per HARQ-ACK codebook</w:t>
      </w:r>
      <w:r w:rsidR="004E01D0">
        <w:rPr>
          <w:b/>
          <w:sz w:val="20"/>
          <w:szCs w:val="20"/>
          <w:lang w:val="en-US" w:eastAsia="en-US"/>
        </w:rPr>
        <w:t xml:space="preserve"> (or equivalently, per priority)</w:t>
      </w:r>
      <w:r w:rsidR="00000255" w:rsidRPr="00B33B6D">
        <w:rPr>
          <w:b/>
          <w:sz w:val="20"/>
          <w:szCs w:val="20"/>
          <w:lang w:val="en-US" w:eastAsia="en-US"/>
        </w:rPr>
        <w:t>.</w:t>
      </w:r>
    </w:p>
    <w:p w14:paraId="234DA6E6" w14:textId="0980141F" w:rsidR="004E01D0" w:rsidRDefault="004E01D0" w:rsidP="00587FDE">
      <w:pPr>
        <w:pStyle w:val="ListParagraph"/>
        <w:numPr>
          <w:ilvl w:val="1"/>
          <w:numId w:val="16"/>
        </w:numPr>
        <w:jc w:val="both"/>
        <w:rPr>
          <w:b/>
          <w:sz w:val="20"/>
          <w:szCs w:val="20"/>
          <w:lang w:val="en-US"/>
        </w:rPr>
      </w:pPr>
      <w:r>
        <w:rPr>
          <w:b/>
          <w:sz w:val="20"/>
          <w:szCs w:val="20"/>
          <w:lang w:val="en-US" w:eastAsia="en-US"/>
        </w:rPr>
        <w:t>O</w:t>
      </w:r>
      <w:r w:rsidR="00000255" w:rsidRPr="00B33B6D">
        <w:rPr>
          <w:b/>
          <w:sz w:val="20"/>
          <w:szCs w:val="20"/>
          <w:lang w:val="en-US" w:eastAsia="en-US"/>
        </w:rPr>
        <w:t>nly one is configured for Type</w:t>
      </w:r>
      <w:r>
        <w:rPr>
          <w:b/>
          <w:sz w:val="20"/>
          <w:szCs w:val="20"/>
          <w:lang w:val="en-US" w:eastAsia="en-US"/>
        </w:rPr>
        <w:t xml:space="preserve"> </w:t>
      </w:r>
      <w:r w:rsidR="00000255" w:rsidRPr="00B33B6D">
        <w:rPr>
          <w:b/>
          <w:sz w:val="20"/>
          <w:szCs w:val="20"/>
          <w:lang w:val="en-US" w:eastAsia="en-US"/>
        </w:rPr>
        <w:t>1</w:t>
      </w:r>
      <w:r>
        <w:rPr>
          <w:b/>
          <w:sz w:val="20"/>
          <w:szCs w:val="20"/>
          <w:lang w:val="en-US" w:eastAsia="en-US"/>
        </w:rPr>
        <w:t xml:space="preserve"> CG.</w:t>
      </w:r>
    </w:p>
    <w:p w14:paraId="3DB06452" w14:textId="5D841F22" w:rsidR="00000255" w:rsidRPr="00587FDE" w:rsidRDefault="004E01D0" w:rsidP="00587FDE">
      <w:pPr>
        <w:pStyle w:val="ListParagraph"/>
        <w:numPr>
          <w:ilvl w:val="1"/>
          <w:numId w:val="16"/>
        </w:numPr>
        <w:jc w:val="both"/>
        <w:rPr>
          <w:b/>
          <w:sz w:val="20"/>
          <w:szCs w:val="20"/>
          <w:lang w:val="en-US"/>
        </w:rPr>
      </w:pPr>
      <w:r>
        <w:rPr>
          <w:b/>
          <w:sz w:val="20"/>
          <w:szCs w:val="20"/>
          <w:lang w:val="en-US" w:eastAsia="en-US"/>
        </w:rPr>
        <w:t>U</w:t>
      </w:r>
      <w:r w:rsidR="00000255" w:rsidRPr="00B33B6D">
        <w:rPr>
          <w:b/>
          <w:sz w:val="20"/>
          <w:szCs w:val="20"/>
          <w:lang w:val="en-US" w:eastAsia="en-US"/>
        </w:rPr>
        <w:t>p to two is configured for Type</w:t>
      </w:r>
      <w:r>
        <w:rPr>
          <w:b/>
          <w:sz w:val="20"/>
          <w:szCs w:val="20"/>
          <w:lang w:val="en-US" w:eastAsia="en-US"/>
        </w:rPr>
        <w:t xml:space="preserve"> </w:t>
      </w:r>
      <w:r w:rsidR="00000255" w:rsidRPr="00B33B6D">
        <w:rPr>
          <w:b/>
          <w:sz w:val="20"/>
          <w:szCs w:val="20"/>
          <w:lang w:val="en-US" w:eastAsia="en-US"/>
        </w:rPr>
        <w:t>2</w:t>
      </w:r>
      <w:r>
        <w:rPr>
          <w:b/>
          <w:sz w:val="20"/>
          <w:szCs w:val="20"/>
          <w:lang w:val="en-US" w:eastAsia="en-US"/>
        </w:rPr>
        <w:t xml:space="preserve"> CG</w:t>
      </w:r>
      <w:r w:rsidR="00587FDE" w:rsidRPr="00B33B6D">
        <w:rPr>
          <w:b/>
          <w:sz w:val="20"/>
          <w:szCs w:val="20"/>
          <w:lang w:val="en-US" w:eastAsia="en-US"/>
        </w:rPr>
        <w:t>.</w:t>
      </w:r>
      <w:r w:rsidR="00000255" w:rsidRPr="00B33B6D">
        <w:rPr>
          <w:b/>
          <w:sz w:val="20"/>
          <w:szCs w:val="20"/>
          <w:lang w:val="en-US" w:eastAsia="en-US"/>
        </w:rPr>
        <w:t xml:space="preserve"> If</w:t>
      </w:r>
      <w:r w:rsidR="00587FDE" w:rsidRPr="00B33B6D" w:rsidDel="004E01D0">
        <w:rPr>
          <w:b/>
          <w:sz w:val="20"/>
          <w:szCs w:val="20"/>
          <w:lang w:val="en-US" w:eastAsia="en-US"/>
        </w:rPr>
        <w:t xml:space="preserve"> </w:t>
      </w:r>
      <w:r w:rsidR="00000255" w:rsidRPr="00B33B6D">
        <w:rPr>
          <w:b/>
          <w:sz w:val="20"/>
          <w:szCs w:val="20"/>
          <w:lang w:val="en-US" w:eastAsia="en-US"/>
        </w:rPr>
        <w:t xml:space="preserve">only one </w:t>
      </w:r>
      <w:r w:rsidR="00587FDE">
        <w:rPr>
          <w:b/>
          <w:sz w:val="20"/>
          <w:szCs w:val="20"/>
          <w:lang w:val="en-US" w:eastAsia="en-US"/>
        </w:rPr>
        <w:t>entry</w:t>
      </w:r>
      <w:r w:rsidR="00587FDE" w:rsidRPr="00B33B6D">
        <w:rPr>
          <w:b/>
          <w:sz w:val="20"/>
          <w:szCs w:val="20"/>
          <w:lang w:val="en-US" w:eastAsia="en-US"/>
        </w:rPr>
        <w:t xml:space="preserve"> </w:t>
      </w:r>
      <w:r w:rsidR="00000255" w:rsidRPr="00B33B6D">
        <w:rPr>
          <w:b/>
          <w:sz w:val="20"/>
          <w:szCs w:val="20"/>
          <w:lang w:val="en-US" w:eastAsia="en-US"/>
        </w:rPr>
        <w:t>is configured, this is applied for both PUSCH priorities.</w:t>
      </w:r>
    </w:p>
    <w:p w14:paraId="2548229F" w14:textId="0D723713" w:rsidR="009D3DA1" w:rsidRDefault="009D3DA1" w:rsidP="009D3DA1">
      <w:pPr>
        <w:jc w:val="both"/>
        <w:rPr>
          <w:b/>
          <w:lang w:val="en-US"/>
        </w:rPr>
      </w:pPr>
    </w:p>
    <w:p w14:paraId="71B78966" w14:textId="09B4CE51" w:rsidR="009D3DA1" w:rsidRDefault="009D3DA1" w:rsidP="009D3DA1">
      <w:pPr>
        <w:jc w:val="both"/>
        <w:rPr>
          <w:b/>
          <w:lang w:val="en-US"/>
        </w:rPr>
      </w:pPr>
      <w:r w:rsidRPr="00C50978">
        <w:rPr>
          <w:b/>
          <w:lang w:val="en-US"/>
        </w:rPr>
        <w:t>Proposal 2-</w:t>
      </w:r>
      <w:r w:rsidR="00A605A7">
        <w:rPr>
          <w:b/>
          <w:lang w:val="en-US"/>
        </w:rPr>
        <w:t>8</w:t>
      </w:r>
      <w:r w:rsidR="00E73A91">
        <w:rPr>
          <w:b/>
          <w:lang w:val="en-US"/>
        </w:rPr>
        <w:t>:</w:t>
      </w:r>
      <w:r>
        <w:rPr>
          <w:b/>
          <w:lang w:val="en-US"/>
        </w:rPr>
        <w:t xml:space="preserve"> The following parameters</w:t>
      </w:r>
      <w:r w:rsidR="00226BB1">
        <w:rPr>
          <w:b/>
          <w:lang w:val="en-US"/>
        </w:rPr>
        <w:t>,</w:t>
      </w:r>
      <w:r>
        <w:rPr>
          <w:b/>
          <w:lang w:val="en-US"/>
        </w:rPr>
        <w:t xml:space="preserve"> which are included in R15 PUCCH-Config, should not be separately configurable for different HARQ-ACK codebook procedures:</w:t>
      </w:r>
    </w:p>
    <w:p w14:paraId="15C76C42" w14:textId="5F905BEA" w:rsidR="009D3DA1" w:rsidRPr="005741F4" w:rsidRDefault="009D3DA1" w:rsidP="00F363F0">
      <w:pPr>
        <w:pStyle w:val="ListParagraph"/>
        <w:numPr>
          <w:ilvl w:val="0"/>
          <w:numId w:val="17"/>
        </w:numPr>
        <w:jc w:val="both"/>
        <w:rPr>
          <w:b/>
          <w:i/>
          <w:sz w:val="20"/>
          <w:szCs w:val="20"/>
          <w:lang w:val="en-US" w:eastAsia="en-US"/>
        </w:rPr>
      </w:pPr>
      <w:r w:rsidRPr="005741F4">
        <w:rPr>
          <w:b/>
          <w:i/>
          <w:sz w:val="20"/>
          <w:szCs w:val="20"/>
          <w:lang w:val="en-US" w:eastAsia="en-US"/>
        </w:rPr>
        <w:t>Multi-CSI-PUCCH-</w:t>
      </w:r>
      <w:proofErr w:type="spellStart"/>
      <w:r w:rsidRPr="005741F4">
        <w:rPr>
          <w:b/>
          <w:i/>
          <w:sz w:val="20"/>
          <w:szCs w:val="20"/>
          <w:lang w:val="en-US" w:eastAsia="en-US"/>
        </w:rPr>
        <w:t>ResourceList</w:t>
      </w:r>
      <w:proofErr w:type="spellEnd"/>
    </w:p>
    <w:p w14:paraId="40230C21" w14:textId="1B952BF3" w:rsidR="009D3DA1" w:rsidRPr="005741F4" w:rsidRDefault="009D3DA1" w:rsidP="00F363F0">
      <w:pPr>
        <w:pStyle w:val="ListParagraph"/>
        <w:numPr>
          <w:ilvl w:val="0"/>
          <w:numId w:val="17"/>
        </w:numPr>
        <w:jc w:val="both"/>
        <w:rPr>
          <w:b/>
          <w:i/>
          <w:sz w:val="20"/>
          <w:szCs w:val="20"/>
          <w:lang w:val="en-US" w:eastAsia="en-US"/>
        </w:rPr>
      </w:pPr>
      <w:proofErr w:type="spellStart"/>
      <w:r w:rsidRPr="005741F4">
        <w:rPr>
          <w:b/>
          <w:i/>
          <w:sz w:val="20"/>
          <w:szCs w:val="20"/>
          <w:lang w:val="en-US" w:eastAsia="en-US"/>
        </w:rPr>
        <w:t>SchedulingRequestConfig</w:t>
      </w:r>
      <w:proofErr w:type="spellEnd"/>
    </w:p>
    <w:p w14:paraId="4D5FA6DA" w14:textId="0011598B" w:rsidR="005E19DD" w:rsidRDefault="005E19DD" w:rsidP="005E19DD">
      <w:pPr>
        <w:pStyle w:val="B1"/>
        <w:ind w:left="0" w:firstLine="0"/>
      </w:pPr>
    </w:p>
    <w:p w14:paraId="34A4D9D3" w14:textId="33455390" w:rsidR="009E08D8" w:rsidRDefault="009E08D8" w:rsidP="005E19DD">
      <w:pPr>
        <w:pStyle w:val="B1"/>
        <w:ind w:left="0" w:firstLine="0"/>
      </w:pPr>
    </w:p>
    <w:p w14:paraId="05A38F9C" w14:textId="77777777" w:rsidR="009E08D8" w:rsidRDefault="009E08D8" w:rsidP="005E19DD">
      <w:pPr>
        <w:pStyle w:val="B1"/>
        <w:ind w:left="0" w:firstLine="0"/>
      </w:pPr>
    </w:p>
    <w:p w14:paraId="12946337" w14:textId="604B8CA6" w:rsidR="005E19DD" w:rsidRDefault="005E19DD" w:rsidP="005E19DD">
      <w:pPr>
        <w:pStyle w:val="B1"/>
        <w:ind w:left="0" w:firstLine="0"/>
      </w:pPr>
      <w:r>
        <w:lastRenderedPageBreak/>
        <w:t xml:space="preserve">Further, it is our understanding that the K1 granularity (slot or sub-slot) is determined on the (sub-)slot configuration. We do not see a need to extend the valid values of entries in </w:t>
      </w:r>
      <w:proofErr w:type="spellStart"/>
      <w:r w:rsidRPr="005E19DD">
        <w:rPr>
          <w:i/>
        </w:rPr>
        <w:t>dl_DataToUL_ACK</w:t>
      </w:r>
      <w:proofErr w:type="spellEnd"/>
      <w:r>
        <w:t>.</w:t>
      </w:r>
    </w:p>
    <w:p w14:paraId="61AEE216" w14:textId="77777777" w:rsidR="005E19DD" w:rsidRDefault="005E19DD" w:rsidP="005E19DD">
      <w:pPr>
        <w:pStyle w:val="B1"/>
        <w:ind w:left="0" w:firstLine="0"/>
      </w:pPr>
    </w:p>
    <w:p w14:paraId="0D244D2C" w14:textId="785BB61D" w:rsidR="005E19DD" w:rsidRPr="005E19DD" w:rsidRDefault="005E19DD" w:rsidP="005E19DD">
      <w:pPr>
        <w:pStyle w:val="B1"/>
        <w:ind w:left="0" w:firstLine="0"/>
        <w:rPr>
          <w:b/>
        </w:rPr>
      </w:pPr>
      <w:r w:rsidRPr="005E19DD">
        <w:rPr>
          <w:b/>
        </w:rPr>
        <w:t>Proposal 2-</w:t>
      </w:r>
      <w:r w:rsidR="00A605A7">
        <w:rPr>
          <w:b/>
        </w:rPr>
        <w:t>9</w:t>
      </w:r>
      <w:r w:rsidRPr="005E19DD">
        <w:rPr>
          <w:b/>
        </w:rPr>
        <w:t>: No need to extend the</w:t>
      </w:r>
      <w:r w:rsidR="00BC6510">
        <w:rPr>
          <w:b/>
        </w:rPr>
        <w:t xml:space="preserve"> value</w:t>
      </w:r>
      <w:r w:rsidRPr="005E19DD">
        <w:rPr>
          <w:b/>
        </w:rPr>
        <w:t xml:space="preserve"> range of </w:t>
      </w:r>
      <w:proofErr w:type="spellStart"/>
      <w:r w:rsidRPr="005E19DD">
        <w:rPr>
          <w:b/>
          <w:i/>
        </w:rPr>
        <w:t>dl_DataToUL_ACK</w:t>
      </w:r>
      <w:proofErr w:type="spellEnd"/>
      <w:r w:rsidRPr="005E19DD">
        <w:rPr>
          <w:b/>
        </w:rPr>
        <w:t>.</w:t>
      </w:r>
    </w:p>
    <w:p w14:paraId="2546C53C" w14:textId="77777777" w:rsidR="00537158" w:rsidRPr="005E19DD" w:rsidRDefault="00537158" w:rsidP="00797F87">
      <w:pPr>
        <w:pStyle w:val="Caption"/>
        <w:rPr>
          <w:u w:val="single"/>
        </w:rPr>
      </w:pPr>
    </w:p>
    <w:p w14:paraId="028D1585" w14:textId="41E07483" w:rsidR="00C27BB4" w:rsidRPr="00797F87" w:rsidRDefault="00E95AB0" w:rsidP="00797F87">
      <w:pPr>
        <w:pStyle w:val="Caption"/>
        <w:rPr>
          <w:u w:val="single"/>
          <w:lang w:val="en-US"/>
        </w:rPr>
      </w:pPr>
      <w:r w:rsidRPr="005741F4">
        <w:rPr>
          <w:u w:val="single"/>
          <w:lang w:val="en-US"/>
        </w:rPr>
        <w:t>Indication of HARQ-ACK codebook</w:t>
      </w:r>
      <w:r w:rsidR="00A46F0B">
        <w:rPr>
          <w:u w:val="single"/>
          <w:lang w:val="en-US"/>
        </w:rPr>
        <w:t xml:space="preserve"> for dynamic PDSCH</w:t>
      </w:r>
    </w:p>
    <w:p w14:paraId="2DF9E524" w14:textId="5FB4FBF8" w:rsidR="00761919" w:rsidRDefault="00761919" w:rsidP="006A473F">
      <w:pPr>
        <w:rPr>
          <w:lang w:val="en-US"/>
        </w:rPr>
      </w:pPr>
      <w:r>
        <w:rPr>
          <w:lang w:val="en-US"/>
        </w:rPr>
        <w:t xml:space="preserve">It has been discussed in the e-mail discussion </w:t>
      </w:r>
      <w:proofErr w:type="gramStart"/>
      <w:r>
        <w:rPr>
          <w:lang w:val="en-US"/>
        </w:rPr>
        <w:t>whether or not</w:t>
      </w:r>
      <w:proofErr w:type="gramEnd"/>
      <w:r>
        <w:rPr>
          <w:lang w:val="en-US"/>
        </w:rPr>
        <w:t xml:space="preserve"> the impact of processing time of PDCCH should be considered in the discussion on how the HARQ-ACK codebook priority is indicated for dynamic PDSCH. We strongly discourage this for the following reasons:</w:t>
      </w:r>
    </w:p>
    <w:p w14:paraId="011ED8D1" w14:textId="4830610C" w:rsidR="00761919" w:rsidRPr="00FC30CE" w:rsidRDefault="00761919" w:rsidP="00761919">
      <w:pPr>
        <w:pStyle w:val="ListParagraph"/>
        <w:numPr>
          <w:ilvl w:val="0"/>
          <w:numId w:val="46"/>
        </w:numPr>
        <w:rPr>
          <w:sz w:val="20"/>
          <w:lang w:val="en-US"/>
        </w:rPr>
      </w:pPr>
      <w:r w:rsidRPr="00FC30CE">
        <w:rPr>
          <w:sz w:val="20"/>
          <w:lang w:val="en-US"/>
        </w:rPr>
        <w:t xml:space="preserve">PDCCH processing time can be considered a small part of the </w:t>
      </w:r>
      <w:r w:rsidR="00EB45AC">
        <w:rPr>
          <w:sz w:val="20"/>
          <w:lang w:val="en-US"/>
        </w:rPr>
        <w:t>total processing time when considering PDSCH as well</w:t>
      </w:r>
      <w:r w:rsidRPr="00FC30CE">
        <w:rPr>
          <w:sz w:val="20"/>
          <w:lang w:val="en-US"/>
        </w:rPr>
        <w:t>.</w:t>
      </w:r>
    </w:p>
    <w:p w14:paraId="3E08301F" w14:textId="61531939" w:rsidR="00761919" w:rsidRPr="00FC30CE" w:rsidRDefault="00761919" w:rsidP="00761919">
      <w:pPr>
        <w:pStyle w:val="ListParagraph"/>
        <w:numPr>
          <w:ilvl w:val="0"/>
          <w:numId w:val="46"/>
        </w:numPr>
        <w:rPr>
          <w:sz w:val="20"/>
          <w:lang w:val="en-US"/>
        </w:rPr>
      </w:pPr>
      <w:r w:rsidRPr="00FC30CE">
        <w:rPr>
          <w:sz w:val="20"/>
          <w:lang w:val="en-US"/>
        </w:rPr>
        <w:t xml:space="preserve">PDSCH priority should not be linked to a HARQ-ACK codebook priority. </w:t>
      </w:r>
      <w:r w:rsidR="009425C8">
        <w:rPr>
          <w:sz w:val="20"/>
          <w:lang w:val="en-US"/>
        </w:rPr>
        <w:t>H</w:t>
      </w:r>
      <w:r w:rsidR="009C3C31" w:rsidRPr="00FC30CE">
        <w:rPr>
          <w:sz w:val="20"/>
          <w:lang w:val="en-US"/>
        </w:rPr>
        <w:t xml:space="preserve">igh priority PDSCH might not require high priority HARQ-ACK, </w:t>
      </w:r>
      <w:r w:rsidR="009425C8">
        <w:rPr>
          <w:sz w:val="20"/>
          <w:lang w:val="en-US"/>
        </w:rPr>
        <w:t>e.g.</w:t>
      </w:r>
      <w:r w:rsidR="009C3C31" w:rsidRPr="00FC30CE">
        <w:rPr>
          <w:sz w:val="20"/>
          <w:lang w:val="en-US"/>
        </w:rPr>
        <w:t xml:space="preserve"> if the latency budget does not fit a retransmission, or the latency budget fits </w:t>
      </w:r>
      <w:r w:rsidR="009425C8">
        <w:rPr>
          <w:sz w:val="20"/>
          <w:lang w:val="en-US"/>
        </w:rPr>
        <w:t>multiple</w:t>
      </w:r>
      <w:r w:rsidR="009C3C31" w:rsidRPr="00FC30CE">
        <w:rPr>
          <w:sz w:val="20"/>
          <w:lang w:val="en-US"/>
        </w:rPr>
        <w:t xml:space="preserve"> retransmissions. </w:t>
      </w:r>
    </w:p>
    <w:p w14:paraId="095AD73C" w14:textId="48792757" w:rsidR="009C3C31" w:rsidRPr="00FC30CE" w:rsidRDefault="009C3C31" w:rsidP="00761919">
      <w:pPr>
        <w:pStyle w:val="ListParagraph"/>
        <w:numPr>
          <w:ilvl w:val="0"/>
          <w:numId w:val="46"/>
        </w:numPr>
        <w:rPr>
          <w:sz w:val="20"/>
          <w:lang w:val="en-US"/>
        </w:rPr>
      </w:pPr>
      <w:r w:rsidRPr="00FC30CE">
        <w:rPr>
          <w:sz w:val="20"/>
          <w:lang w:val="en-US"/>
        </w:rPr>
        <w:t>The UE</w:t>
      </w:r>
      <w:r w:rsidR="00FC30CE" w:rsidRPr="00FC30CE">
        <w:rPr>
          <w:sz w:val="20"/>
          <w:lang w:val="en-US"/>
        </w:rPr>
        <w:t xml:space="preserve"> </w:t>
      </w:r>
      <w:r w:rsidRPr="00FC30CE">
        <w:rPr>
          <w:sz w:val="20"/>
          <w:lang w:val="en-US"/>
        </w:rPr>
        <w:t xml:space="preserve">needs to process all PDCCH to know the full collision situation (e.g. both </w:t>
      </w:r>
      <w:proofErr w:type="spellStart"/>
      <w:r w:rsidRPr="00FC30CE">
        <w:rPr>
          <w:sz w:val="20"/>
          <w:lang w:val="en-US"/>
        </w:rPr>
        <w:t>eMBB</w:t>
      </w:r>
      <w:proofErr w:type="spellEnd"/>
      <w:r w:rsidRPr="00FC30CE">
        <w:rPr>
          <w:sz w:val="20"/>
          <w:lang w:val="en-US"/>
        </w:rPr>
        <w:t xml:space="preserve"> and URLLC scheduled traffic) together with assignments received in an earlier slot.</w:t>
      </w:r>
    </w:p>
    <w:p w14:paraId="40B8DE0E" w14:textId="77777777" w:rsidR="009C3C31" w:rsidRPr="009C3C31" w:rsidRDefault="009C3C31" w:rsidP="009C3C31">
      <w:pPr>
        <w:pStyle w:val="ListParagraph"/>
        <w:ind w:left="815"/>
        <w:rPr>
          <w:lang w:val="en-US"/>
        </w:rPr>
      </w:pPr>
    </w:p>
    <w:p w14:paraId="7ECD7FE7" w14:textId="6A44FAAC" w:rsidR="006A473F" w:rsidRDefault="009C3C31" w:rsidP="006A473F">
      <w:pPr>
        <w:rPr>
          <w:lang w:val="en-US"/>
        </w:rPr>
      </w:pPr>
      <w:r>
        <w:rPr>
          <w:lang w:val="en-US"/>
        </w:rPr>
        <w:t xml:space="preserve">This leaves the discussion to consider the following options to </w:t>
      </w:r>
      <w:r w:rsidR="00FB45CC">
        <w:rPr>
          <w:lang w:val="en-US"/>
        </w:rPr>
        <w:t>identify a HARQ-ACK codebook</w:t>
      </w:r>
      <w:r>
        <w:rPr>
          <w:lang w:val="en-US"/>
        </w:rPr>
        <w:t xml:space="preserve"> priority</w:t>
      </w:r>
      <w:r w:rsidR="00FB45CC">
        <w:rPr>
          <w:lang w:val="en-US"/>
        </w:rPr>
        <w:t>:</w:t>
      </w:r>
    </w:p>
    <w:p w14:paraId="11C8192E" w14:textId="77777777" w:rsidR="00CF5E37" w:rsidRPr="00B429F2" w:rsidRDefault="00CF5E37" w:rsidP="006A473F">
      <w:pPr>
        <w:rPr>
          <w:lang w:val="en-US"/>
        </w:rPr>
      </w:pPr>
    </w:p>
    <w:p w14:paraId="752DF638" w14:textId="77777777" w:rsidR="00C71F27" w:rsidRPr="009A3E60" w:rsidRDefault="00C71F27" w:rsidP="00F363F0">
      <w:pPr>
        <w:pStyle w:val="ListParagraph"/>
        <w:numPr>
          <w:ilvl w:val="0"/>
          <w:numId w:val="9"/>
        </w:numPr>
        <w:rPr>
          <w:sz w:val="20"/>
          <w:lang w:val="en-US"/>
        </w:rPr>
      </w:pPr>
      <w:r>
        <w:rPr>
          <w:sz w:val="20"/>
          <w:lang w:val="en-US"/>
        </w:rPr>
        <w:t xml:space="preserve">Opt.1: </w:t>
      </w:r>
      <w:r w:rsidRPr="009A3E60">
        <w:rPr>
          <w:sz w:val="20"/>
          <w:lang w:val="en-US"/>
        </w:rPr>
        <w:t>By DCI format</w:t>
      </w:r>
    </w:p>
    <w:p w14:paraId="7F4BBE7F" w14:textId="1D5F85E1" w:rsidR="00C71F27" w:rsidRPr="009A3E60" w:rsidRDefault="00C71F27" w:rsidP="00F363F0">
      <w:pPr>
        <w:pStyle w:val="ListParagraph"/>
        <w:numPr>
          <w:ilvl w:val="1"/>
          <w:numId w:val="9"/>
        </w:numPr>
        <w:rPr>
          <w:sz w:val="20"/>
          <w:lang w:val="en-US"/>
        </w:rPr>
      </w:pPr>
      <w:r w:rsidRPr="009A3E60">
        <w:rPr>
          <w:sz w:val="20"/>
          <w:lang w:val="en-US"/>
        </w:rPr>
        <w:t xml:space="preserve">This is possible </w:t>
      </w:r>
      <w:r w:rsidR="003D777D">
        <w:rPr>
          <w:sz w:val="20"/>
          <w:lang w:val="en-US"/>
        </w:rPr>
        <w:t>with the agreed</w:t>
      </w:r>
      <w:r w:rsidRPr="009A3E60">
        <w:rPr>
          <w:sz w:val="20"/>
          <w:lang w:val="en-US"/>
        </w:rPr>
        <w:t xml:space="preserve"> new DCI format </w:t>
      </w:r>
      <w:r w:rsidR="003D777D">
        <w:rPr>
          <w:sz w:val="20"/>
          <w:lang w:val="en-US"/>
        </w:rPr>
        <w:t xml:space="preserve">being </w:t>
      </w:r>
      <w:r w:rsidRPr="009A3E60">
        <w:rPr>
          <w:sz w:val="20"/>
          <w:lang w:val="en-US"/>
        </w:rPr>
        <w:t>introduced</w:t>
      </w:r>
      <w:r w:rsidR="003D777D">
        <w:rPr>
          <w:sz w:val="20"/>
          <w:lang w:val="en-US"/>
        </w:rPr>
        <w:t xml:space="preserve">. However, it requires that the </w:t>
      </w:r>
      <w:proofErr w:type="spellStart"/>
      <w:r w:rsidR="003D777D">
        <w:rPr>
          <w:sz w:val="20"/>
          <w:lang w:val="en-US"/>
        </w:rPr>
        <w:t>gNB</w:t>
      </w:r>
      <w:proofErr w:type="spellEnd"/>
      <w:r w:rsidR="003D777D">
        <w:rPr>
          <w:sz w:val="20"/>
          <w:lang w:val="en-US"/>
        </w:rPr>
        <w:t xml:space="preserve"> restricts the use of this format to</w:t>
      </w:r>
      <w:r w:rsidRPr="009A3E60">
        <w:rPr>
          <w:sz w:val="20"/>
          <w:lang w:val="en-US"/>
        </w:rPr>
        <w:t xml:space="preserve"> </w:t>
      </w:r>
      <w:r w:rsidR="003D777D">
        <w:rPr>
          <w:sz w:val="20"/>
          <w:lang w:val="en-US"/>
        </w:rPr>
        <w:t xml:space="preserve">e.g. </w:t>
      </w:r>
      <w:r w:rsidRPr="009A3E60">
        <w:rPr>
          <w:sz w:val="20"/>
          <w:lang w:val="en-US"/>
        </w:rPr>
        <w:t>URLLC, which is not decided yet.</w:t>
      </w:r>
    </w:p>
    <w:p w14:paraId="17D80D98" w14:textId="13BA66BD" w:rsidR="00C71F27" w:rsidRDefault="0023649C" w:rsidP="00F363F0">
      <w:pPr>
        <w:pStyle w:val="ListParagraph"/>
        <w:numPr>
          <w:ilvl w:val="1"/>
          <w:numId w:val="9"/>
        </w:numPr>
        <w:rPr>
          <w:sz w:val="20"/>
          <w:lang w:val="en-US"/>
        </w:rPr>
      </w:pPr>
      <w:r w:rsidRPr="009A3E60">
        <w:rPr>
          <w:sz w:val="20"/>
          <w:lang w:val="en-US"/>
        </w:rPr>
        <w:t>Even</w:t>
      </w:r>
      <w:r>
        <w:rPr>
          <w:sz w:val="20"/>
          <w:lang w:val="en-US"/>
        </w:rPr>
        <w:t xml:space="preserve"> though</w:t>
      </w:r>
      <w:r w:rsidR="00C71F27" w:rsidRPr="009A3E60">
        <w:rPr>
          <w:sz w:val="20"/>
          <w:lang w:val="en-US"/>
        </w:rPr>
        <w:t xml:space="preserve"> </w:t>
      </w:r>
      <w:r>
        <w:rPr>
          <w:sz w:val="20"/>
          <w:lang w:val="en-US"/>
        </w:rPr>
        <w:t xml:space="preserve">the </w:t>
      </w:r>
      <w:r w:rsidR="00C71F27" w:rsidRPr="009A3E60">
        <w:rPr>
          <w:sz w:val="20"/>
          <w:lang w:val="en-US"/>
        </w:rPr>
        <w:t>new DCI format</w:t>
      </w:r>
      <w:r w:rsidR="00374B87">
        <w:rPr>
          <w:sz w:val="20"/>
          <w:lang w:val="en-US"/>
        </w:rPr>
        <w:t xml:space="preserve"> 1_</w:t>
      </w:r>
      <w:r w:rsidR="00DB5BFC">
        <w:rPr>
          <w:sz w:val="20"/>
          <w:lang w:val="en-US"/>
        </w:rPr>
        <w:t xml:space="preserve">2 </w:t>
      </w:r>
      <w:r>
        <w:rPr>
          <w:sz w:val="20"/>
          <w:lang w:val="en-US"/>
        </w:rPr>
        <w:t xml:space="preserve">has been agreed with the intention to </w:t>
      </w:r>
      <w:r w:rsidR="00C71F27" w:rsidRPr="009A3E60">
        <w:rPr>
          <w:sz w:val="20"/>
          <w:lang w:val="en-US"/>
        </w:rPr>
        <w:t>suppor</w:t>
      </w:r>
      <w:r>
        <w:rPr>
          <w:sz w:val="20"/>
          <w:lang w:val="en-US"/>
        </w:rPr>
        <w:t>t</w:t>
      </w:r>
      <w:r w:rsidR="00C71F27" w:rsidRPr="009A3E60">
        <w:rPr>
          <w:sz w:val="20"/>
          <w:lang w:val="en-US"/>
        </w:rPr>
        <w:t xml:space="preserve"> URLLC, there should not be anything that prevents the </w:t>
      </w:r>
      <w:proofErr w:type="spellStart"/>
      <w:r w:rsidR="00C71F27" w:rsidRPr="009A3E60">
        <w:rPr>
          <w:sz w:val="20"/>
          <w:lang w:val="en-US"/>
        </w:rPr>
        <w:t>gNB</w:t>
      </w:r>
      <w:proofErr w:type="spellEnd"/>
      <w:r w:rsidR="00C71F27" w:rsidRPr="009A3E60">
        <w:rPr>
          <w:sz w:val="20"/>
          <w:lang w:val="en-US"/>
        </w:rPr>
        <w:t xml:space="preserve"> from using </w:t>
      </w:r>
      <w:r w:rsidR="00C71F27">
        <w:rPr>
          <w:sz w:val="20"/>
          <w:lang w:val="en-US"/>
        </w:rPr>
        <w:t>Rel-15</w:t>
      </w:r>
      <w:r w:rsidR="00C71F27" w:rsidRPr="009A3E60">
        <w:rPr>
          <w:sz w:val="20"/>
          <w:lang w:val="en-US"/>
        </w:rPr>
        <w:t xml:space="preserve"> DCI formats (0_0/0_1/1_0/1_1) to schedule URLLC traffic (may already be sufficient in many cases), or using the new DCI format to schedule </w:t>
      </w:r>
      <w:proofErr w:type="spellStart"/>
      <w:r w:rsidR="00C71F27" w:rsidRPr="009A3E60">
        <w:rPr>
          <w:sz w:val="20"/>
          <w:lang w:val="en-US"/>
        </w:rPr>
        <w:t>eMBB</w:t>
      </w:r>
      <w:proofErr w:type="spellEnd"/>
      <w:r w:rsidR="00C71F27" w:rsidRPr="009A3E60">
        <w:rPr>
          <w:sz w:val="20"/>
          <w:lang w:val="en-US"/>
        </w:rPr>
        <w:t xml:space="preserve"> </w:t>
      </w:r>
      <w:r w:rsidR="00C71F27">
        <w:rPr>
          <w:sz w:val="20"/>
          <w:lang w:val="en-US"/>
        </w:rPr>
        <w:t>and URLLC</w:t>
      </w:r>
      <w:r w:rsidR="00C71F27" w:rsidRPr="009A3E60">
        <w:rPr>
          <w:sz w:val="20"/>
          <w:lang w:val="en-US"/>
        </w:rPr>
        <w:t xml:space="preserve"> traffic (it may be beneficial to use the new DCI format for </w:t>
      </w:r>
      <w:proofErr w:type="spellStart"/>
      <w:r w:rsidR="00C71F27" w:rsidRPr="009A3E60">
        <w:rPr>
          <w:sz w:val="20"/>
          <w:lang w:val="en-US"/>
        </w:rPr>
        <w:t>eMBB</w:t>
      </w:r>
      <w:proofErr w:type="spellEnd"/>
      <w:r w:rsidR="00C71F27" w:rsidRPr="009A3E60">
        <w:rPr>
          <w:sz w:val="20"/>
          <w:lang w:val="en-US"/>
        </w:rPr>
        <w:t xml:space="preserve"> in some cases). If DCI format is used for identifying HARQ-ACK codebook/procedure, such flexibility would no longer be possible.</w:t>
      </w:r>
    </w:p>
    <w:p w14:paraId="53EC1F01" w14:textId="749FD922" w:rsidR="00AA1024" w:rsidRPr="00AA1024" w:rsidRDefault="00C71F27" w:rsidP="00F363F0">
      <w:pPr>
        <w:pStyle w:val="ListParagraph"/>
        <w:numPr>
          <w:ilvl w:val="1"/>
          <w:numId w:val="9"/>
        </w:numPr>
        <w:rPr>
          <w:sz w:val="20"/>
          <w:lang w:val="en-US"/>
        </w:rPr>
      </w:pPr>
      <w:r>
        <w:rPr>
          <w:sz w:val="20"/>
          <w:lang w:val="en-US"/>
        </w:rPr>
        <w:t xml:space="preserve">Mandating different DCI formats for URLLC and </w:t>
      </w:r>
      <w:proofErr w:type="spellStart"/>
      <w:r>
        <w:rPr>
          <w:sz w:val="20"/>
          <w:lang w:val="en-US"/>
        </w:rPr>
        <w:t>eMBB</w:t>
      </w:r>
      <w:proofErr w:type="spellEnd"/>
      <w:r>
        <w:rPr>
          <w:sz w:val="20"/>
          <w:lang w:val="en-US"/>
        </w:rPr>
        <w:t xml:space="preserve"> (which may not always be necessary) could result in </w:t>
      </w:r>
      <w:proofErr w:type="spellStart"/>
      <w:proofErr w:type="gramStart"/>
      <w:r>
        <w:rPr>
          <w:sz w:val="20"/>
          <w:lang w:val="en-US"/>
        </w:rPr>
        <w:t>a</w:t>
      </w:r>
      <w:proofErr w:type="spellEnd"/>
      <w:proofErr w:type="gramEnd"/>
      <w:r>
        <w:rPr>
          <w:sz w:val="20"/>
          <w:lang w:val="en-US"/>
        </w:rPr>
        <w:t xml:space="preserve"> increase in the number of DCI sizes and </w:t>
      </w:r>
      <w:r w:rsidR="003D3CB6">
        <w:rPr>
          <w:sz w:val="20"/>
          <w:lang w:val="en-US"/>
        </w:rPr>
        <w:t xml:space="preserve">a significant increase in </w:t>
      </w:r>
      <w:r>
        <w:rPr>
          <w:sz w:val="20"/>
          <w:lang w:val="en-US"/>
        </w:rPr>
        <w:t>the number of CCEs/BDs for PDCCH monitoring</w:t>
      </w:r>
      <w:r w:rsidR="006B1DD1">
        <w:rPr>
          <w:sz w:val="20"/>
          <w:lang w:val="en-US"/>
        </w:rPr>
        <w:t xml:space="preserve">, which </w:t>
      </w:r>
      <w:r w:rsidR="005A1DA2">
        <w:rPr>
          <w:sz w:val="20"/>
          <w:lang w:val="en-US"/>
        </w:rPr>
        <w:t>could become a limiting factor</w:t>
      </w:r>
      <w:r>
        <w:rPr>
          <w:sz w:val="20"/>
          <w:lang w:val="en-US"/>
        </w:rPr>
        <w:t>.</w:t>
      </w:r>
    </w:p>
    <w:p w14:paraId="2839C726" w14:textId="292D8FA3" w:rsidR="00C71F27" w:rsidRPr="009A3E60" w:rsidRDefault="00C71F27" w:rsidP="00F363F0">
      <w:pPr>
        <w:pStyle w:val="ListParagraph"/>
        <w:numPr>
          <w:ilvl w:val="0"/>
          <w:numId w:val="9"/>
        </w:numPr>
        <w:spacing w:after="240"/>
        <w:rPr>
          <w:sz w:val="20"/>
          <w:lang w:val="en-US"/>
        </w:rPr>
      </w:pPr>
      <w:r>
        <w:rPr>
          <w:sz w:val="20"/>
          <w:lang w:val="en-US"/>
        </w:rPr>
        <w:t xml:space="preserve">Opt.2: </w:t>
      </w:r>
      <w:r w:rsidRPr="009A3E60">
        <w:rPr>
          <w:sz w:val="20"/>
          <w:lang w:val="en-US"/>
        </w:rPr>
        <w:t>By RNTI</w:t>
      </w:r>
    </w:p>
    <w:p w14:paraId="4B99C329" w14:textId="77777777" w:rsidR="00C71F27" w:rsidRDefault="00C71F27" w:rsidP="00F363F0">
      <w:pPr>
        <w:pStyle w:val="ListParagraph"/>
        <w:numPr>
          <w:ilvl w:val="1"/>
          <w:numId w:val="9"/>
        </w:numPr>
        <w:spacing w:after="240"/>
        <w:rPr>
          <w:sz w:val="20"/>
          <w:lang w:val="en-US"/>
        </w:rPr>
      </w:pPr>
      <w:r>
        <w:rPr>
          <w:sz w:val="20"/>
          <w:lang w:val="en-US"/>
        </w:rPr>
        <w:t>This would be applicable more to the cases when different traffic types can use the same DCI format with the same size (otherwise the differentiation can already be done using DCI format/size).</w:t>
      </w:r>
    </w:p>
    <w:p w14:paraId="64E0EB3C" w14:textId="32C072C6" w:rsidR="00C71F27" w:rsidRPr="009A3E60" w:rsidRDefault="00C71F27" w:rsidP="00F363F0">
      <w:pPr>
        <w:pStyle w:val="ListParagraph"/>
        <w:numPr>
          <w:ilvl w:val="1"/>
          <w:numId w:val="9"/>
        </w:numPr>
        <w:spacing w:after="240"/>
        <w:rPr>
          <w:sz w:val="20"/>
          <w:lang w:val="en-US"/>
        </w:rPr>
      </w:pPr>
      <w:r w:rsidRPr="009A3E60">
        <w:rPr>
          <w:sz w:val="20"/>
          <w:lang w:val="en-US"/>
        </w:rPr>
        <w:t>In case MCS-C-RNTI is used</w:t>
      </w:r>
      <w:r w:rsidR="008314B5">
        <w:rPr>
          <w:sz w:val="20"/>
          <w:lang w:val="en-US"/>
        </w:rPr>
        <w:t xml:space="preserve"> </w:t>
      </w:r>
      <w:r w:rsidR="00615F1C">
        <w:rPr>
          <w:sz w:val="20"/>
          <w:lang w:val="en-US"/>
        </w:rPr>
        <w:t>solely</w:t>
      </w:r>
      <w:r w:rsidRPr="009A3E60">
        <w:rPr>
          <w:sz w:val="20"/>
          <w:lang w:val="en-US"/>
        </w:rPr>
        <w:t xml:space="preserve"> to schedule URLLC traffic, it can be potentially reused for identifying a different HARQ-ACK codebook/procedure. A new configurable parameter can be used to indicated whether the HARQ-ACK associated with MCS-C-RNTI uses a different codebook/procedure or not. </w:t>
      </w:r>
      <w:r w:rsidR="003D777D" w:rsidRPr="009A3E60">
        <w:rPr>
          <w:sz w:val="20"/>
          <w:lang w:val="en-US"/>
        </w:rPr>
        <w:t>Th</w:t>
      </w:r>
      <w:r w:rsidR="003D777D">
        <w:rPr>
          <w:sz w:val="20"/>
          <w:lang w:val="en-US"/>
        </w:rPr>
        <w:t>is</w:t>
      </w:r>
      <w:r w:rsidR="003D777D" w:rsidRPr="009A3E60">
        <w:rPr>
          <w:sz w:val="20"/>
          <w:lang w:val="en-US"/>
        </w:rPr>
        <w:t xml:space="preserve"> </w:t>
      </w:r>
      <w:r w:rsidRPr="009A3E60">
        <w:rPr>
          <w:sz w:val="20"/>
          <w:lang w:val="en-US"/>
        </w:rPr>
        <w:t xml:space="preserve">would prevent </w:t>
      </w:r>
      <w:proofErr w:type="spellStart"/>
      <w:r w:rsidRPr="009A3E60">
        <w:rPr>
          <w:sz w:val="20"/>
          <w:lang w:val="en-US"/>
        </w:rPr>
        <w:t>eMBB</w:t>
      </w:r>
      <w:proofErr w:type="spellEnd"/>
      <w:r w:rsidRPr="009A3E60">
        <w:rPr>
          <w:sz w:val="20"/>
          <w:lang w:val="en-US"/>
        </w:rPr>
        <w:t xml:space="preserve"> from using the low SE MCS table, but it may not be a practical concern.</w:t>
      </w:r>
    </w:p>
    <w:p w14:paraId="221DDC0E" w14:textId="7CB5571F" w:rsidR="00FA6F7C" w:rsidRPr="00AA1024" w:rsidRDefault="00C71F27" w:rsidP="00F363F0">
      <w:pPr>
        <w:pStyle w:val="ListParagraph"/>
        <w:numPr>
          <w:ilvl w:val="1"/>
          <w:numId w:val="9"/>
        </w:numPr>
        <w:spacing w:after="240"/>
        <w:rPr>
          <w:sz w:val="20"/>
          <w:lang w:val="en-US"/>
        </w:rPr>
      </w:pPr>
      <w:r w:rsidRPr="009A3E60">
        <w:rPr>
          <w:sz w:val="20"/>
          <w:lang w:val="en-US"/>
        </w:rPr>
        <w:t xml:space="preserve">In case MCS-C-RNTI </w:t>
      </w:r>
      <w:r w:rsidR="004D727A">
        <w:rPr>
          <w:sz w:val="20"/>
          <w:lang w:val="en-US"/>
        </w:rPr>
        <w:t>is not configured or</w:t>
      </w:r>
      <w:r w:rsidR="00B80853">
        <w:rPr>
          <w:sz w:val="20"/>
          <w:lang w:val="en-US"/>
        </w:rPr>
        <w:t xml:space="preserve"> </w:t>
      </w:r>
      <w:r w:rsidRPr="009A3E60">
        <w:rPr>
          <w:sz w:val="20"/>
          <w:lang w:val="en-US"/>
        </w:rPr>
        <w:t xml:space="preserve">is not </w:t>
      </w:r>
      <w:r w:rsidR="00615F1C">
        <w:rPr>
          <w:sz w:val="20"/>
          <w:lang w:val="en-US"/>
        </w:rPr>
        <w:t xml:space="preserve">solely </w:t>
      </w:r>
      <w:r w:rsidRPr="009A3E60">
        <w:rPr>
          <w:sz w:val="20"/>
          <w:lang w:val="en-US"/>
        </w:rPr>
        <w:t xml:space="preserve">used to schedule URLLC traffic, a new RNTI needs to be introduced for </w:t>
      </w:r>
      <w:r w:rsidR="00B80853">
        <w:rPr>
          <w:sz w:val="20"/>
          <w:lang w:val="en-US"/>
        </w:rPr>
        <w:t>traffic differentiation</w:t>
      </w:r>
      <w:r w:rsidRPr="009A3E60">
        <w:rPr>
          <w:sz w:val="20"/>
          <w:lang w:val="en-US"/>
        </w:rPr>
        <w:t>. The drawback is the increased false alarm rate for PDCCH.</w:t>
      </w:r>
    </w:p>
    <w:p w14:paraId="4C5CE01A" w14:textId="30503D06" w:rsidR="00C71F27" w:rsidRDefault="00C71F27" w:rsidP="00F363F0">
      <w:pPr>
        <w:pStyle w:val="ListParagraph"/>
        <w:numPr>
          <w:ilvl w:val="0"/>
          <w:numId w:val="9"/>
        </w:numPr>
        <w:spacing w:after="240"/>
        <w:rPr>
          <w:sz w:val="20"/>
          <w:lang w:val="en-US"/>
        </w:rPr>
      </w:pPr>
      <w:r w:rsidRPr="00AA62FD">
        <w:rPr>
          <w:sz w:val="20"/>
          <w:lang w:val="en-US"/>
        </w:rPr>
        <w:t>Opt.3: By explicit indication in DCI (FFS: new field or reuse existing field)</w:t>
      </w:r>
    </w:p>
    <w:p w14:paraId="23BAB32E" w14:textId="64243339" w:rsidR="006525D9" w:rsidRDefault="001439A4" w:rsidP="00F363F0">
      <w:pPr>
        <w:pStyle w:val="ListParagraph"/>
        <w:numPr>
          <w:ilvl w:val="1"/>
          <w:numId w:val="9"/>
        </w:numPr>
        <w:spacing w:after="240"/>
        <w:rPr>
          <w:sz w:val="20"/>
          <w:lang w:val="en-US"/>
        </w:rPr>
      </w:pPr>
      <w:r>
        <w:rPr>
          <w:sz w:val="20"/>
          <w:lang w:val="en-US"/>
        </w:rPr>
        <w:t xml:space="preserve">This </w:t>
      </w:r>
      <w:r w:rsidR="000215EA">
        <w:rPr>
          <w:sz w:val="20"/>
          <w:lang w:val="en-US"/>
        </w:rPr>
        <w:t xml:space="preserve">option, like Opt.2, </w:t>
      </w:r>
      <w:r w:rsidR="004B1F5E">
        <w:rPr>
          <w:sz w:val="20"/>
          <w:lang w:val="en-US"/>
        </w:rPr>
        <w:t xml:space="preserve">would be applicable more to the cases when </w:t>
      </w:r>
      <w:r w:rsidR="000215EA">
        <w:rPr>
          <w:sz w:val="20"/>
          <w:lang w:val="en-US"/>
        </w:rPr>
        <w:t>the size of the DCI is the same</w:t>
      </w:r>
      <w:r w:rsidR="00DB2D3F">
        <w:rPr>
          <w:sz w:val="20"/>
          <w:lang w:val="en-US"/>
        </w:rPr>
        <w:t xml:space="preserve"> </w:t>
      </w:r>
      <w:r w:rsidR="003D777D">
        <w:rPr>
          <w:sz w:val="20"/>
          <w:lang w:val="en-US"/>
        </w:rPr>
        <w:t xml:space="preserve">and is </w:t>
      </w:r>
      <w:r w:rsidR="00F748FA">
        <w:rPr>
          <w:sz w:val="20"/>
          <w:lang w:val="en-US"/>
        </w:rPr>
        <w:t>independent on the traffic type.</w:t>
      </w:r>
      <w:r w:rsidR="000215EA">
        <w:rPr>
          <w:sz w:val="20"/>
          <w:lang w:val="en-US"/>
        </w:rPr>
        <w:t xml:space="preserve"> </w:t>
      </w:r>
    </w:p>
    <w:p w14:paraId="5E6BFA2D" w14:textId="7E32D86A" w:rsidR="00431868" w:rsidRPr="00431868" w:rsidRDefault="00F747EA" w:rsidP="00F363F0">
      <w:pPr>
        <w:pStyle w:val="ListParagraph"/>
        <w:numPr>
          <w:ilvl w:val="1"/>
          <w:numId w:val="9"/>
        </w:numPr>
        <w:spacing w:after="240"/>
        <w:rPr>
          <w:sz w:val="20"/>
          <w:lang w:val="en-US"/>
        </w:rPr>
      </w:pPr>
      <w:r>
        <w:rPr>
          <w:sz w:val="20"/>
          <w:lang w:val="en-US"/>
        </w:rPr>
        <w:t>Opt.3.a</w:t>
      </w:r>
      <w:r w:rsidR="0078646C">
        <w:rPr>
          <w:sz w:val="20"/>
          <w:lang w:val="en-US"/>
        </w:rPr>
        <w:t>:</w:t>
      </w:r>
      <w:r w:rsidR="005A535F">
        <w:rPr>
          <w:sz w:val="20"/>
          <w:lang w:val="en-US"/>
        </w:rPr>
        <w:t xml:space="preserve"> </w:t>
      </w:r>
      <w:r w:rsidR="00890583">
        <w:rPr>
          <w:sz w:val="20"/>
          <w:lang w:val="en-US"/>
        </w:rPr>
        <w:t>By</w:t>
      </w:r>
      <w:r>
        <w:rPr>
          <w:sz w:val="20"/>
          <w:lang w:val="en-US"/>
        </w:rPr>
        <w:t xml:space="preserve"> </w:t>
      </w:r>
      <w:r w:rsidR="009B3444">
        <w:rPr>
          <w:sz w:val="20"/>
          <w:lang w:val="en-US"/>
        </w:rPr>
        <w:t xml:space="preserve">reusing </w:t>
      </w:r>
      <w:r w:rsidR="00431868">
        <w:rPr>
          <w:sz w:val="20"/>
          <w:lang w:val="en-US"/>
        </w:rPr>
        <w:t>an existing field</w:t>
      </w:r>
      <w:r w:rsidR="00890583">
        <w:rPr>
          <w:sz w:val="20"/>
          <w:lang w:val="en-US"/>
        </w:rPr>
        <w:t xml:space="preserve"> in the DCI</w:t>
      </w:r>
      <w:r w:rsidR="00431868">
        <w:rPr>
          <w:sz w:val="20"/>
          <w:lang w:val="en-US"/>
        </w:rPr>
        <w:t xml:space="preserve">. </w:t>
      </w:r>
    </w:p>
    <w:p w14:paraId="15B2E416" w14:textId="754478F0" w:rsidR="00C71F27" w:rsidRPr="00431868" w:rsidRDefault="00C71F27" w:rsidP="00F363F0">
      <w:pPr>
        <w:pStyle w:val="ListParagraph"/>
        <w:numPr>
          <w:ilvl w:val="2"/>
          <w:numId w:val="9"/>
        </w:numPr>
        <w:spacing w:after="240"/>
        <w:rPr>
          <w:sz w:val="20"/>
          <w:lang w:val="en-US"/>
        </w:rPr>
      </w:pPr>
      <w:r w:rsidRPr="00431868">
        <w:rPr>
          <w:sz w:val="20"/>
          <w:lang w:val="en-US"/>
        </w:rPr>
        <w:t>By PDSCH duration/type/SLIV</w:t>
      </w:r>
      <w:r w:rsidR="00431868">
        <w:rPr>
          <w:sz w:val="20"/>
          <w:lang w:val="en-US"/>
        </w:rPr>
        <w:t xml:space="preserve">. </w:t>
      </w:r>
      <w:r w:rsidRPr="00431868">
        <w:rPr>
          <w:sz w:val="20"/>
          <w:lang w:val="en-US"/>
        </w:rPr>
        <w:t xml:space="preserve">PDSCH duration or type (as part of SLIV) is not a good criterion for differentiating different service types because there should not be anything that prevents </w:t>
      </w:r>
      <w:proofErr w:type="spellStart"/>
      <w:r w:rsidRPr="00431868">
        <w:rPr>
          <w:sz w:val="20"/>
          <w:lang w:val="en-US"/>
        </w:rPr>
        <w:t>eMBB</w:t>
      </w:r>
      <w:proofErr w:type="spellEnd"/>
      <w:r w:rsidRPr="00431868">
        <w:rPr>
          <w:sz w:val="20"/>
          <w:lang w:val="en-US"/>
        </w:rPr>
        <w:t xml:space="preserve"> from using shorter duration L or PDSCH mapping Type B for transmission. Especially for FR2, with analog beamforming, it can become very necessary to use short duration/Type B to schedule PDSCH</w:t>
      </w:r>
      <w:r w:rsidR="0071417A">
        <w:rPr>
          <w:sz w:val="20"/>
          <w:lang w:val="en-US"/>
        </w:rPr>
        <w:t xml:space="preserve"> (including </w:t>
      </w:r>
      <w:proofErr w:type="spellStart"/>
      <w:r w:rsidR="0071417A">
        <w:rPr>
          <w:sz w:val="20"/>
          <w:lang w:val="en-US"/>
        </w:rPr>
        <w:t>eMBB</w:t>
      </w:r>
      <w:proofErr w:type="spellEnd"/>
      <w:r w:rsidR="0071417A">
        <w:rPr>
          <w:sz w:val="20"/>
          <w:lang w:val="en-US"/>
        </w:rPr>
        <w:t>)</w:t>
      </w:r>
      <w:r w:rsidRPr="00431868">
        <w:rPr>
          <w:sz w:val="20"/>
          <w:lang w:val="en-US"/>
        </w:rPr>
        <w:t>.</w:t>
      </w:r>
    </w:p>
    <w:p w14:paraId="0A6013F0" w14:textId="3AE09AEB" w:rsidR="00C71F27" w:rsidRPr="00431868" w:rsidRDefault="00C71F27" w:rsidP="00F363F0">
      <w:pPr>
        <w:pStyle w:val="ListParagraph"/>
        <w:numPr>
          <w:ilvl w:val="2"/>
          <w:numId w:val="9"/>
        </w:numPr>
        <w:spacing w:after="240"/>
        <w:rPr>
          <w:sz w:val="20"/>
          <w:lang w:val="en-US"/>
        </w:rPr>
      </w:pPr>
      <w:r w:rsidRPr="00431868">
        <w:rPr>
          <w:sz w:val="20"/>
          <w:lang w:val="en-US"/>
        </w:rPr>
        <w:t>By HARQ process ID</w:t>
      </w:r>
      <w:r w:rsidR="00431868" w:rsidRPr="00431868">
        <w:rPr>
          <w:sz w:val="20"/>
          <w:lang w:val="en-US"/>
        </w:rPr>
        <w:t xml:space="preserve">. </w:t>
      </w:r>
      <w:r w:rsidRPr="00431868">
        <w:rPr>
          <w:sz w:val="20"/>
          <w:lang w:val="en-US"/>
        </w:rPr>
        <w:t xml:space="preserve">This requires separate sets of HARQ process ID for </w:t>
      </w:r>
      <w:proofErr w:type="spellStart"/>
      <w:r w:rsidRPr="00431868">
        <w:rPr>
          <w:sz w:val="20"/>
          <w:lang w:val="en-US"/>
        </w:rPr>
        <w:t>eMBB</w:t>
      </w:r>
      <w:proofErr w:type="spellEnd"/>
      <w:r w:rsidRPr="00431868">
        <w:rPr>
          <w:sz w:val="20"/>
          <w:lang w:val="en-US"/>
        </w:rPr>
        <w:t xml:space="preserve"> and URLLC traffic. If the same total number of HARQ processes is kept, it means a smaller number of HARQ processes for either </w:t>
      </w:r>
      <w:proofErr w:type="spellStart"/>
      <w:r w:rsidRPr="00431868">
        <w:rPr>
          <w:sz w:val="20"/>
          <w:lang w:val="en-US"/>
        </w:rPr>
        <w:t>eMBB</w:t>
      </w:r>
      <w:proofErr w:type="spellEnd"/>
      <w:r w:rsidRPr="00431868">
        <w:rPr>
          <w:sz w:val="20"/>
          <w:lang w:val="en-US"/>
        </w:rPr>
        <w:t xml:space="preserve"> or URLLC, which would affect the peak throughput if there are not enough HARQ processes to continuously schedule data. Alternatively, the UE may be configured with more HARQ processes, which could affect the soft buffer management and in turn affect the decoding performance.</w:t>
      </w:r>
    </w:p>
    <w:p w14:paraId="2B805727" w14:textId="195633A4" w:rsidR="002C65F0" w:rsidRDefault="00EA4831" w:rsidP="00F363F0">
      <w:pPr>
        <w:pStyle w:val="ListParagraph"/>
        <w:numPr>
          <w:ilvl w:val="2"/>
          <w:numId w:val="9"/>
        </w:numPr>
        <w:spacing w:after="240"/>
        <w:rPr>
          <w:sz w:val="20"/>
          <w:lang w:val="en-US"/>
        </w:rPr>
      </w:pPr>
      <w:r w:rsidRPr="00EA4831">
        <w:rPr>
          <w:sz w:val="20"/>
          <w:lang w:val="en-US"/>
        </w:rPr>
        <w:lastRenderedPageBreak/>
        <w:t xml:space="preserve">By K1 entries (and potentially PRI). </w:t>
      </w:r>
      <w:r w:rsidR="002C65F0">
        <w:rPr>
          <w:sz w:val="20"/>
          <w:lang w:val="en-US"/>
        </w:rPr>
        <w:t xml:space="preserve">Using K1 entries (and potentially PRI) </w:t>
      </w:r>
      <w:proofErr w:type="gramStart"/>
      <w:r w:rsidR="002C65F0">
        <w:rPr>
          <w:sz w:val="20"/>
          <w:lang w:val="en-US"/>
        </w:rPr>
        <w:t>is based on the assumption</w:t>
      </w:r>
      <w:proofErr w:type="gramEnd"/>
      <w:r w:rsidR="002C65F0">
        <w:rPr>
          <w:sz w:val="20"/>
          <w:lang w:val="en-US"/>
        </w:rPr>
        <w:t xml:space="preserve"> that the </w:t>
      </w:r>
      <w:r w:rsidR="002C289F">
        <w:rPr>
          <w:sz w:val="20"/>
          <w:lang w:val="en-US"/>
        </w:rPr>
        <w:t xml:space="preserve">used </w:t>
      </w:r>
      <w:r w:rsidR="00971193">
        <w:rPr>
          <w:sz w:val="20"/>
          <w:lang w:val="en-US"/>
        </w:rPr>
        <w:t>indices</w:t>
      </w:r>
      <w:r w:rsidR="002C289F">
        <w:rPr>
          <w:sz w:val="20"/>
          <w:lang w:val="en-US"/>
        </w:rPr>
        <w:t xml:space="preserve"> will be different when scheduling URLLC than </w:t>
      </w:r>
      <w:proofErr w:type="spellStart"/>
      <w:r w:rsidR="002C289F">
        <w:rPr>
          <w:sz w:val="20"/>
          <w:lang w:val="en-US"/>
        </w:rPr>
        <w:t>eMBB</w:t>
      </w:r>
      <w:proofErr w:type="spellEnd"/>
      <w:r w:rsidR="002C289F">
        <w:rPr>
          <w:sz w:val="20"/>
          <w:lang w:val="en-US"/>
        </w:rPr>
        <w:t xml:space="preserve"> traffic. However, with separately configurable PUCCH resource set</w:t>
      </w:r>
      <w:r w:rsidR="00172642">
        <w:rPr>
          <w:sz w:val="20"/>
          <w:lang w:val="en-US"/>
        </w:rPr>
        <w:t>(</w:t>
      </w:r>
      <w:r w:rsidR="002C289F">
        <w:rPr>
          <w:sz w:val="20"/>
          <w:lang w:val="en-US"/>
        </w:rPr>
        <w:t>s</w:t>
      </w:r>
      <w:r w:rsidR="00172642">
        <w:rPr>
          <w:sz w:val="20"/>
          <w:lang w:val="en-US"/>
        </w:rPr>
        <w:t>)</w:t>
      </w:r>
      <w:r w:rsidR="002C289F">
        <w:rPr>
          <w:sz w:val="20"/>
          <w:lang w:val="en-US"/>
        </w:rPr>
        <w:t xml:space="preserve"> and</w:t>
      </w:r>
      <w:r w:rsidR="0061220C">
        <w:rPr>
          <w:sz w:val="20"/>
          <w:lang w:val="en-US"/>
        </w:rPr>
        <w:t xml:space="preserve">, if one of the codebooks use R15 </w:t>
      </w:r>
      <w:r w:rsidR="007A724A">
        <w:rPr>
          <w:sz w:val="20"/>
          <w:lang w:val="en-US"/>
        </w:rPr>
        <w:t xml:space="preserve">procedures, the unit of K1 </w:t>
      </w:r>
      <w:r w:rsidR="000E587F">
        <w:rPr>
          <w:sz w:val="20"/>
          <w:lang w:val="en-US"/>
        </w:rPr>
        <w:t>can be in slots for the codebook following R15 procedures, and in sub-slots for R16 procedures</w:t>
      </w:r>
      <w:r w:rsidR="007A724A">
        <w:rPr>
          <w:sz w:val="20"/>
          <w:lang w:val="en-US"/>
        </w:rPr>
        <w:t>.</w:t>
      </w:r>
      <w:r w:rsidR="00731689">
        <w:rPr>
          <w:sz w:val="20"/>
          <w:lang w:val="en-US"/>
        </w:rPr>
        <w:t xml:space="preserve"> The values </w:t>
      </w:r>
      <w:r w:rsidR="00764F82">
        <w:rPr>
          <w:sz w:val="20"/>
          <w:lang w:val="en-US"/>
        </w:rPr>
        <w:t>can</w:t>
      </w:r>
      <w:r w:rsidR="00731689">
        <w:rPr>
          <w:sz w:val="20"/>
          <w:lang w:val="en-US"/>
        </w:rPr>
        <w:t xml:space="preserve"> therefore not be uniquely determined for </w:t>
      </w:r>
      <w:proofErr w:type="spellStart"/>
      <w:r w:rsidR="00731689">
        <w:rPr>
          <w:sz w:val="20"/>
          <w:lang w:val="en-US"/>
        </w:rPr>
        <w:t>eMBB</w:t>
      </w:r>
      <w:proofErr w:type="spellEnd"/>
      <w:r w:rsidR="00731689">
        <w:rPr>
          <w:sz w:val="20"/>
          <w:lang w:val="en-US"/>
        </w:rPr>
        <w:t xml:space="preserve"> and URLLC. </w:t>
      </w:r>
      <w:r w:rsidR="007A724A">
        <w:rPr>
          <w:sz w:val="20"/>
          <w:lang w:val="en-US"/>
        </w:rPr>
        <w:t xml:space="preserve"> </w:t>
      </w:r>
    </w:p>
    <w:p w14:paraId="1205E8A4" w14:textId="607C4098" w:rsidR="00F747EA" w:rsidRDefault="00F747EA" w:rsidP="00F363F0">
      <w:pPr>
        <w:pStyle w:val="ListParagraph"/>
        <w:numPr>
          <w:ilvl w:val="1"/>
          <w:numId w:val="9"/>
        </w:numPr>
        <w:spacing w:after="240"/>
        <w:rPr>
          <w:sz w:val="20"/>
          <w:lang w:val="en-US"/>
        </w:rPr>
      </w:pPr>
      <w:r>
        <w:rPr>
          <w:sz w:val="20"/>
          <w:lang w:val="en-US"/>
        </w:rPr>
        <w:t xml:space="preserve">Opt.3.b: </w:t>
      </w:r>
      <w:r w:rsidR="00C71F27" w:rsidRPr="009A3E60">
        <w:rPr>
          <w:sz w:val="20"/>
          <w:lang w:val="en-US"/>
        </w:rPr>
        <w:t xml:space="preserve">By </w:t>
      </w:r>
      <w:r w:rsidR="00C71F27">
        <w:rPr>
          <w:sz w:val="20"/>
          <w:lang w:val="en-US"/>
        </w:rPr>
        <w:t xml:space="preserve">an </w:t>
      </w:r>
      <w:r w:rsidR="00C71F27" w:rsidRPr="009A3E60">
        <w:rPr>
          <w:sz w:val="20"/>
          <w:lang w:val="en-US"/>
        </w:rPr>
        <w:t>explicit</w:t>
      </w:r>
      <w:r w:rsidR="00C71F27">
        <w:rPr>
          <w:sz w:val="20"/>
          <w:lang w:val="en-US"/>
        </w:rPr>
        <w:t>/dedicated</w:t>
      </w:r>
      <w:r w:rsidR="00C71F27" w:rsidRPr="009A3E60">
        <w:rPr>
          <w:sz w:val="20"/>
          <w:lang w:val="en-US"/>
        </w:rPr>
        <w:t xml:space="preserve"> field in DCI</w:t>
      </w:r>
      <w:r w:rsidR="00431868">
        <w:rPr>
          <w:sz w:val="20"/>
          <w:lang w:val="en-US"/>
        </w:rPr>
        <w:t xml:space="preserve">. </w:t>
      </w:r>
    </w:p>
    <w:p w14:paraId="65ED31C8" w14:textId="4F6686FB" w:rsidR="00C71F27" w:rsidRPr="00431868" w:rsidRDefault="00C71F27" w:rsidP="00F363F0">
      <w:pPr>
        <w:pStyle w:val="ListParagraph"/>
        <w:numPr>
          <w:ilvl w:val="2"/>
          <w:numId w:val="9"/>
        </w:numPr>
        <w:spacing w:after="240"/>
        <w:rPr>
          <w:sz w:val="20"/>
          <w:lang w:val="en-US"/>
        </w:rPr>
      </w:pPr>
      <w:r w:rsidRPr="00431868">
        <w:rPr>
          <w:sz w:val="20"/>
          <w:lang w:val="en-US"/>
        </w:rPr>
        <w:t xml:space="preserve">Using an explicit/dedicated field in DCI provides most flexibility because it introduces no additional scheduling constraint at all. It does not increase the false alarm </w:t>
      </w:r>
      <w:r w:rsidR="00764F82">
        <w:rPr>
          <w:sz w:val="20"/>
          <w:lang w:val="en-US"/>
        </w:rPr>
        <w:t>rate</w:t>
      </w:r>
      <w:r w:rsidRPr="00431868">
        <w:rPr>
          <w:sz w:val="20"/>
          <w:lang w:val="en-US"/>
        </w:rPr>
        <w:t xml:space="preserve"> either. Of course</w:t>
      </w:r>
      <w:r w:rsidR="00764F82" w:rsidRPr="00431868">
        <w:rPr>
          <w:sz w:val="20"/>
          <w:lang w:val="en-US"/>
        </w:rPr>
        <w:t>,</w:t>
      </w:r>
      <w:r w:rsidRPr="00431868">
        <w:rPr>
          <w:sz w:val="20"/>
          <w:lang w:val="en-US"/>
        </w:rPr>
        <w:t xml:space="preserve"> the cost is the additional overhead in DCI. In case two codebooks are supported, this means one extra bit in </w:t>
      </w:r>
      <w:r w:rsidR="00172642">
        <w:rPr>
          <w:sz w:val="20"/>
          <w:lang w:val="en-US"/>
        </w:rPr>
        <w:t xml:space="preserve">the </w:t>
      </w:r>
      <w:r w:rsidRPr="00431868">
        <w:rPr>
          <w:sz w:val="20"/>
          <w:lang w:val="en-US"/>
        </w:rPr>
        <w:t>DCI.</w:t>
      </w:r>
    </w:p>
    <w:p w14:paraId="579BB586" w14:textId="77777777" w:rsidR="00C71F27" w:rsidRPr="009A3E60" w:rsidRDefault="00C71F27" w:rsidP="00F363F0">
      <w:pPr>
        <w:pStyle w:val="ListParagraph"/>
        <w:numPr>
          <w:ilvl w:val="0"/>
          <w:numId w:val="9"/>
        </w:numPr>
        <w:spacing w:after="240"/>
        <w:rPr>
          <w:sz w:val="20"/>
          <w:lang w:val="en-US"/>
        </w:rPr>
      </w:pPr>
      <w:r w:rsidRPr="00AA62FD">
        <w:rPr>
          <w:sz w:val="20"/>
          <w:lang w:val="en-US"/>
        </w:rPr>
        <w:t>Opt.4: By CORESET/search space</w:t>
      </w:r>
    </w:p>
    <w:p w14:paraId="0B8FB6CA" w14:textId="3320D796" w:rsidR="00C71F27" w:rsidRPr="00024D53" w:rsidRDefault="00C71F27" w:rsidP="00F363F0">
      <w:pPr>
        <w:pStyle w:val="ListParagraph"/>
        <w:numPr>
          <w:ilvl w:val="1"/>
          <w:numId w:val="9"/>
        </w:numPr>
        <w:spacing w:after="240"/>
        <w:rPr>
          <w:sz w:val="20"/>
          <w:lang w:val="en-US"/>
        </w:rPr>
      </w:pPr>
      <w:r>
        <w:rPr>
          <w:sz w:val="20"/>
          <w:lang w:val="en-US"/>
        </w:rPr>
        <w:t>This is achieved by e.g.</w:t>
      </w:r>
      <w:r w:rsidRPr="009A3E60">
        <w:rPr>
          <w:sz w:val="20"/>
          <w:lang w:val="en-US"/>
        </w:rPr>
        <w:t xml:space="preserve"> configur</w:t>
      </w:r>
      <w:r>
        <w:rPr>
          <w:sz w:val="20"/>
          <w:lang w:val="en-US"/>
        </w:rPr>
        <w:t xml:space="preserve">ing </w:t>
      </w:r>
      <w:r w:rsidRPr="009A3E60">
        <w:rPr>
          <w:sz w:val="20"/>
          <w:lang w:val="en-US"/>
        </w:rPr>
        <w:t xml:space="preserve">one search space set </w:t>
      </w:r>
      <w:r>
        <w:rPr>
          <w:sz w:val="20"/>
          <w:lang w:val="en-US"/>
        </w:rPr>
        <w:t>for</w:t>
      </w:r>
      <w:r w:rsidRPr="009A3E60">
        <w:rPr>
          <w:sz w:val="20"/>
          <w:lang w:val="en-US"/>
        </w:rPr>
        <w:t xml:space="preserve"> </w:t>
      </w:r>
      <w:proofErr w:type="spellStart"/>
      <w:r w:rsidRPr="009A3E60">
        <w:rPr>
          <w:sz w:val="20"/>
          <w:lang w:val="en-US"/>
        </w:rPr>
        <w:t>eMBB</w:t>
      </w:r>
      <w:proofErr w:type="spellEnd"/>
      <w:r w:rsidRPr="009A3E60">
        <w:rPr>
          <w:sz w:val="20"/>
          <w:lang w:val="en-US"/>
        </w:rPr>
        <w:t xml:space="preserve"> and another search space set </w:t>
      </w:r>
      <w:r>
        <w:rPr>
          <w:sz w:val="20"/>
          <w:lang w:val="en-US"/>
        </w:rPr>
        <w:t>for</w:t>
      </w:r>
      <w:r w:rsidRPr="009A3E60">
        <w:rPr>
          <w:sz w:val="20"/>
          <w:lang w:val="en-US"/>
        </w:rPr>
        <w:t xml:space="preserve"> URLLC. Using search space to identify HARQ-ACK codebook/procedure would prevent the </w:t>
      </w:r>
      <w:proofErr w:type="spellStart"/>
      <w:r w:rsidRPr="009A3E60">
        <w:rPr>
          <w:sz w:val="20"/>
          <w:lang w:val="en-US"/>
        </w:rPr>
        <w:t>gNB</w:t>
      </w:r>
      <w:proofErr w:type="spellEnd"/>
      <w:r w:rsidRPr="009A3E60">
        <w:rPr>
          <w:sz w:val="20"/>
          <w:lang w:val="en-US"/>
        </w:rPr>
        <w:t xml:space="preserve"> from using the </w:t>
      </w:r>
      <w:proofErr w:type="spellStart"/>
      <w:r w:rsidRPr="009A3E60">
        <w:rPr>
          <w:sz w:val="20"/>
          <w:lang w:val="en-US"/>
        </w:rPr>
        <w:t>eMBB</w:t>
      </w:r>
      <w:proofErr w:type="spellEnd"/>
      <w:r w:rsidRPr="009A3E60">
        <w:rPr>
          <w:sz w:val="20"/>
          <w:lang w:val="en-US"/>
        </w:rPr>
        <w:t xml:space="preserve"> search space to schedule URLLC </w:t>
      </w:r>
      <w:r w:rsidR="009E08D8" w:rsidRPr="009A3E60">
        <w:rPr>
          <w:sz w:val="20"/>
          <w:lang w:val="en-US"/>
        </w:rPr>
        <w:t>traffic or</w:t>
      </w:r>
      <w:r w:rsidRPr="009A3E60">
        <w:rPr>
          <w:sz w:val="20"/>
          <w:lang w:val="en-US"/>
        </w:rPr>
        <w:t xml:space="preserve"> using the URLLC search space to schedule </w:t>
      </w:r>
      <w:proofErr w:type="spellStart"/>
      <w:r w:rsidRPr="009A3E60">
        <w:rPr>
          <w:sz w:val="20"/>
          <w:lang w:val="en-US"/>
        </w:rPr>
        <w:t>eMBB</w:t>
      </w:r>
      <w:proofErr w:type="spellEnd"/>
      <w:r w:rsidRPr="009A3E60">
        <w:rPr>
          <w:sz w:val="20"/>
          <w:lang w:val="en-US"/>
        </w:rPr>
        <w:t xml:space="preserve"> traffic. This is also</w:t>
      </w:r>
      <w:r w:rsidR="00764F82">
        <w:rPr>
          <w:sz w:val="20"/>
          <w:lang w:val="en-US"/>
        </w:rPr>
        <w:t xml:space="preserve"> an</w:t>
      </w:r>
      <w:r w:rsidRPr="009A3E60">
        <w:rPr>
          <w:sz w:val="20"/>
          <w:lang w:val="en-US"/>
        </w:rPr>
        <w:t xml:space="preserve"> unnecessary scheduling constraint, and </w:t>
      </w:r>
      <w:r>
        <w:rPr>
          <w:sz w:val="20"/>
          <w:lang w:val="en-US"/>
        </w:rPr>
        <w:t xml:space="preserve">it </w:t>
      </w:r>
      <w:r w:rsidRPr="009A3E60">
        <w:rPr>
          <w:sz w:val="20"/>
          <w:lang w:val="en-US"/>
        </w:rPr>
        <w:t xml:space="preserve">can potentially increase </w:t>
      </w:r>
      <w:r>
        <w:rPr>
          <w:sz w:val="20"/>
          <w:lang w:val="en-US"/>
        </w:rPr>
        <w:t xml:space="preserve">the PDCCH blocking probability and/or </w:t>
      </w:r>
      <w:r w:rsidRPr="009A3E60">
        <w:rPr>
          <w:sz w:val="20"/>
          <w:lang w:val="en-US"/>
        </w:rPr>
        <w:t>the number of CCEs/BDs that a UE needs to monitor.</w:t>
      </w:r>
    </w:p>
    <w:p w14:paraId="34E3008D" w14:textId="21B1187C" w:rsidR="00202B55" w:rsidDel="00A828AB" w:rsidRDefault="009029D9" w:rsidP="006A420A">
      <w:pPr>
        <w:jc w:val="both"/>
        <w:rPr>
          <w:lang w:val="en-US"/>
        </w:rPr>
      </w:pPr>
      <w:r>
        <w:rPr>
          <w:lang w:val="en-US"/>
        </w:rPr>
        <w:t xml:space="preserve">As discussed above, </w:t>
      </w:r>
      <w:r w:rsidR="000454F1">
        <w:rPr>
          <w:lang w:val="en-US"/>
        </w:rPr>
        <w:t xml:space="preserve">mandating </w:t>
      </w:r>
      <w:r w:rsidR="00CF6EF6">
        <w:rPr>
          <w:lang w:val="en-US"/>
        </w:rPr>
        <w:t>URLLC</w:t>
      </w:r>
      <w:r w:rsidR="009A4DF2">
        <w:rPr>
          <w:lang w:val="en-US"/>
        </w:rPr>
        <w:t xml:space="preserve"> and </w:t>
      </w:r>
      <w:proofErr w:type="spellStart"/>
      <w:r w:rsidR="009A4DF2">
        <w:rPr>
          <w:lang w:val="en-US"/>
        </w:rPr>
        <w:t>eMBB</w:t>
      </w:r>
      <w:proofErr w:type="spellEnd"/>
      <w:r w:rsidR="00CF6EF6">
        <w:rPr>
          <w:lang w:val="en-US"/>
        </w:rPr>
        <w:t xml:space="preserve"> to use </w:t>
      </w:r>
      <w:r w:rsidR="009A4DF2">
        <w:rPr>
          <w:lang w:val="en-US"/>
        </w:rPr>
        <w:t xml:space="preserve">different DCI formats </w:t>
      </w:r>
      <w:r w:rsidR="00514E92">
        <w:rPr>
          <w:lang w:val="en-US"/>
        </w:rPr>
        <w:t xml:space="preserve">is too </w:t>
      </w:r>
      <w:r w:rsidR="001B653F">
        <w:rPr>
          <w:lang w:val="en-US"/>
        </w:rPr>
        <w:t>restrictive</w:t>
      </w:r>
      <w:r w:rsidR="00CF6EF6">
        <w:rPr>
          <w:lang w:val="en-US"/>
        </w:rPr>
        <w:t>.</w:t>
      </w:r>
      <w:r w:rsidR="009F66DC">
        <w:rPr>
          <w:lang w:val="en-US"/>
        </w:rPr>
        <w:t xml:space="preserve"> </w:t>
      </w:r>
      <w:r w:rsidR="00A828AB">
        <w:rPr>
          <w:lang w:val="en-US"/>
        </w:rPr>
        <w:t xml:space="preserve">Instead </w:t>
      </w:r>
      <w:r w:rsidR="00076316">
        <w:rPr>
          <w:lang w:val="en-US"/>
        </w:rPr>
        <w:t>Opt.2 and Opt.3 should be considered</w:t>
      </w:r>
      <w:r w:rsidR="00002CBA">
        <w:rPr>
          <w:lang w:val="en-US"/>
        </w:rPr>
        <w:t xml:space="preserve">, </w:t>
      </w:r>
      <w:r w:rsidR="00CF6EF6">
        <w:rPr>
          <w:lang w:val="en-US"/>
        </w:rPr>
        <w:t>and between these two</w:t>
      </w:r>
      <w:r w:rsidR="00002CBA">
        <w:rPr>
          <w:lang w:val="en-US"/>
        </w:rPr>
        <w:t xml:space="preserve"> we consider that the benefit of Opt.3 (flexibility) </w:t>
      </w:r>
      <w:r w:rsidR="00FE1A41">
        <w:rPr>
          <w:lang w:val="en-US"/>
        </w:rPr>
        <w:t>outweighs</w:t>
      </w:r>
      <w:r w:rsidR="00002CBA">
        <w:rPr>
          <w:lang w:val="en-US"/>
        </w:rPr>
        <w:t xml:space="preserve"> the</w:t>
      </w:r>
      <w:r w:rsidR="00FE1A41">
        <w:rPr>
          <w:lang w:val="en-US"/>
        </w:rPr>
        <w:t xml:space="preserve"> minor</w:t>
      </w:r>
      <w:r w:rsidR="00CF6EF6">
        <w:rPr>
          <w:lang w:val="en-US"/>
        </w:rPr>
        <w:t xml:space="preserve"> </w:t>
      </w:r>
      <w:r w:rsidR="00FE1A41">
        <w:rPr>
          <w:lang w:val="en-US"/>
        </w:rPr>
        <w:t>drawback of a</w:t>
      </w:r>
      <w:r w:rsidR="00002CBA">
        <w:rPr>
          <w:lang w:val="en-US"/>
        </w:rPr>
        <w:t xml:space="preserve"> </w:t>
      </w:r>
      <w:r w:rsidR="00A31E1F">
        <w:rPr>
          <w:lang w:val="en-US"/>
        </w:rPr>
        <w:t xml:space="preserve">slightly </w:t>
      </w:r>
      <w:r w:rsidR="00002CBA">
        <w:rPr>
          <w:lang w:val="en-US"/>
        </w:rPr>
        <w:t>larger DCI siz</w:t>
      </w:r>
      <w:r w:rsidR="00FE1A41">
        <w:rPr>
          <w:lang w:val="en-US"/>
        </w:rPr>
        <w:t>e (</w:t>
      </w:r>
      <w:r w:rsidR="001E2276">
        <w:rPr>
          <w:lang w:val="en-US"/>
        </w:rPr>
        <w:t>the additional field add</w:t>
      </w:r>
      <w:r w:rsidR="00A31E1F">
        <w:rPr>
          <w:lang w:val="en-US"/>
        </w:rPr>
        <w:t>s</w:t>
      </w:r>
      <w:r w:rsidR="001E2276">
        <w:rPr>
          <w:lang w:val="en-US"/>
        </w:rPr>
        <w:t xml:space="preserve"> </w:t>
      </w:r>
      <w:r w:rsidR="000733A7">
        <w:rPr>
          <w:lang w:val="en-US"/>
        </w:rPr>
        <w:t>one extra bit in DCI i</w:t>
      </w:r>
      <w:r w:rsidR="00FD3AED">
        <w:rPr>
          <w:lang w:val="en-US"/>
        </w:rPr>
        <w:t>n case</w:t>
      </w:r>
      <w:r w:rsidR="000733A7">
        <w:rPr>
          <w:lang w:val="en-US"/>
        </w:rPr>
        <w:t xml:space="preserve"> two codebooks are supported</w:t>
      </w:r>
      <w:r w:rsidR="00FE1A41">
        <w:rPr>
          <w:lang w:val="en-US"/>
        </w:rPr>
        <w:t>)</w:t>
      </w:r>
      <w:r w:rsidR="000733A7">
        <w:rPr>
          <w:lang w:val="en-US"/>
        </w:rPr>
        <w:t>.</w:t>
      </w:r>
    </w:p>
    <w:p w14:paraId="146EFA82" w14:textId="0AB38EF2" w:rsidR="00AA1024" w:rsidRDefault="00AA1024" w:rsidP="006A420A">
      <w:pPr>
        <w:jc w:val="both"/>
        <w:rPr>
          <w:lang w:val="en-US"/>
        </w:rPr>
      </w:pPr>
    </w:p>
    <w:p w14:paraId="6503C08F" w14:textId="71667BAE" w:rsidR="00F37D8C" w:rsidRDefault="00F37D8C" w:rsidP="00F37D8C">
      <w:pPr>
        <w:jc w:val="both"/>
        <w:rPr>
          <w:b/>
          <w:lang w:val="en-US"/>
        </w:rPr>
      </w:pPr>
      <w:bookmarkStart w:id="9" w:name="_Hlk21328031"/>
      <w:r w:rsidRPr="00C50978">
        <w:rPr>
          <w:b/>
          <w:lang w:val="en-US"/>
        </w:rPr>
        <w:t>Proposal 2-</w:t>
      </w:r>
      <w:r w:rsidR="00A605A7">
        <w:rPr>
          <w:b/>
          <w:lang w:val="en-US"/>
        </w:rPr>
        <w:t>10</w:t>
      </w:r>
      <w:r w:rsidRPr="00B76962">
        <w:rPr>
          <w:b/>
          <w:lang w:val="en-US"/>
        </w:rPr>
        <w:t>:</w:t>
      </w:r>
      <w:r w:rsidRPr="00B429F2">
        <w:rPr>
          <w:b/>
          <w:lang w:val="en-US"/>
        </w:rPr>
        <w:t xml:space="preserve"> </w:t>
      </w:r>
      <w:r w:rsidR="00687D98">
        <w:rPr>
          <w:b/>
          <w:lang w:val="en-US"/>
        </w:rPr>
        <w:t xml:space="preserve">HARQ-ACK codebook </w:t>
      </w:r>
      <w:r w:rsidR="001D65B7">
        <w:rPr>
          <w:b/>
          <w:lang w:val="en-US"/>
        </w:rPr>
        <w:t>procedure</w:t>
      </w:r>
      <w:r w:rsidR="00687D98">
        <w:rPr>
          <w:b/>
          <w:lang w:val="en-US"/>
        </w:rPr>
        <w:t xml:space="preserve"> </w:t>
      </w:r>
      <w:r w:rsidR="009C0C55">
        <w:rPr>
          <w:b/>
          <w:lang w:val="en-US"/>
        </w:rPr>
        <w:t xml:space="preserve">can </w:t>
      </w:r>
      <w:r w:rsidR="00687D98">
        <w:rPr>
          <w:b/>
          <w:lang w:val="en-US"/>
        </w:rPr>
        <w:t xml:space="preserve">be indicated by an explicit field in </w:t>
      </w:r>
      <w:r w:rsidR="001D65B7">
        <w:rPr>
          <w:b/>
          <w:lang w:val="en-US"/>
        </w:rPr>
        <w:t>the DL assignment</w:t>
      </w:r>
      <w:r w:rsidR="003E0DC7">
        <w:rPr>
          <w:b/>
          <w:lang w:val="en-US"/>
        </w:rPr>
        <w:t xml:space="preserve">. This field can be configured to be present in </w:t>
      </w:r>
      <w:r w:rsidR="00314217">
        <w:rPr>
          <w:b/>
          <w:lang w:val="en-US"/>
        </w:rPr>
        <w:t>DCI format 1_1</w:t>
      </w:r>
      <w:r w:rsidR="003C0EC3">
        <w:rPr>
          <w:b/>
          <w:lang w:val="en-US"/>
        </w:rPr>
        <w:t xml:space="preserve"> and the </w:t>
      </w:r>
      <w:r w:rsidR="00172642">
        <w:rPr>
          <w:b/>
          <w:lang w:val="en-US"/>
        </w:rPr>
        <w:t xml:space="preserve">new </w:t>
      </w:r>
      <w:r w:rsidR="003C0EC3">
        <w:rPr>
          <w:b/>
          <w:lang w:val="en-US"/>
        </w:rPr>
        <w:t xml:space="preserve">DCI </w:t>
      </w:r>
      <w:r w:rsidR="00172642">
        <w:rPr>
          <w:b/>
          <w:lang w:val="en-US"/>
        </w:rPr>
        <w:t>format</w:t>
      </w:r>
      <w:r w:rsidR="00E43716">
        <w:rPr>
          <w:b/>
          <w:lang w:val="en-US"/>
        </w:rPr>
        <w:t xml:space="preserve"> 1_</w:t>
      </w:r>
      <w:r w:rsidR="00F755CC">
        <w:rPr>
          <w:b/>
          <w:lang w:val="en-US"/>
        </w:rPr>
        <w:t>2</w:t>
      </w:r>
      <w:r w:rsidR="001D65B7">
        <w:rPr>
          <w:b/>
          <w:lang w:val="en-US"/>
        </w:rPr>
        <w:t>.</w:t>
      </w:r>
      <w:r w:rsidR="00653267">
        <w:rPr>
          <w:b/>
          <w:lang w:val="en-US"/>
        </w:rPr>
        <w:t xml:space="preserve"> </w:t>
      </w:r>
    </w:p>
    <w:p w14:paraId="1A20ACAF" w14:textId="3EF74EB0" w:rsidR="003B7698" w:rsidRPr="0072115A" w:rsidRDefault="003B7698" w:rsidP="0072115A">
      <w:pPr>
        <w:pStyle w:val="ListParagraph"/>
        <w:numPr>
          <w:ilvl w:val="0"/>
          <w:numId w:val="53"/>
        </w:numPr>
        <w:jc w:val="both"/>
        <w:rPr>
          <w:b/>
          <w:sz w:val="20"/>
          <w:lang w:val="en-US"/>
        </w:rPr>
      </w:pPr>
      <w:r>
        <w:rPr>
          <w:b/>
          <w:sz w:val="20"/>
          <w:lang w:val="en-US"/>
        </w:rPr>
        <w:t xml:space="preserve">If the new field </w:t>
      </w:r>
      <w:r w:rsidR="00D425C1">
        <w:rPr>
          <w:b/>
          <w:sz w:val="20"/>
          <w:lang w:val="en-US"/>
        </w:rPr>
        <w:t>is not configured, low priority is assumed.</w:t>
      </w:r>
    </w:p>
    <w:p w14:paraId="3FC5F1EE" w14:textId="2FFFA2B3" w:rsidR="00D425C1" w:rsidRPr="003F383B" w:rsidRDefault="00D425C1" w:rsidP="00D425C1">
      <w:pPr>
        <w:pStyle w:val="ListParagraph"/>
        <w:numPr>
          <w:ilvl w:val="0"/>
          <w:numId w:val="53"/>
        </w:numPr>
        <w:jc w:val="both"/>
        <w:rPr>
          <w:b/>
          <w:sz w:val="20"/>
          <w:lang w:val="en-US"/>
        </w:rPr>
      </w:pPr>
      <w:r w:rsidRPr="0072115A">
        <w:rPr>
          <w:b/>
          <w:sz w:val="20"/>
          <w:lang w:val="en-US"/>
        </w:rPr>
        <w:t xml:space="preserve">DCI format 1_0 </w:t>
      </w:r>
      <w:r>
        <w:rPr>
          <w:b/>
          <w:sz w:val="20"/>
          <w:lang w:val="en-US"/>
        </w:rPr>
        <w:t>implies</w:t>
      </w:r>
      <w:r w:rsidRPr="0072115A">
        <w:rPr>
          <w:b/>
          <w:sz w:val="20"/>
          <w:lang w:val="en-US"/>
        </w:rPr>
        <w:t xml:space="preserve"> low priority.</w:t>
      </w:r>
    </w:p>
    <w:bookmarkEnd w:id="9"/>
    <w:p w14:paraId="43D19E65" w14:textId="0B347F1A" w:rsidR="00A46F0B" w:rsidRDefault="00A46F0B" w:rsidP="006A420A">
      <w:pPr>
        <w:jc w:val="both"/>
        <w:rPr>
          <w:lang w:val="en-US"/>
        </w:rPr>
      </w:pPr>
    </w:p>
    <w:p w14:paraId="77FCC582" w14:textId="117EF9EB" w:rsidR="00A46F0B" w:rsidRDefault="009217B6" w:rsidP="006A420A">
      <w:pPr>
        <w:jc w:val="both"/>
        <w:rPr>
          <w:lang w:val="en-US"/>
        </w:rPr>
      </w:pPr>
      <w:r>
        <w:rPr>
          <w:lang w:val="en-US"/>
        </w:rPr>
        <w:t xml:space="preserve">We would also like to point out that </w:t>
      </w:r>
      <w:r w:rsidR="000E09E9">
        <w:rPr>
          <w:lang w:val="en-US"/>
        </w:rPr>
        <w:t xml:space="preserve">in NR-U discussion, </w:t>
      </w:r>
      <w:r w:rsidR="006647DF">
        <w:rPr>
          <w:lang w:val="en-US"/>
        </w:rPr>
        <w:t>it has been agreed that for the purpose of HARQ-ACK feedback of two PDSCH groups, the PDSCH g</w:t>
      </w:r>
      <w:r w:rsidR="00853C30">
        <w:rPr>
          <w:lang w:val="en-US"/>
        </w:rPr>
        <w:t>roup index is explicitly indicated in the DCI</w:t>
      </w:r>
      <w:r w:rsidR="002869B6">
        <w:rPr>
          <w:lang w:val="en-US"/>
        </w:rPr>
        <w:t xml:space="preserve"> at least for dynamic PDSCH</w:t>
      </w:r>
      <w:r w:rsidR="00A823B7">
        <w:rPr>
          <w:lang w:val="en-US"/>
        </w:rPr>
        <w:t xml:space="preserve">. Even though the </w:t>
      </w:r>
      <w:r w:rsidR="00C34202">
        <w:rPr>
          <w:lang w:val="en-US"/>
        </w:rPr>
        <w:t>motivation</w:t>
      </w:r>
      <w:r w:rsidR="00A823B7">
        <w:rPr>
          <w:lang w:val="en-US"/>
        </w:rPr>
        <w:t xml:space="preserve"> there is different</w:t>
      </w:r>
      <w:r w:rsidR="00785440">
        <w:rPr>
          <w:lang w:val="en-US"/>
        </w:rPr>
        <w:t>, and NR-U introduced additional modifications to the HARQ-ACK feedback procedure</w:t>
      </w:r>
      <w:r w:rsidR="002869B6">
        <w:rPr>
          <w:lang w:val="en-US"/>
        </w:rPr>
        <w:t xml:space="preserve">, the fundamental </w:t>
      </w:r>
      <w:r w:rsidR="00C34202">
        <w:rPr>
          <w:lang w:val="en-US"/>
        </w:rPr>
        <w:t>concept</w:t>
      </w:r>
      <w:r w:rsidR="002869B6">
        <w:rPr>
          <w:lang w:val="en-US"/>
        </w:rPr>
        <w:t xml:space="preserve"> of dividing HARQ-ACK feedback into more than one groups is the same. Therefore</w:t>
      </w:r>
      <w:r w:rsidR="00650F7C">
        <w:rPr>
          <w:lang w:val="en-US"/>
        </w:rPr>
        <w:t>,</w:t>
      </w:r>
      <w:r w:rsidR="002869B6">
        <w:rPr>
          <w:lang w:val="en-US"/>
        </w:rPr>
        <w:t xml:space="preserve"> it would make </w:t>
      </w:r>
      <w:r w:rsidR="00650F7C">
        <w:rPr>
          <w:lang w:val="en-US"/>
        </w:rPr>
        <w:t xml:space="preserve">some </w:t>
      </w:r>
      <w:r w:rsidR="002869B6">
        <w:rPr>
          <w:lang w:val="en-US"/>
        </w:rPr>
        <w:t>sense to have the same mechanism for indication.</w:t>
      </w:r>
    </w:p>
    <w:p w14:paraId="2E5A83E9" w14:textId="77777777" w:rsidR="009217B6" w:rsidRDefault="009217B6" w:rsidP="006A420A">
      <w:pPr>
        <w:jc w:val="both"/>
        <w:rPr>
          <w:lang w:val="en-US"/>
        </w:rPr>
      </w:pPr>
    </w:p>
    <w:p w14:paraId="5FBFC869" w14:textId="24F8E832" w:rsidR="00FE28AA" w:rsidRDefault="00A46F0B" w:rsidP="000005E1">
      <w:pPr>
        <w:pStyle w:val="Caption"/>
      </w:pPr>
      <w:r w:rsidRPr="005741F4">
        <w:rPr>
          <w:u w:val="single"/>
          <w:lang w:val="en-US"/>
        </w:rPr>
        <w:t>Indication of HARQ-ACK codebook</w:t>
      </w:r>
      <w:r w:rsidR="00DD5F78">
        <w:rPr>
          <w:u w:val="single"/>
          <w:lang w:val="en-US"/>
        </w:rPr>
        <w:t xml:space="preserve"> priority</w:t>
      </w:r>
      <w:r>
        <w:rPr>
          <w:u w:val="single"/>
          <w:lang w:val="en-US"/>
        </w:rPr>
        <w:t xml:space="preserve"> for SPS</w:t>
      </w:r>
    </w:p>
    <w:p w14:paraId="7409446F" w14:textId="5F820F3F" w:rsidR="00FB66E7" w:rsidRDefault="00847D92" w:rsidP="006E0F79">
      <w:r>
        <w:t>In principle, if the HARQ-A</w:t>
      </w:r>
      <w:r w:rsidR="003B0141">
        <w:t>CK codebook</w:t>
      </w:r>
      <w:r>
        <w:t xml:space="preserve"> priority is </w:t>
      </w:r>
      <w:r w:rsidR="003B0141">
        <w:t xml:space="preserve">provided per SPS configuration provided per </w:t>
      </w:r>
      <w:r>
        <w:t>RRC (as</w:t>
      </w:r>
      <w:r w:rsidR="003B0141">
        <w:t xml:space="preserve"> already</w:t>
      </w:r>
      <w:r>
        <w:t xml:space="preserve"> agreed), there is no need for any ‘complement’ or ‘overwrite’ </w:t>
      </w:r>
      <w:r w:rsidR="003B0141">
        <w:t xml:space="preserve">by the DL DCI activating the SPS configuration. </w:t>
      </w:r>
      <w:r w:rsidR="00FB66E7">
        <w:t>However</w:t>
      </w:r>
      <w:r w:rsidR="001E6F93">
        <w:t xml:space="preserve">, it is more flexible </w:t>
      </w:r>
      <w:r w:rsidR="00EE4C9F">
        <w:t xml:space="preserve">when the activation DCI can be used to carry the </w:t>
      </w:r>
      <w:r w:rsidR="009207E8">
        <w:t xml:space="preserve">HARQ-ACK codebook </w:t>
      </w:r>
      <w:r w:rsidR="00EE4C9F">
        <w:t>priority indication</w:t>
      </w:r>
      <w:r w:rsidR="00FF7B9E">
        <w:t xml:space="preserve"> and </w:t>
      </w:r>
      <w:proofErr w:type="gramStart"/>
      <w:r w:rsidR="006665C2">
        <w:t>is allowed to</w:t>
      </w:r>
      <w:proofErr w:type="gramEnd"/>
      <w:r w:rsidR="00FF7B9E">
        <w:t xml:space="preserve"> override the </w:t>
      </w:r>
      <w:r w:rsidR="00B774F6">
        <w:t>priority in the SPS configuration. Further</w:t>
      </w:r>
      <w:r w:rsidR="008E7DD7">
        <w:t>, we acknowledge that an</w:t>
      </w:r>
      <w:r>
        <w:t xml:space="preserve"> overwriting</w:t>
      </w:r>
      <w:r w:rsidR="008E7DD7">
        <w:t xml:space="preserve"> mechanism </w:t>
      </w:r>
      <w:r w:rsidR="002805C1">
        <w:t>can save RRC signalling</w:t>
      </w:r>
      <w:r w:rsidR="00C267F7">
        <w:t>, and SPS configurations,</w:t>
      </w:r>
      <w:r w:rsidR="002805C1">
        <w:t xml:space="preserve"> if </w:t>
      </w:r>
      <w:r w:rsidR="00C55FF9">
        <w:t>the</w:t>
      </w:r>
      <w:r w:rsidR="002805C1">
        <w:t xml:space="preserve"> HARQ-ACK codebook priority of</w:t>
      </w:r>
      <w:r w:rsidR="00C55FF9">
        <w:t xml:space="preserve"> a</w:t>
      </w:r>
      <w:r w:rsidR="002805C1">
        <w:t xml:space="preserve"> SPS configurations</w:t>
      </w:r>
      <w:r w:rsidR="00C55FF9">
        <w:t xml:space="preserve"> needs to be changed, as it can then be done by the activation DCI</w:t>
      </w:r>
      <w:r w:rsidR="00FB66E7">
        <w:t xml:space="preserve"> instead of RRC signalling</w:t>
      </w:r>
      <w:r w:rsidR="002805C1">
        <w:t xml:space="preserve">. </w:t>
      </w:r>
      <w:r>
        <w:br/>
      </w:r>
    </w:p>
    <w:p w14:paraId="6EA545F0" w14:textId="6AC69654" w:rsidR="00765A6A" w:rsidRPr="005A4268" w:rsidRDefault="00894413" w:rsidP="006E0F79">
      <w:r>
        <w:t xml:space="preserve">In R15, the DL DCI activating the SPS configuration, is </w:t>
      </w:r>
      <w:r w:rsidR="00DD585E">
        <w:t>identified</w:t>
      </w:r>
      <w:r>
        <w:t xml:space="preserve"> as the CRC is scrambled by CS-RNTI and not C-RNTI.</w:t>
      </w:r>
      <w:r w:rsidR="00DD585E">
        <w:t xml:space="preserve"> This basically means that the activation DCI should support indicating the intended 2-level </w:t>
      </w:r>
      <w:r w:rsidR="00F755CC">
        <w:t xml:space="preserve">HARQ-ACK codebook </w:t>
      </w:r>
      <w:r w:rsidR="00DD585E">
        <w:t>priority</w:t>
      </w:r>
      <w:r w:rsidR="00F755CC">
        <w:t>, also when the CRC is scrambled with the CS-RNTI.</w:t>
      </w:r>
    </w:p>
    <w:p w14:paraId="0932C3C8" w14:textId="77777777" w:rsidR="00F0116F" w:rsidRDefault="00F0116F" w:rsidP="006E0F79">
      <w:pPr>
        <w:rPr>
          <w:b/>
          <w:lang w:val="en-US"/>
        </w:rPr>
      </w:pPr>
    </w:p>
    <w:p w14:paraId="3CB59DC3" w14:textId="55DFD52C" w:rsidR="00A530F1" w:rsidRDefault="00F0116F" w:rsidP="006A0DD3">
      <w:pPr>
        <w:rPr>
          <w:b/>
          <w:lang w:val="en-US"/>
        </w:rPr>
      </w:pPr>
      <w:r w:rsidRPr="009F1EEE">
        <w:rPr>
          <w:b/>
        </w:rPr>
        <w:t xml:space="preserve">Proposal </w:t>
      </w:r>
      <w:r w:rsidR="00F755CC">
        <w:rPr>
          <w:b/>
        </w:rPr>
        <w:t>2-</w:t>
      </w:r>
      <w:r w:rsidR="00A605A7">
        <w:rPr>
          <w:b/>
        </w:rPr>
        <w:t>11</w:t>
      </w:r>
      <w:r w:rsidRPr="009F1EEE">
        <w:rPr>
          <w:b/>
        </w:rPr>
        <w:t xml:space="preserve">: Support overwriting </w:t>
      </w:r>
      <w:r w:rsidR="00FE100E">
        <w:rPr>
          <w:b/>
        </w:rPr>
        <w:t>the</w:t>
      </w:r>
      <w:r w:rsidRPr="009F1EEE">
        <w:rPr>
          <w:b/>
        </w:rPr>
        <w:t xml:space="preserve"> 2-level priority of HARQ-A</w:t>
      </w:r>
      <w:r w:rsidR="00FE100E">
        <w:rPr>
          <w:b/>
        </w:rPr>
        <w:t>CK</w:t>
      </w:r>
      <w:r w:rsidRPr="009F1EEE">
        <w:rPr>
          <w:b/>
        </w:rPr>
        <w:t xml:space="preserve"> </w:t>
      </w:r>
      <w:r w:rsidR="00035196">
        <w:rPr>
          <w:b/>
        </w:rPr>
        <w:t>codebook</w:t>
      </w:r>
      <w:r w:rsidRPr="009F1EEE">
        <w:rPr>
          <w:b/>
        </w:rPr>
        <w:t xml:space="preserve"> for SPS PDSCH in case the activating DL DCI format with CRC scrambled </w:t>
      </w:r>
      <w:r w:rsidR="0054560C">
        <w:rPr>
          <w:b/>
        </w:rPr>
        <w:t>with</w:t>
      </w:r>
      <w:r w:rsidRPr="009F1EEE">
        <w:rPr>
          <w:b/>
        </w:rPr>
        <w:t xml:space="preserve"> CS-RNTI includes an indication of the HARQ-A</w:t>
      </w:r>
      <w:r w:rsidR="00735310">
        <w:rPr>
          <w:b/>
        </w:rPr>
        <w:t>CK</w:t>
      </w:r>
      <w:r w:rsidRPr="009F1EEE">
        <w:rPr>
          <w:b/>
        </w:rPr>
        <w:t xml:space="preserve"> codebook</w:t>
      </w:r>
      <w:r w:rsidR="00735310">
        <w:rPr>
          <w:b/>
        </w:rPr>
        <w:t xml:space="preserve"> priority</w:t>
      </w:r>
      <w:r w:rsidRPr="009F1EEE">
        <w:rPr>
          <w:b/>
        </w:rPr>
        <w:t xml:space="preserve">. </w:t>
      </w:r>
    </w:p>
    <w:p w14:paraId="49AF0916" w14:textId="77777777" w:rsidR="00287F4B" w:rsidRPr="008D3111" w:rsidRDefault="00287F4B" w:rsidP="006A0DD3">
      <w:pPr>
        <w:rPr>
          <w:b/>
          <w:lang w:val="en-US"/>
        </w:rPr>
      </w:pPr>
    </w:p>
    <w:p w14:paraId="1CD8D704" w14:textId="64AEA44E" w:rsidR="00175CCB" w:rsidRDefault="00BF221A" w:rsidP="00682A10">
      <w:pPr>
        <w:pStyle w:val="Heading1"/>
        <w:rPr>
          <w:lang w:val="en-US"/>
        </w:rPr>
      </w:pPr>
      <w:r>
        <w:rPr>
          <w:lang w:val="en-US"/>
        </w:rPr>
        <w:t>Intra</w:t>
      </w:r>
      <w:r w:rsidR="00FC2E05">
        <w:rPr>
          <w:lang w:val="en-US"/>
        </w:rPr>
        <w:t xml:space="preserve">-UE </w:t>
      </w:r>
      <w:r w:rsidR="00175CCB" w:rsidRPr="00B429F2">
        <w:rPr>
          <w:lang w:val="en-US"/>
        </w:rPr>
        <w:t>multiplexing and prioritization issues</w:t>
      </w:r>
    </w:p>
    <w:p w14:paraId="270D6FB9" w14:textId="5E1FC27A" w:rsidR="003429F3" w:rsidRDefault="00CF6B6C" w:rsidP="00CF6B6C">
      <w:pPr>
        <w:jc w:val="both"/>
      </w:pPr>
      <w:r>
        <w:rPr>
          <w:lang w:val="en-US"/>
        </w:rPr>
        <w:t>Regarding issues related to intra-UE multiplexing and prioritization, especially considering control vs. control (</w:t>
      </w:r>
      <w:proofErr w:type="spellStart"/>
      <w:r>
        <w:rPr>
          <w:lang w:val="en-US"/>
        </w:rPr>
        <w:t>a.k.a</w:t>
      </w:r>
      <w:proofErr w:type="spellEnd"/>
      <w:r>
        <w:rPr>
          <w:lang w:val="en-US"/>
        </w:rPr>
        <w:t xml:space="preserve"> Scenario 4) and control. vs. data collision (</w:t>
      </w:r>
      <w:r w:rsidR="001967DB">
        <w:rPr>
          <w:lang w:val="en-US"/>
        </w:rPr>
        <w:t xml:space="preserve">a.k.a. </w:t>
      </w:r>
      <w:r>
        <w:rPr>
          <w:lang w:val="en-US"/>
        </w:rPr>
        <w:t>Scenario 5</w:t>
      </w:r>
      <w:r w:rsidR="003429F3">
        <w:rPr>
          <w:lang w:val="en-US"/>
        </w:rPr>
        <w:t>).</w:t>
      </w:r>
    </w:p>
    <w:p w14:paraId="698B6995" w14:textId="0DFB6E6F" w:rsidR="005C38AF" w:rsidRDefault="005C38AF" w:rsidP="00CF6B6C">
      <w:pPr>
        <w:jc w:val="both"/>
      </w:pPr>
    </w:p>
    <w:p w14:paraId="01C8631B" w14:textId="7F8EC0EC" w:rsidR="009E08D8" w:rsidRDefault="009E08D8" w:rsidP="00CF6B6C">
      <w:pPr>
        <w:jc w:val="both"/>
      </w:pPr>
    </w:p>
    <w:p w14:paraId="228C0DD5" w14:textId="71FB64BD" w:rsidR="009E08D8" w:rsidRDefault="009E08D8" w:rsidP="00CF6B6C">
      <w:pPr>
        <w:jc w:val="both"/>
      </w:pPr>
    </w:p>
    <w:p w14:paraId="5454A7FC" w14:textId="77777777" w:rsidR="009E08D8" w:rsidRDefault="009E08D8" w:rsidP="00CF6B6C">
      <w:pPr>
        <w:jc w:val="both"/>
      </w:pPr>
    </w:p>
    <w:p w14:paraId="328258E1" w14:textId="774C8F84" w:rsidR="005C38AF" w:rsidRDefault="005C38AF" w:rsidP="00CF6B6C">
      <w:pPr>
        <w:jc w:val="both"/>
      </w:pPr>
      <w:r>
        <w:lastRenderedPageBreak/>
        <w:t>From RAN1#98bis, the following agreements</w:t>
      </w:r>
      <w:r w:rsidR="0033446B">
        <w:t xml:space="preserve"> have been made</w:t>
      </w:r>
      <w:r w:rsidR="00871A02">
        <w:t xml:space="preserve"> (not a full list)</w:t>
      </w:r>
      <w:r>
        <w:t>:</w:t>
      </w:r>
    </w:p>
    <w:p w14:paraId="12555BAC" w14:textId="77777777" w:rsidR="005C38AF" w:rsidRDefault="005C38AF" w:rsidP="00CF6B6C">
      <w:pPr>
        <w:jc w:val="both"/>
      </w:pPr>
    </w:p>
    <w:p w14:paraId="5802B1C2" w14:textId="77777777" w:rsidR="005C38AF" w:rsidRPr="0092495E" w:rsidRDefault="005C38AF" w:rsidP="005C38AF">
      <w:pPr>
        <w:jc w:val="both"/>
        <w:rPr>
          <w:b/>
          <w:bCs/>
          <w:lang w:eastAsia="zh-CN"/>
        </w:rPr>
      </w:pPr>
      <w:r w:rsidRPr="0092495E">
        <w:rPr>
          <w:highlight w:val="green"/>
          <w:lang w:eastAsia="zh-CN"/>
        </w:rPr>
        <w:t>Agreements</w:t>
      </w:r>
      <w:r w:rsidRPr="0092495E">
        <w:rPr>
          <w:b/>
          <w:bCs/>
          <w:lang w:eastAsia="zh-CN"/>
        </w:rPr>
        <w:t>:</w:t>
      </w:r>
    </w:p>
    <w:p w14:paraId="7A6A4261" w14:textId="77777777" w:rsidR="005C38AF" w:rsidRPr="005C38AF" w:rsidRDefault="005C38AF" w:rsidP="005C38AF">
      <w:pPr>
        <w:jc w:val="both"/>
        <w:rPr>
          <w:i/>
          <w:lang w:eastAsia="zh-CN"/>
        </w:rPr>
      </w:pPr>
      <w:r w:rsidRPr="005C38AF">
        <w:rPr>
          <w:i/>
          <w:lang w:eastAsia="zh-CN"/>
        </w:rPr>
        <w:t xml:space="preserve">2-level </w:t>
      </w:r>
      <w:r w:rsidRPr="005C38AF">
        <w:rPr>
          <w:rFonts w:hint="eastAsia"/>
          <w:i/>
          <w:lang w:eastAsia="zh-CN"/>
        </w:rPr>
        <w:t xml:space="preserve">PHY priority of DG PUSCH </w:t>
      </w:r>
      <w:r w:rsidRPr="005C38AF">
        <w:rPr>
          <w:i/>
          <w:lang w:eastAsia="zh-CN"/>
        </w:rPr>
        <w:t xml:space="preserve">at least </w:t>
      </w:r>
      <w:r w:rsidRPr="005C38AF">
        <w:rPr>
          <w:rFonts w:hint="eastAsia"/>
          <w:i/>
          <w:lang w:eastAsia="zh-CN"/>
        </w:rPr>
        <w:t>for PHY-layer collision handling</w:t>
      </w:r>
      <w:r w:rsidRPr="005C38AF">
        <w:rPr>
          <w:rFonts w:hint="eastAsia"/>
          <w:i/>
          <w:color w:val="FF0000"/>
          <w:lang w:eastAsia="zh-CN"/>
        </w:rPr>
        <w:t xml:space="preserve"> </w:t>
      </w:r>
      <w:r w:rsidRPr="005C38AF">
        <w:rPr>
          <w:rFonts w:hint="eastAsia"/>
          <w:i/>
          <w:lang w:eastAsia="zh-CN"/>
        </w:rPr>
        <w:t>is determined by a PHY indication/</w:t>
      </w:r>
      <w:proofErr w:type="spellStart"/>
      <w:r w:rsidRPr="005C38AF">
        <w:rPr>
          <w:rFonts w:hint="eastAsia"/>
          <w:i/>
          <w:lang w:eastAsia="zh-CN"/>
        </w:rPr>
        <w:t>signaling</w:t>
      </w:r>
      <w:proofErr w:type="spellEnd"/>
      <w:r w:rsidRPr="005C38AF">
        <w:rPr>
          <w:rFonts w:hint="eastAsia"/>
          <w:i/>
          <w:lang w:eastAsia="zh-CN"/>
        </w:rPr>
        <w:t>.</w:t>
      </w:r>
    </w:p>
    <w:p w14:paraId="59817A73" w14:textId="77777777" w:rsidR="005C38AF" w:rsidRDefault="005C38AF" w:rsidP="005C38AF">
      <w:pPr>
        <w:jc w:val="both"/>
        <w:rPr>
          <w:sz w:val="28"/>
          <w:szCs w:val="28"/>
          <w:lang w:eastAsia="zh-CN"/>
        </w:rPr>
      </w:pPr>
    </w:p>
    <w:p w14:paraId="57436751" w14:textId="77777777" w:rsidR="005C38AF" w:rsidRPr="00A356E3" w:rsidRDefault="005C38AF" w:rsidP="005C38AF">
      <w:pPr>
        <w:jc w:val="both"/>
        <w:rPr>
          <w:lang w:eastAsia="zh-CN"/>
        </w:rPr>
      </w:pPr>
      <w:r w:rsidRPr="00A356E3">
        <w:rPr>
          <w:highlight w:val="green"/>
          <w:lang w:eastAsia="zh-CN"/>
        </w:rPr>
        <w:t>Agreements</w:t>
      </w:r>
      <w:r w:rsidRPr="00A356E3">
        <w:rPr>
          <w:lang w:eastAsia="zh-CN"/>
        </w:rPr>
        <w:t>:</w:t>
      </w:r>
    </w:p>
    <w:p w14:paraId="4FDF6A96" w14:textId="77777777" w:rsidR="005C38AF" w:rsidRPr="005C38AF" w:rsidRDefault="005C38AF" w:rsidP="005C38AF">
      <w:pPr>
        <w:jc w:val="both"/>
        <w:rPr>
          <w:i/>
          <w:lang w:eastAsia="zh-CN"/>
        </w:rPr>
      </w:pPr>
      <w:r w:rsidRPr="005C38AF">
        <w:rPr>
          <w:i/>
          <w:lang w:eastAsia="zh-CN"/>
        </w:rPr>
        <w:t xml:space="preserve">2-level </w:t>
      </w:r>
      <w:r w:rsidRPr="005C38AF">
        <w:rPr>
          <w:rFonts w:hint="eastAsia"/>
          <w:i/>
          <w:lang w:eastAsia="zh-CN"/>
        </w:rPr>
        <w:t xml:space="preserve">PHY priority of CG PUSCH </w:t>
      </w:r>
      <w:r w:rsidRPr="005C38AF">
        <w:rPr>
          <w:i/>
          <w:lang w:eastAsia="zh-CN"/>
        </w:rPr>
        <w:t xml:space="preserve">at least </w:t>
      </w:r>
      <w:r w:rsidRPr="005C38AF">
        <w:rPr>
          <w:rFonts w:hint="eastAsia"/>
          <w:i/>
          <w:lang w:eastAsia="zh-CN"/>
        </w:rPr>
        <w:t>for PHY-layer collision handling is determined by</w:t>
      </w:r>
      <w:r w:rsidRPr="005C38AF">
        <w:rPr>
          <w:i/>
          <w:lang w:eastAsia="zh-CN"/>
        </w:rPr>
        <w:t xml:space="preserve"> </w:t>
      </w:r>
      <w:r w:rsidRPr="005C38AF">
        <w:rPr>
          <w:rFonts w:hint="eastAsia"/>
          <w:i/>
          <w:lang w:eastAsia="zh-CN"/>
        </w:rPr>
        <w:t>a</w:t>
      </w:r>
      <w:r w:rsidRPr="005C38AF">
        <w:rPr>
          <w:rFonts w:hint="eastAsia"/>
          <w:i/>
        </w:rPr>
        <w:t>n explicit indication</w:t>
      </w:r>
      <w:r w:rsidRPr="005C38AF">
        <w:rPr>
          <w:i/>
        </w:rPr>
        <w:t xml:space="preserve"> (as a new RRC parameter)</w:t>
      </w:r>
      <w:r w:rsidRPr="005C38AF">
        <w:rPr>
          <w:rFonts w:hint="eastAsia"/>
          <w:i/>
        </w:rPr>
        <w:t xml:space="preserve"> in </w:t>
      </w:r>
      <w:r w:rsidRPr="005C38AF">
        <w:rPr>
          <w:i/>
        </w:rPr>
        <w:t>each</w:t>
      </w:r>
      <w:r w:rsidRPr="005C38AF">
        <w:rPr>
          <w:rFonts w:hint="eastAsia"/>
          <w:i/>
          <w:lang w:eastAsia="zh-CN"/>
        </w:rPr>
        <w:t xml:space="preserve"> CG</w:t>
      </w:r>
      <w:r w:rsidRPr="005C38AF">
        <w:rPr>
          <w:i/>
          <w:lang w:eastAsia="zh-CN"/>
        </w:rPr>
        <w:t xml:space="preserve"> configuration</w:t>
      </w:r>
      <w:r w:rsidRPr="005C38AF">
        <w:rPr>
          <w:rFonts w:hint="eastAsia"/>
          <w:i/>
          <w:lang w:eastAsia="zh-CN"/>
        </w:rPr>
        <w:t xml:space="preserve"> for Type 1 and Type2 CG PUSCH.</w:t>
      </w:r>
    </w:p>
    <w:p w14:paraId="4908E65E" w14:textId="77777777" w:rsidR="005C38AF" w:rsidRPr="005C38AF" w:rsidRDefault="005C38AF" w:rsidP="005C38AF">
      <w:pPr>
        <w:numPr>
          <w:ilvl w:val="1"/>
          <w:numId w:val="38"/>
        </w:numPr>
        <w:rPr>
          <w:i/>
        </w:rPr>
      </w:pPr>
      <w:r w:rsidRPr="005C38AF">
        <w:rPr>
          <w:i/>
        </w:rPr>
        <w:t>FFS whether/how or not to further have in Type2 CG PUSCH activation (FFS to complement or overwrite) the RRC configured indication and if so, the applicable DCI formats</w:t>
      </w:r>
    </w:p>
    <w:p w14:paraId="20E6F99D" w14:textId="77777777" w:rsidR="005C38AF" w:rsidRDefault="005C38AF" w:rsidP="00CF6B6C">
      <w:pPr>
        <w:jc w:val="both"/>
      </w:pPr>
    </w:p>
    <w:p w14:paraId="54D7EE3D" w14:textId="77777777" w:rsidR="00213067" w:rsidRPr="00090807" w:rsidRDefault="00213067" w:rsidP="00213067">
      <w:pPr>
        <w:jc w:val="both"/>
        <w:rPr>
          <w:lang w:eastAsia="zh-CN"/>
        </w:rPr>
      </w:pPr>
      <w:r w:rsidRPr="00090807">
        <w:rPr>
          <w:highlight w:val="green"/>
          <w:lang w:eastAsia="zh-CN"/>
        </w:rPr>
        <w:t>Agreements</w:t>
      </w:r>
      <w:r w:rsidRPr="00090807">
        <w:rPr>
          <w:lang w:eastAsia="zh-CN"/>
        </w:rPr>
        <w:t>:</w:t>
      </w:r>
    </w:p>
    <w:p w14:paraId="7ADB75A5" w14:textId="77777777" w:rsidR="00213067" w:rsidRPr="00213067" w:rsidRDefault="00213067" w:rsidP="00213067">
      <w:pPr>
        <w:pStyle w:val="BodyText"/>
        <w:spacing w:after="0"/>
        <w:rPr>
          <w:i/>
          <w:lang w:eastAsia="zh-CN"/>
        </w:rPr>
      </w:pPr>
      <w:r w:rsidRPr="00213067">
        <w:rPr>
          <w:rFonts w:hint="eastAsia"/>
          <w:i/>
          <w:lang w:eastAsia="zh-CN"/>
        </w:rPr>
        <w:t>For intra-UE collision handling</w:t>
      </w:r>
      <w:r w:rsidRPr="00213067">
        <w:rPr>
          <w:i/>
          <w:lang w:eastAsia="zh-CN"/>
        </w:rPr>
        <w:t xml:space="preserve"> at the PHY layer</w:t>
      </w:r>
      <w:r w:rsidRPr="00213067">
        <w:rPr>
          <w:rFonts w:hint="eastAsia"/>
          <w:i/>
          <w:lang w:eastAsia="zh-CN"/>
        </w:rPr>
        <w:t xml:space="preserve">, in case a high-priority UL transmission </w:t>
      </w:r>
      <w:r w:rsidRPr="00213067">
        <w:rPr>
          <w:i/>
          <w:lang w:eastAsia="zh-CN"/>
        </w:rPr>
        <w:t>overlaps</w:t>
      </w:r>
      <w:r w:rsidRPr="00213067">
        <w:rPr>
          <w:rFonts w:hint="eastAsia"/>
          <w:i/>
          <w:lang w:eastAsia="zh-CN"/>
        </w:rPr>
        <w:t xml:space="preserve"> with a</w:t>
      </w:r>
      <w:r w:rsidRPr="00213067">
        <w:rPr>
          <w:i/>
          <w:lang w:eastAsia="zh-CN"/>
        </w:rPr>
        <w:t xml:space="preserve"> low</w:t>
      </w:r>
      <w:r w:rsidRPr="00213067">
        <w:rPr>
          <w:rFonts w:hint="eastAsia"/>
          <w:i/>
          <w:lang w:eastAsia="zh-CN"/>
        </w:rPr>
        <w:t>-</w:t>
      </w:r>
      <w:r w:rsidRPr="00213067">
        <w:rPr>
          <w:i/>
          <w:lang w:eastAsia="zh-CN"/>
        </w:rPr>
        <w:t>priority</w:t>
      </w:r>
      <w:r w:rsidRPr="00213067">
        <w:rPr>
          <w:rFonts w:hint="eastAsia"/>
          <w:i/>
          <w:lang w:eastAsia="zh-CN"/>
        </w:rPr>
        <w:t xml:space="preserve"> UL transmission, drop the </w:t>
      </w:r>
      <w:r w:rsidRPr="00213067">
        <w:rPr>
          <w:i/>
          <w:lang w:eastAsia="zh-CN"/>
        </w:rPr>
        <w:t>low</w:t>
      </w:r>
      <w:r w:rsidRPr="00213067">
        <w:rPr>
          <w:rFonts w:hint="eastAsia"/>
          <w:i/>
          <w:lang w:eastAsia="zh-CN"/>
        </w:rPr>
        <w:t>-</w:t>
      </w:r>
      <w:r w:rsidRPr="00213067">
        <w:rPr>
          <w:i/>
          <w:lang w:eastAsia="zh-CN"/>
        </w:rPr>
        <w:t>priority</w:t>
      </w:r>
      <w:r w:rsidRPr="00213067">
        <w:rPr>
          <w:rFonts w:hint="eastAsia"/>
          <w:i/>
          <w:lang w:eastAsia="zh-CN"/>
        </w:rPr>
        <w:t xml:space="preserve"> UL transmission </w:t>
      </w:r>
      <w:r w:rsidRPr="00213067">
        <w:rPr>
          <w:i/>
          <w:lang w:eastAsia="zh-CN"/>
        </w:rPr>
        <w:t>under certain constraint (particularly timeline)</w:t>
      </w:r>
      <w:r w:rsidRPr="00213067">
        <w:rPr>
          <w:rFonts w:hint="eastAsia"/>
          <w:i/>
          <w:lang w:eastAsia="zh-CN"/>
        </w:rPr>
        <w:t>.</w:t>
      </w:r>
    </w:p>
    <w:p w14:paraId="503D32D3" w14:textId="77777777" w:rsidR="00213067" w:rsidRPr="00213067" w:rsidRDefault="00213067" w:rsidP="00213067">
      <w:pPr>
        <w:numPr>
          <w:ilvl w:val="0"/>
          <w:numId w:val="6"/>
        </w:numPr>
        <w:ind w:left="714" w:hanging="357"/>
        <w:jc w:val="both"/>
        <w:rPr>
          <w:i/>
          <w:lang w:eastAsia="zh-CN"/>
        </w:rPr>
      </w:pPr>
      <w:r w:rsidRPr="00213067">
        <w:rPr>
          <w:rFonts w:hint="eastAsia"/>
          <w:i/>
          <w:lang w:eastAsia="zh-CN"/>
        </w:rPr>
        <w:t>The UL transmission is a positive SR, HARQ-ACK, PUSCH or P/SP-CSI on PUCCH.</w:t>
      </w:r>
    </w:p>
    <w:p w14:paraId="56D3BA78" w14:textId="77777777" w:rsidR="00213067" w:rsidRPr="00213067" w:rsidRDefault="00213067" w:rsidP="00213067">
      <w:pPr>
        <w:numPr>
          <w:ilvl w:val="1"/>
          <w:numId w:val="6"/>
        </w:numPr>
        <w:jc w:val="both"/>
        <w:rPr>
          <w:i/>
          <w:lang w:eastAsia="zh-CN"/>
        </w:rPr>
      </w:pPr>
      <w:r w:rsidRPr="00213067">
        <w:rPr>
          <w:rFonts w:hint="eastAsia"/>
          <w:i/>
          <w:lang w:eastAsia="zh-CN"/>
        </w:rPr>
        <w:t>FFS: for other types of UL transmission, e.g. SRS, PRACH, PUCCH-BFR</w:t>
      </w:r>
      <w:r w:rsidRPr="00213067">
        <w:rPr>
          <w:i/>
          <w:lang w:eastAsia="zh-CN"/>
        </w:rPr>
        <w:t>, etc.</w:t>
      </w:r>
    </w:p>
    <w:p w14:paraId="13A56410" w14:textId="77777777" w:rsidR="00213067" w:rsidRPr="00213067" w:rsidRDefault="00213067" w:rsidP="00213067">
      <w:pPr>
        <w:numPr>
          <w:ilvl w:val="0"/>
          <w:numId w:val="6"/>
        </w:numPr>
        <w:ind w:left="714" w:hanging="357"/>
        <w:jc w:val="both"/>
        <w:rPr>
          <w:i/>
          <w:lang w:eastAsia="zh-CN"/>
        </w:rPr>
      </w:pPr>
      <w:r w:rsidRPr="00213067">
        <w:rPr>
          <w:rFonts w:hint="eastAsia"/>
          <w:i/>
          <w:lang w:eastAsia="zh-CN"/>
        </w:rPr>
        <w:t>FFS details of dropping behaviours.</w:t>
      </w:r>
    </w:p>
    <w:p w14:paraId="4AFC84D1" w14:textId="77777777" w:rsidR="00213067" w:rsidRPr="00213067" w:rsidRDefault="00213067" w:rsidP="00213067">
      <w:pPr>
        <w:numPr>
          <w:ilvl w:val="0"/>
          <w:numId w:val="6"/>
        </w:numPr>
        <w:ind w:left="714" w:hanging="357"/>
        <w:jc w:val="both"/>
        <w:rPr>
          <w:i/>
          <w:lang w:eastAsia="zh-CN"/>
        </w:rPr>
      </w:pPr>
      <w:r w:rsidRPr="00213067">
        <w:rPr>
          <w:rFonts w:hint="eastAsia"/>
          <w:i/>
          <w:lang w:eastAsia="zh-CN"/>
        </w:rPr>
        <w:t>FFS details of processing timeline issues, e.g.</w:t>
      </w:r>
    </w:p>
    <w:p w14:paraId="548018F2" w14:textId="77777777" w:rsidR="00213067" w:rsidRPr="00213067" w:rsidRDefault="00213067" w:rsidP="00213067">
      <w:pPr>
        <w:numPr>
          <w:ilvl w:val="1"/>
          <w:numId w:val="6"/>
        </w:numPr>
        <w:jc w:val="both"/>
        <w:rPr>
          <w:i/>
          <w:lang w:eastAsia="zh-CN"/>
        </w:rPr>
      </w:pPr>
      <w:r w:rsidRPr="00213067">
        <w:rPr>
          <w:rFonts w:hint="eastAsia"/>
          <w:i/>
          <w:lang w:eastAsia="zh-CN"/>
        </w:rPr>
        <w:t>How to handle the case where the timeline condition is not satisfied.</w:t>
      </w:r>
    </w:p>
    <w:p w14:paraId="5149DFA5" w14:textId="0153C050" w:rsidR="00213067" w:rsidRPr="00213067" w:rsidRDefault="00213067" w:rsidP="00213067">
      <w:pPr>
        <w:numPr>
          <w:ilvl w:val="1"/>
          <w:numId w:val="6"/>
        </w:numPr>
        <w:jc w:val="both"/>
        <w:rPr>
          <w:i/>
          <w:lang w:eastAsia="zh-CN"/>
        </w:rPr>
      </w:pPr>
      <w:r w:rsidRPr="00213067">
        <w:rPr>
          <w:rFonts w:hint="eastAsia"/>
          <w:i/>
          <w:lang w:eastAsia="zh-CN"/>
        </w:rPr>
        <w:t>Necessity of a new timeline.</w:t>
      </w:r>
    </w:p>
    <w:p w14:paraId="6F3D3334" w14:textId="4B3747BF" w:rsidR="00910257" w:rsidRDefault="00910257" w:rsidP="0087475E">
      <w:pPr>
        <w:jc w:val="both"/>
        <w:rPr>
          <w:lang w:val="en-US"/>
        </w:rPr>
      </w:pPr>
      <w:bookmarkStart w:id="10" w:name="_Hlk826821"/>
    </w:p>
    <w:p w14:paraId="22FD2C8D" w14:textId="55E0266E" w:rsidR="00910477" w:rsidRPr="00284D47" w:rsidRDefault="003031BF" w:rsidP="00CF7016">
      <w:pPr>
        <w:jc w:val="both"/>
        <w:rPr>
          <w:lang w:eastAsia="zh-CN"/>
        </w:rPr>
      </w:pPr>
      <w:r>
        <w:rPr>
          <w:lang w:val="en-US"/>
        </w:rPr>
        <w:t>RAN1 has agreed “</w:t>
      </w:r>
      <w:r w:rsidRPr="005C38AF">
        <w:rPr>
          <w:i/>
          <w:lang w:eastAsia="zh-CN"/>
        </w:rPr>
        <w:t xml:space="preserve">2-level </w:t>
      </w:r>
      <w:r w:rsidRPr="005C38AF">
        <w:rPr>
          <w:rFonts w:hint="eastAsia"/>
          <w:i/>
          <w:lang w:eastAsia="zh-CN"/>
        </w:rPr>
        <w:t xml:space="preserve">PHY priority of DG PUSCH </w:t>
      </w:r>
      <w:r w:rsidRPr="005C38AF">
        <w:rPr>
          <w:i/>
          <w:lang w:eastAsia="zh-CN"/>
        </w:rPr>
        <w:t xml:space="preserve">at least </w:t>
      </w:r>
      <w:r w:rsidRPr="005C38AF">
        <w:rPr>
          <w:rFonts w:hint="eastAsia"/>
          <w:i/>
          <w:lang w:eastAsia="zh-CN"/>
        </w:rPr>
        <w:t>for PHY-layer collision handling</w:t>
      </w:r>
      <w:r w:rsidRPr="005C38AF">
        <w:rPr>
          <w:rFonts w:hint="eastAsia"/>
          <w:i/>
          <w:color w:val="FF0000"/>
          <w:lang w:eastAsia="zh-CN"/>
        </w:rPr>
        <w:t xml:space="preserve"> </w:t>
      </w:r>
      <w:r w:rsidRPr="005C38AF">
        <w:rPr>
          <w:rFonts w:hint="eastAsia"/>
          <w:i/>
          <w:lang w:eastAsia="zh-CN"/>
        </w:rPr>
        <w:t>is determined by a PHY indication/</w:t>
      </w:r>
      <w:proofErr w:type="spellStart"/>
      <w:r w:rsidRPr="005C38AF">
        <w:rPr>
          <w:rFonts w:hint="eastAsia"/>
          <w:i/>
          <w:lang w:eastAsia="zh-CN"/>
        </w:rPr>
        <w:t>signaling</w:t>
      </w:r>
      <w:proofErr w:type="spellEnd"/>
      <w:r w:rsidRPr="005C38AF">
        <w:rPr>
          <w:rFonts w:hint="eastAsia"/>
          <w:i/>
          <w:lang w:eastAsia="zh-CN"/>
        </w:rPr>
        <w:t>.</w:t>
      </w:r>
      <w:r>
        <w:rPr>
          <w:i/>
          <w:lang w:eastAsia="zh-CN"/>
        </w:rPr>
        <w:t>”</w:t>
      </w:r>
      <w:r>
        <w:rPr>
          <w:lang w:eastAsia="zh-CN"/>
        </w:rPr>
        <w:t>. However, the detail</w:t>
      </w:r>
      <w:r w:rsidR="000D7D6B">
        <w:rPr>
          <w:lang w:eastAsia="zh-CN"/>
        </w:rPr>
        <w:t>ed</w:t>
      </w:r>
      <w:r>
        <w:rPr>
          <w:lang w:eastAsia="zh-CN"/>
        </w:rPr>
        <w:t xml:space="preserve"> design of delivering PHY priority of DG PUSCH has not been </w:t>
      </w:r>
      <w:r w:rsidR="00676D2F">
        <w:rPr>
          <w:lang w:eastAsia="zh-CN"/>
        </w:rPr>
        <w:t>discussed</w:t>
      </w:r>
      <w:r>
        <w:rPr>
          <w:lang w:eastAsia="zh-CN"/>
        </w:rPr>
        <w:t xml:space="preserve">. It is worth to </w:t>
      </w:r>
      <w:r w:rsidR="00284D47">
        <w:rPr>
          <w:lang w:eastAsia="zh-CN"/>
        </w:rPr>
        <w:t>point out</w:t>
      </w:r>
      <w:r>
        <w:rPr>
          <w:lang w:eastAsia="zh-CN"/>
        </w:rPr>
        <w:t xml:space="preserve"> the</w:t>
      </w:r>
      <w:r w:rsidR="00CF7016">
        <w:rPr>
          <w:lang w:val="en-US"/>
        </w:rPr>
        <w:t xml:space="preserve"> </w:t>
      </w:r>
      <w:r w:rsidR="00676D2F">
        <w:rPr>
          <w:lang w:val="en-US"/>
        </w:rPr>
        <w:t xml:space="preserve">similarity comparing to the </w:t>
      </w:r>
      <w:r w:rsidR="00CF7016">
        <w:rPr>
          <w:lang w:val="en-US"/>
        </w:rPr>
        <w:t xml:space="preserve">ongoing discussion </w:t>
      </w:r>
      <w:r w:rsidR="000D7D6B">
        <w:rPr>
          <w:lang w:val="en-US"/>
        </w:rPr>
        <w:t xml:space="preserve">in Section 2.2 </w:t>
      </w:r>
      <w:r w:rsidR="00CF7016">
        <w:rPr>
          <w:lang w:val="en-US"/>
        </w:rPr>
        <w:t>about how to deliver HARQ-ACK priority information</w:t>
      </w:r>
      <w:r>
        <w:rPr>
          <w:lang w:val="en-US"/>
        </w:rPr>
        <w:t xml:space="preserve">. </w:t>
      </w:r>
      <w:r w:rsidR="00871A02">
        <w:rPr>
          <w:lang w:val="en-US"/>
        </w:rPr>
        <w:t>From solution design point of view</w:t>
      </w:r>
      <w:r w:rsidR="004F1A3F">
        <w:rPr>
          <w:lang w:val="en-US"/>
        </w:rPr>
        <w:t xml:space="preserve">, </w:t>
      </w:r>
      <w:r w:rsidR="00676D2F">
        <w:rPr>
          <w:lang w:val="en-US"/>
        </w:rPr>
        <w:t xml:space="preserve">all the discussed </w:t>
      </w:r>
      <w:r w:rsidR="00CF7016">
        <w:rPr>
          <w:lang w:val="en-US"/>
        </w:rPr>
        <w:t xml:space="preserve">options can be applied to </w:t>
      </w:r>
      <w:r w:rsidR="00B47BDF">
        <w:rPr>
          <w:lang w:val="en-US"/>
        </w:rPr>
        <w:t xml:space="preserve">the </w:t>
      </w:r>
      <w:r w:rsidR="00CF7016">
        <w:rPr>
          <w:lang w:val="en-US"/>
        </w:rPr>
        <w:t>indicat</w:t>
      </w:r>
      <w:r w:rsidR="00B47BDF">
        <w:rPr>
          <w:lang w:val="en-US"/>
        </w:rPr>
        <w:t>ion of</w:t>
      </w:r>
      <w:r w:rsidR="00CF7016">
        <w:rPr>
          <w:lang w:val="en-US"/>
        </w:rPr>
        <w:t xml:space="preserve"> DG PUSCH priority as well</w:t>
      </w:r>
      <w:r w:rsidR="00496211">
        <w:rPr>
          <w:lang w:val="en-US"/>
        </w:rPr>
        <w:t>.</w:t>
      </w:r>
      <w:r w:rsidR="00CF7016">
        <w:rPr>
          <w:lang w:val="en-US"/>
        </w:rPr>
        <w:t xml:space="preserve"> </w:t>
      </w:r>
      <w:r w:rsidR="00496211">
        <w:rPr>
          <w:lang w:val="en-US"/>
        </w:rPr>
        <w:t>I</w:t>
      </w:r>
      <w:r w:rsidR="00CF7016">
        <w:rPr>
          <w:lang w:val="en-US"/>
        </w:rPr>
        <w:t xml:space="preserve">n our view, the preferred way is to </w:t>
      </w:r>
      <w:r w:rsidR="00025B01">
        <w:rPr>
          <w:lang w:val="en-US"/>
        </w:rPr>
        <w:t xml:space="preserve">adopt the same approach, i.e., </w:t>
      </w:r>
      <w:r w:rsidR="00CF7016">
        <w:rPr>
          <w:lang w:val="en-US"/>
        </w:rPr>
        <w:t>us</w:t>
      </w:r>
      <w:r w:rsidR="00025B01">
        <w:rPr>
          <w:lang w:val="en-US"/>
        </w:rPr>
        <w:t>ing</w:t>
      </w:r>
      <w:r w:rsidR="00CF7016">
        <w:rPr>
          <w:lang w:val="en-US"/>
        </w:rPr>
        <w:t xml:space="preserve"> an </w:t>
      </w:r>
      <w:r w:rsidR="00CF7016" w:rsidRPr="009A3E60">
        <w:rPr>
          <w:lang w:val="en-US"/>
        </w:rPr>
        <w:t>explicit</w:t>
      </w:r>
      <w:r w:rsidR="00CF7016">
        <w:rPr>
          <w:lang w:val="en-US"/>
        </w:rPr>
        <w:t>/dedicated</w:t>
      </w:r>
      <w:r w:rsidR="00CF7016" w:rsidRPr="009A3E60">
        <w:rPr>
          <w:lang w:val="en-US"/>
        </w:rPr>
        <w:t xml:space="preserve"> field in DCI</w:t>
      </w:r>
      <w:r w:rsidR="00EB2FED">
        <w:rPr>
          <w:lang w:val="en-US"/>
        </w:rPr>
        <w:t xml:space="preserve"> such as</w:t>
      </w:r>
      <w:r w:rsidR="00C038D9">
        <w:rPr>
          <w:lang w:val="en-US"/>
        </w:rPr>
        <w:t xml:space="preserve"> one bit </w:t>
      </w:r>
      <w:r w:rsidR="00676D2F">
        <w:rPr>
          <w:lang w:val="en-US"/>
        </w:rPr>
        <w:t xml:space="preserve">in DCI </w:t>
      </w:r>
      <w:r>
        <w:rPr>
          <w:lang w:val="en-US"/>
        </w:rPr>
        <w:t xml:space="preserve">to indicate </w:t>
      </w:r>
      <w:r w:rsidR="00025B01">
        <w:rPr>
          <w:lang w:val="en-US"/>
        </w:rPr>
        <w:t xml:space="preserve">one of </w:t>
      </w:r>
      <w:r>
        <w:rPr>
          <w:lang w:val="en-US"/>
        </w:rPr>
        <w:t xml:space="preserve">the </w:t>
      </w:r>
      <w:r w:rsidR="00C038D9">
        <w:rPr>
          <w:lang w:val="en-US"/>
        </w:rPr>
        <w:t>two priority levels</w:t>
      </w:r>
      <w:r w:rsidR="00CF7016">
        <w:rPr>
          <w:lang w:val="en-US"/>
        </w:rPr>
        <w:t xml:space="preserve">. </w:t>
      </w:r>
      <w:r w:rsidR="00910477">
        <w:rPr>
          <w:lang w:val="en-US"/>
        </w:rPr>
        <w:t>Based on this discussion, we propose:</w:t>
      </w:r>
    </w:p>
    <w:p w14:paraId="59D198A1" w14:textId="77777777" w:rsidR="00427E88" w:rsidRDefault="00427E88" w:rsidP="0032062F">
      <w:pPr>
        <w:jc w:val="both"/>
        <w:rPr>
          <w:b/>
          <w:lang w:val="en-US"/>
        </w:rPr>
      </w:pPr>
    </w:p>
    <w:p w14:paraId="5CD623C7" w14:textId="5EBC8F6E" w:rsidR="0032062F" w:rsidRDefault="00427E88" w:rsidP="0032062F">
      <w:pPr>
        <w:jc w:val="both"/>
        <w:rPr>
          <w:b/>
          <w:lang w:val="en-US"/>
        </w:rPr>
      </w:pPr>
      <w:r>
        <w:rPr>
          <w:b/>
          <w:lang w:val="en-US"/>
        </w:rPr>
        <w:t xml:space="preserve">Proposal 3-1: </w:t>
      </w:r>
      <w:r w:rsidR="0032062F">
        <w:rPr>
          <w:b/>
          <w:lang w:val="en-US"/>
        </w:rPr>
        <w:t xml:space="preserve">For DG PUSCH, the PUSCH priority at PHY can be indicated by an explicit field in the DL assignment. This field can be configured to be present in DCI format </w:t>
      </w:r>
      <w:r w:rsidR="00EA29C0">
        <w:rPr>
          <w:b/>
          <w:lang w:val="en-US"/>
        </w:rPr>
        <w:t>0</w:t>
      </w:r>
      <w:r w:rsidR="0032062F">
        <w:rPr>
          <w:b/>
          <w:lang w:val="en-US"/>
        </w:rPr>
        <w:t xml:space="preserve">_1 and </w:t>
      </w:r>
      <w:r w:rsidR="00EA29C0">
        <w:rPr>
          <w:b/>
          <w:lang w:val="en-US"/>
        </w:rPr>
        <w:t>0</w:t>
      </w:r>
      <w:r w:rsidR="0032062F">
        <w:rPr>
          <w:b/>
          <w:lang w:val="en-US"/>
        </w:rPr>
        <w:t xml:space="preserve">_2. </w:t>
      </w:r>
    </w:p>
    <w:p w14:paraId="1E276023" w14:textId="77777777" w:rsidR="0032062F" w:rsidRPr="0072115A" w:rsidRDefault="0032062F" w:rsidP="0032062F">
      <w:pPr>
        <w:pStyle w:val="ListParagraph"/>
        <w:numPr>
          <w:ilvl w:val="0"/>
          <w:numId w:val="53"/>
        </w:numPr>
        <w:jc w:val="both"/>
        <w:rPr>
          <w:b/>
          <w:sz w:val="20"/>
          <w:lang w:val="en-US"/>
        </w:rPr>
      </w:pPr>
      <w:r>
        <w:rPr>
          <w:b/>
          <w:sz w:val="20"/>
          <w:lang w:val="en-US"/>
        </w:rPr>
        <w:t>If the new field is not configured, low priority is assumed.</w:t>
      </w:r>
    </w:p>
    <w:p w14:paraId="679FF1A9" w14:textId="02D745CF" w:rsidR="0032062F" w:rsidRPr="003F383B" w:rsidRDefault="0032062F" w:rsidP="0032062F">
      <w:pPr>
        <w:pStyle w:val="ListParagraph"/>
        <w:numPr>
          <w:ilvl w:val="0"/>
          <w:numId w:val="53"/>
        </w:numPr>
        <w:jc w:val="both"/>
        <w:rPr>
          <w:b/>
          <w:sz w:val="20"/>
          <w:lang w:val="en-US"/>
        </w:rPr>
      </w:pPr>
      <w:r w:rsidRPr="0072115A">
        <w:rPr>
          <w:b/>
          <w:sz w:val="20"/>
          <w:lang w:val="en-US"/>
        </w:rPr>
        <w:t xml:space="preserve">DCI format </w:t>
      </w:r>
      <w:r w:rsidR="00926A50">
        <w:rPr>
          <w:b/>
          <w:sz w:val="20"/>
          <w:lang w:val="en-US"/>
        </w:rPr>
        <w:t>0</w:t>
      </w:r>
      <w:r w:rsidRPr="0072115A">
        <w:rPr>
          <w:b/>
          <w:sz w:val="20"/>
          <w:lang w:val="en-US"/>
        </w:rPr>
        <w:t xml:space="preserve">_0 </w:t>
      </w:r>
      <w:r>
        <w:rPr>
          <w:b/>
          <w:sz w:val="20"/>
          <w:lang w:val="en-US"/>
        </w:rPr>
        <w:t>implies</w:t>
      </w:r>
      <w:r w:rsidRPr="0072115A">
        <w:rPr>
          <w:b/>
          <w:sz w:val="20"/>
          <w:lang w:val="en-US"/>
        </w:rPr>
        <w:t xml:space="preserve"> low priority.</w:t>
      </w:r>
    </w:p>
    <w:bookmarkEnd w:id="10"/>
    <w:p w14:paraId="65ADAFEE" w14:textId="77777777" w:rsidR="005C38AF" w:rsidRDefault="005C38AF" w:rsidP="00BF221A">
      <w:pPr>
        <w:jc w:val="both"/>
        <w:rPr>
          <w:lang w:val="en-US"/>
        </w:rPr>
      </w:pPr>
    </w:p>
    <w:p w14:paraId="6B314C27" w14:textId="03670219" w:rsidR="002502D2" w:rsidRDefault="00CF7016" w:rsidP="00E47FD4">
      <w:pPr>
        <w:jc w:val="both"/>
      </w:pPr>
      <w:r>
        <w:rPr>
          <w:lang w:val="en-US"/>
        </w:rPr>
        <w:t xml:space="preserve">For CG PUSCH, </w:t>
      </w:r>
      <w:r w:rsidR="0010632C">
        <w:rPr>
          <w:lang w:val="en-US"/>
        </w:rPr>
        <w:t xml:space="preserve">it has been agreed that the </w:t>
      </w:r>
      <w:r w:rsidR="0010632C" w:rsidRPr="0010632C">
        <w:rPr>
          <w:lang w:val="en-US"/>
        </w:rPr>
        <w:t xml:space="preserve">PHY priority is determined by an explicit indication </w:t>
      </w:r>
      <w:r w:rsidR="0010632C">
        <w:rPr>
          <w:lang w:val="en-US"/>
        </w:rPr>
        <w:t xml:space="preserve">as a </w:t>
      </w:r>
      <w:r w:rsidR="0010632C" w:rsidRPr="0010632C">
        <w:rPr>
          <w:lang w:val="en-US"/>
        </w:rPr>
        <w:t>new RRC parameter</w:t>
      </w:r>
      <w:r w:rsidR="0010632C">
        <w:rPr>
          <w:lang w:val="en-US"/>
        </w:rPr>
        <w:t xml:space="preserve"> for</w:t>
      </w:r>
      <w:r w:rsidR="0010632C" w:rsidRPr="0010632C">
        <w:rPr>
          <w:lang w:val="en-US"/>
        </w:rPr>
        <w:t xml:space="preserve"> </w:t>
      </w:r>
      <w:r w:rsidR="0010632C">
        <w:rPr>
          <w:lang w:val="en-US"/>
        </w:rPr>
        <w:t xml:space="preserve">both </w:t>
      </w:r>
      <w:r w:rsidR="0010632C" w:rsidRPr="0010632C">
        <w:rPr>
          <w:lang w:val="en-US"/>
        </w:rPr>
        <w:t>Type 1 and Type2 CG PUSCH.</w:t>
      </w:r>
      <w:r w:rsidR="0010632C">
        <w:rPr>
          <w:lang w:val="en-US"/>
        </w:rPr>
        <w:t xml:space="preserve"> </w:t>
      </w:r>
      <w:r w:rsidR="00421433">
        <w:rPr>
          <w:lang w:val="en-US"/>
        </w:rPr>
        <w:t>Considering the</w:t>
      </w:r>
      <w:r w:rsidR="0010632C">
        <w:rPr>
          <w:lang w:val="en-US"/>
        </w:rPr>
        <w:t xml:space="preserve"> FF</w:t>
      </w:r>
      <w:r w:rsidR="00676D2F">
        <w:rPr>
          <w:lang w:val="en-US"/>
        </w:rPr>
        <w:t>S</w:t>
      </w:r>
      <w:r w:rsidR="0010632C">
        <w:rPr>
          <w:lang w:val="en-US"/>
        </w:rPr>
        <w:t xml:space="preserve"> point </w:t>
      </w:r>
      <w:r w:rsidR="00676D2F">
        <w:rPr>
          <w:lang w:val="en-US"/>
        </w:rPr>
        <w:t xml:space="preserve">of </w:t>
      </w:r>
      <w:r w:rsidR="0010632C">
        <w:rPr>
          <w:lang w:val="en-US"/>
        </w:rPr>
        <w:t>“</w:t>
      </w:r>
      <w:r w:rsidR="0010632C" w:rsidRPr="0010632C">
        <w:rPr>
          <w:i/>
          <w:lang w:val="en-US"/>
        </w:rPr>
        <w:t>whether/how or not to further have in Type2 CG PUSCH activation (FFS to complement or overwrite) the RRC configured indication and if so, the applicable DCI formats.</w:t>
      </w:r>
      <w:r w:rsidR="0010632C">
        <w:rPr>
          <w:lang w:val="en-US"/>
        </w:rPr>
        <w:t>”</w:t>
      </w:r>
      <w:r w:rsidR="002502D2">
        <w:rPr>
          <w:lang w:val="en-US"/>
        </w:rPr>
        <w:t>. Similar as the discussion about HARQ-ACK codebook priority for DL SPS</w:t>
      </w:r>
      <w:r w:rsidR="00871A02">
        <w:rPr>
          <w:lang w:val="en-US"/>
        </w:rPr>
        <w:t>,</w:t>
      </w:r>
      <w:r w:rsidR="002502D2">
        <w:rPr>
          <w:lang w:val="en-US"/>
        </w:rPr>
        <w:t xml:space="preserve"> </w:t>
      </w:r>
      <w:r w:rsidR="00871A02">
        <w:rPr>
          <w:lang w:val="en-US"/>
        </w:rPr>
        <w:t>i</w:t>
      </w:r>
      <w:r w:rsidR="002502D2">
        <w:rPr>
          <w:lang w:val="en-US"/>
        </w:rPr>
        <w:t>n principle</w:t>
      </w:r>
      <w:r w:rsidR="00A85DA2">
        <w:rPr>
          <w:lang w:val="en-US"/>
        </w:rPr>
        <w:t xml:space="preserve">, there is no need to specify “complement” or “overwrite” scheme by DL DCI. However, </w:t>
      </w:r>
      <w:r w:rsidR="00421433">
        <w:rPr>
          <w:lang w:val="en-US"/>
        </w:rPr>
        <w:t>i</w:t>
      </w:r>
      <w:r w:rsidR="0010632C">
        <w:rPr>
          <w:lang w:val="en-US"/>
        </w:rPr>
        <w:t xml:space="preserve">t is more flexible in case the activation DCI can </w:t>
      </w:r>
      <w:r w:rsidR="00871A02">
        <w:rPr>
          <w:lang w:val="en-US"/>
        </w:rPr>
        <w:t xml:space="preserve">be used to </w:t>
      </w:r>
      <w:r w:rsidR="0010632C">
        <w:rPr>
          <w:lang w:val="en-US"/>
        </w:rPr>
        <w:t xml:space="preserve">carry priority indication </w:t>
      </w:r>
      <w:r w:rsidR="00421433">
        <w:rPr>
          <w:lang w:val="en-US"/>
        </w:rPr>
        <w:t xml:space="preserve">which can </w:t>
      </w:r>
      <w:r w:rsidR="0010632C">
        <w:rPr>
          <w:lang w:val="en-US"/>
        </w:rPr>
        <w:t xml:space="preserve">overwrite the </w:t>
      </w:r>
      <w:r w:rsidR="00421433">
        <w:rPr>
          <w:lang w:val="en-US"/>
        </w:rPr>
        <w:t xml:space="preserve">priority indication in </w:t>
      </w:r>
      <w:r w:rsidR="0010632C">
        <w:rPr>
          <w:lang w:val="en-US"/>
        </w:rPr>
        <w:t xml:space="preserve">RRC configuration. </w:t>
      </w:r>
      <w:r w:rsidR="00A85DA2">
        <w:rPr>
          <w:lang w:val="en-US"/>
        </w:rPr>
        <w:t xml:space="preserve">In addition, </w:t>
      </w:r>
      <w:r w:rsidR="002502D2">
        <w:t xml:space="preserve">we acknowledge that an overwriting mechanism can save RRC signalling if the </w:t>
      </w:r>
      <w:r w:rsidR="00871A02">
        <w:t xml:space="preserve">priority of the </w:t>
      </w:r>
      <w:r w:rsidR="00A85DA2">
        <w:t>CG PUSCH</w:t>
      </w:r>
      <w:r w:rsidR="002502D2">
        <w:t xml:space="preserve"> need</w:t>
      </w:r>
      <w:r w:rsidR="00C96381">
        <w:t>s</w:t>
      </w:r>
      <w:r w:rsidR="002502D2">
        <w:t xml:space="preserve"> to be changed, as it can then be done by the activation DCI</w:t>
      </w:r>
      <w:r w:rsidR="00871A02">
        <w:t xml:space="preserve"> instead of RRC signalling</w:t>
      </w:r>
      <w:r w:rsidR="002502D2">
        <w:t xml:space="preserve">. </w:t>
      </w:r>
      <w:r w:rsidR="00A85DA2">
        <w:t>The similar/same way as indicating PUSCH priority via an explicit indication in DCI can be applied to Type 2 CG.</w:t>
      </w:r>
      <w:r w:rsidR="002502D2">
        <w:br/>
      </w:r>
    </w:p>
    <w:p w14:paraId="0E7B6409" w14:textId="1E10CF05" w:rsidR="00CB7622" w:rsidRDefault="00421433" w:rsidP="0010632C">
      <w:pPr>
        <w:jc w:val="both"/>
        <w:rPr>
          <w:lang w:val="en-US"/>
        </w:rPr>
      </w:pPr>
      <w:r>
        <w:rPr>
          <w:lang w:val="en-US"/>
        </w:rPr>
        <w:t xml:space="preserve">Therefore, </w:t>
      </w:r>
      <w:r w:rsidR="00CB7622">
        <w:rPr>
          <w:lang w:val="en-US"/>
        </w:rPr>
        <w:t>we have the following proposal:</w:t>
      </w:r>
    </w:p>
    <w:p w14:paraId="464DD429" w14:textId="354AB7D6" w:rsidR="00876CFA" w:rsidRDefault="00CF7016" w:rsidP="00BF221A">
      <w:pPr>
        <w:jc w:val="both"/>
        <w:rPr>
          <w:lang w:val="en-US"/>
        </w:rPr>
      </w:pPr>
      <w:r>
        <w:rPr>
          <w:lang w:val="en-US"/>
        </w:rPr>
        <w:t xml:space="preserve"> </w:t>
      </w:r>
    </w:p>
    <w:p w14:paraId="3E7B8185" w14:textId="210B134C" w:rsidR="00CF7016" w:rsidRDefault="00CB7622" w:rsidP="00BF221A">
      <w:pPr>
        <w:jc w:val="both"/>
        <w:rPr>
          <w:lang w:val="en-US"/>
        </w:rPr>
      </w:pPr>
      <w:r w:rsidRPr="00105176">
        <w:rPr>
          <w:b/>
          <w:szCs w:val="22"/>
          <w:lang w:eastAsia="zh-CN"/>
        </w:rPr>
        <w:t>Proposal 3-</w:t>
      </w:r>
      <w:r w:rsidR="0010632C">
        <w:rPr>
          <w:b/>
          <w:szCs w:val="22"/>
          <w:lang w:eastAsia="zh-CN"/>
        </w:rPr>
        <w:t>2</w:t>
      </w:r>
      <w:r w:rsidRPr="00105176">
        <w:rPr>
          <w:b/>
          <w:szCs w:val="22"/>
          <w:lang w:eastAsia="zh-CN"/>
        </w:rPr>
        <w:t>:</w:t>
      </w:r>
      <w:r w:rsidR="003322CF" w:rsidDel="003322CF">
        <w:rPr>
          <w:b/>
          <w:szCs w:val="22"/>
          <w:lang w:eastAsia="zh-CN"/>
        </w:rPr>
        <w:t xml:space="preserve"> </w:t>
      </w:r>
      <w:r w:rsidR="00092D5D">
        <w:rPr>
          <w:b/>
          <w:szCs w:val="22"/>
          <w:lang w:eastAsia="zh-CN"/>
        </w:rPr>
        <w:t xml:space="preserve">RAN1 </w:t>
      </w:r>
      <w:r w:rsidR="00092D5D">
        <w:rPr>
          <w:b/>
        </w:rPr>
        <w:t>s</w:t>
      </w:r>
      <w:r w:rsidR="003322CF" w:rsidRPr="009F1EEE">
        <w:rPr>
          <w:b/>
        </w:rPr>
        <w:t>upport</w:t>
      </w:r>
      <w:r w:rsidR="00092D5D">
        <w:rPr>
          <w:b/>
        </w:rPr>
        <w:t>s</w:t>
      </w:r>
      <w:r w:rsidR="003322CF" w:rsidRPr="009F1EEE">
        <w:rPr>
          <w:b/>
        </w:rPr>
        <w:t xml:space="preserve"> overwriting </w:t>
      </w:r>
      <w:r w:rsidR="003322CF">
        <w:rPr>
          <w:b/>
        </w:rPr>
        <w:t>the</w:t>
      </w:r>
      <w:r w:rsidR="003322CF" w:rsidRPr="009F1EEE">
        <w:rPr>
          <w:b/>
        </w:rPr>
        <w:t xml:space="preserve"> 2-level priority </w:t>
      </w:r>
      <w:r w:rsidR="00092D5D">
        <w:rPr>
          <w:b/>
        </w:rPr>
        <w:t xml:space="preserve">information </w:t>
      </w:r>
      <w:r w:rsidR="003322CF" w:rsidRPr="009F1EEE">
        <w:rPr>
          <w:b/>
        </w:rPr>
        <w:t xml:space="preserve">of </w:t>
      </w:r>
      <w:r w:rsidR="003322CF">
        <w:rPr>
          <w:b/>
        </w:rPr>
        <w:t>Type 2 CG PUSCH</w:t>
      </w:r>
      <w:r w:rsidR="003322CF" w:rsidRPr="009F1EEE">
        <w:rPr>
          <w:b/>
        </w:rPr>
        <w:t xml:space="preserve"> in case the activating DL DCI includes an indication of the </w:t>
      </w:r>
      <w:r w:rsidR="003322CF">
        <w:rPr>
          <w:b/>
        </w:rPr>
        <w:t>PUSCH priority</w:t>
      </w:r>
      <w:r w:rsidR="003322CF" w:rsidRPr="009F1EEE">
        <w:rPr>
          <w:b/>
        </w:rPr>
        <w:t>.</w:t>
      </w:r>
    </w:p>
    <w:p w14:paraId="05E8935C" w14:textId="2CD6B03E" w:rsidR="00CF7016" w:rsidRDefault="00CF7016" w:rsidP="00BF221A">
      <w:pPr>
        <w:jc w:val="both"/>
        <w:rPr>
          <w:lang w:val="en-US"/>
        </w:rPr>
      </w:pPr>
    </w:p>
    <w:p w14:paraId="1C6D833B" w14:textId="08C4B590" w:rsidR="000104B4" w:rsidRPr="006F78F8" w:rsidRDefault="006F78F8" w:rsidP="006F78F8">
      <w:pPr>
        <w:pStyle w:val="Heading2"/>
      </w:pPr>
      <w:r w:rsidRPr="006F78F8">
        <w:t xml:space="preserve">Discussion on </w:t>
      </w:r>
      <w:r>
        <w:t>collision scenarios</w:t>
      </w:r>
    </w:p>
    <w:p w14:paraId="755AB81B" w14:textId="2E736322" w:rsidR="00673A0D" w:rsidRDefault="00673A0D" w:rsidP="00BF221A">
      <w:pPr>
        <w:jc w:val="both"/>
        <w:rPr>
          <w:lang w:val="en-US"/>
        </w:rPr>
      </w:pPr>
      <w:r w:rsidRPr="00673A0D">
        <w:rPr>
          <w:lang w:val="en-US"/>
        </w:rPr>
        <w:t xml:space="preserve">In this </w:t>
      </w:r>
      <w:r>
        <w:rPr>
          <w:lang w:val="en-US"/>
        </w:rPr>
        <w:t xml:space="preserve">section we will discuss </w:t>
      </w:r>
      <w:r w:rsidR="005C38AF">
        <w:rPr>
          <w:lang w:val="en-US"/>
        </w:rPr>
        <w:t>the</w:t>
      </w:r>
      <w:r>
        <w:rPr>
          <w:lang w:val="en-US"/>
        </w:rPr>
        <w:t xml:space="preserve"> scenarios</w:t>
      </w:r>
      <w:r w:rsidR="005C38AF">
        <w:rPr>
          <w:lang w:val="en-US"/>
        </w:rPr>
        <w:t xml:space="preserve"> with remaining open issues.</w:t>
      </w:r>
    </w:p>
    <w:p w14:paraId="108A52C8" w14:textId="570D9C21" w:rsidR="000104B4" w:rsidRDefault="000104B4" w:rsidP="00F205DD">
      <w:pPr>
        <w:rPr>
          <w:lang w:val="en-US"/>
        </w:rPr>
      </w:pPr>
    </w:p>
    <w:p w14:paraId="2FF3F0BA" w14:textId="77777777" w:rsidR="007112DD" w:rsidRDefault="007112DD" w:rsidP="00F205DD">
      <w:pPr>
        <w:rPr>
          <w:lang w:val="en-US"/>
        </w:rPr>
      </w:pPr>
    </w:p>
    <w:p w14:paraId="1D2FDAF1" w14:textId="35758A6B" w:rsidR="007112DD" w:rsidRPr="007112DD" w:rsidRDefault="00F6545E" w:rsidP="007112DD">
      <w:pPr>
        <w:keepLines/>
        <w:overflowPunct w:val="0"/>
        <w:autoSpaceDE w:val="0"/>
        <w:autoSpaceDN w:val="0"/>
        <w:adjustRightInd w:val="0"/>
        <w:spacing w:after="180"/>
        <w:jc w:val="both"/>
        <w:textAlignment w:val="baseline"/>
        <w:rPr>
          <w:b/>
          <w:szCs w:val="22"/>
          <w:u w:val="single"/>
        </w:rPr>
      </w:pPr>
      <w:r>
        <w:rPr>
          <w:b/>
          <w:szCs w:val="22"/>
          <w:u w:val="single"/>
        </w:rPr>
        <w:t>High priority</w:t>
      </w:r>
      <w:r w:rsidR="007112DD" w:rsidRPr="007112DD">
        <w:rPr>
          <w:b/>
          <w:szCs w:val="22"/>
          <w:u w:val="single"/>
        </w:rPr>
        <w:t xml:space="preserve"> SR vs</w:t>
      </w:r>
      <w:r w:rsidR="008C567F">
        <w:rPr>
          <w:b/>
          <w:szCs w:val="22"/>
          <w:u w:val="single"/>
        </w:rPr>
        <w:t>.</w:t>
      </w:r>
      <w:r w:rsidR="007112DD" w:rsidRPr="007112DD">
        <w:rPr>
          <w:b/>
          <w:szCs w:val="22"/>
          <w:u w:val="single"/>
        </w:rPr>
        <w:t xml:space="preserve"> </w:t>
      </w:r>
      <w:r>
        <w:rPr>
          <w:b/>
          <w:szCs w:val="22"/>
          <w:u w:val="single"/>
        </w:rPr>
        <w:t>high priority</w:t>
      </w:r>
      <w:r w:rsidR="007112DD" w:rsidRPr="007112DD">
        <w:rPr>
          <w:b/>
          <w:szCs w:val="22"/>
          <w:u w:val="single"/>
        </w:rPr>
        <w:t xml:space="preserve"> HARQ-ACK</w:t>
      </w:r>
      <w:r w:rsidR="007112DD" w:rsidRPr="005E76B8">
        <w:rPr>
          <w:b/>
          <w:szCs w:val="22"/>
        </w:rPr>
        <w:t xml:space="preserve"> (Scenario-01)</w:t>
      </w:r>
    </w:p>
    <w:p w14:paraId="3B512BE1" w14:textId="37FA9B2B" w:rsidR="00084D46" w:rsidRPr="00572CD3" w:rsidRDefault="00084D46" w:rsidP="00084D46">
      <w:pPr>
        <w:keepLines/>
        <w:overflowPunct w:val="0"/>
        <w:autoSpaceDE w:val="0"/>
        <w:autoSpaceDN w:val="0"/>
        <w:adjustRightInd w:val="0"/>
        <w:spacing w:after="180"/>
        <w:jc w:val="both"/>
        <w:textAlignment w:val="baseline"/>
        <w:rPr>
          <w:b/>
          <w:szCs w:val="22"/>
        </w:rPr>
      </w:pPr>
      <w:r w:rsidRPr="00572CD3">
        <w:rPr>
          <w:szCs w:val="22"/>
        </w:rPr>
        <w:t>For handling this scenario, the Rel-15 NR rule should be anyhow used as a basis. Some optimizations could be proposed for some cases depending on SR and HARQ-ACK formats</w:t>
      </w:r>
      <w:r w:rsidR="007E5A2D" w:rsidRPr="00572CD3">
        <w:rPr>
          <w:szCs w:val="22"/>
        </w:rPr>
        <w:t>,</w:t>
      </w:r>
      <w:r w:rsidRPr="00572CD3">
        <w:rPr>
          <w:szCs w:val="22"/>
        </w:rPr>
        <w:t xml:space="preserve"> </w:t>
      </w:r>
      <w:r w:rsidR="007E5A2D" w:rsidRPr="00572CD3">
        <w:rPr>
          <w:szCs w:val="22"/>
        </w:rPr>
        <w:t>h</w:t>
      </w:r>
      <w:r w:rsidRPr="00572CD3">
        <w:rPr>
          <w:szCs w:val="22"/>
        </w:rPr>
        <w:t>owever, since the time remaining until the completion of Rel-16 NR is very limited, we propose to simply re-use the Rel-15 rule</w:t>
      </w:r>
      <w:r w:rsidR="006A0200" w:rsidRPr="00572CD3">
        <w:rPr>
          <w:szCs w:val="22"/>
        </w:rPr>
        <w:t>s</w:t>
      </w:r>
      <w:r w:rsidRPr="00572CD3">
        <w:rPr>
          <w:szCs w:val="22"/>
        </w:rPr>
        <w:t xml:space="preserve"> in case the timeline condition is satisfied.</w:t>
      </w:r>
      <w:r w:rsidRPr="00572CD3">
        <w:rPr>
          <w:b/>
          <w:szCs w:val="22"/>
        </w:rPr>
        <w:t xml:space="preserve"> </w:t>
      </w:r>
    </w:p>
    <w:p w14:paraId="340D1B99" w14:textId="1CF7BB5B" w:rsidR="00084D46" w:rsidRPr="002C1135" w:rsidRDefault="00084D46" w:rsidP="00084D46">
      <w:pPr>
        <w:keepLines/>
        <w:overflowPunct w:val="0"/>
        <w:autoSpaceDE w:val="0"/>
        <w:autoSpaceDN w:val="0"/>
        <w:adjustRightInd w:val="0"/>
        <w:spacing w:after="180"/>
        <w:jc w:val="both"/>
        <w:textAlignment w:val="baseline"/>
        <w:rPr>
          <w:b/>
          <w:szCs w:val="22"/>
        </w:rPr>
      </w:pPr>
      <w:r w:rsidRPr="002C1135">
        <w:rPr>
          <w:b/>
          <w:szCs w:val="22"/>
        </w:rPr>
        <w:lastRenderedPageBreak/>
        <w:t xml:space="preserve">Proposal </w:t>
      </w:r>
      <w:r w:rsidR="00954AFD" w:rsidRPr="002C1135">
        <w:rPr>
          <w:b/>
          <w:szCs w:val="22"/>
        </w:rPr>
        <w:t>3-3</w:t>
      </w:r>
      <w:r w:rsidRPr="002C1135">
        <w:rPr>
          <w:b/>
          <w:szCs w:val="22"/>
        </w:rPr>
        <w:t xml:space="preserve">: Re-use </w:t>
      </w:r>
      <w:r w:rsidR="00040550" w:rsidRPr="002C1135">
        <w:rPr>
          <w:b/>
          <w:szCs w:val="22"/>
        </w:rPr>
        <w:t xml:space="preserve">the </w:t>
      </w:r>
      <w:r w:rsidRPr="002C1135">
        <w:rPr>
          <w:b/>
          <w:szCs w:val="22"/>
        </w:rPr>
        <w:t>Rel-15 rule</w:t>
      </w:r>
      <w:r w:rsidR="006A0200" w:rsidRPr="002C1135">
        <w:rPr>
          <w:b/>
          <w:szCs w:val="22"/>
        </w:rPr>
        <w:t>s</w:t>
      </w:r>
      <w:r w:rsidRPr="002C1135">
        <w:rPr>
          <w:b/>
          <w:szCs w:val="22"/>
        </w:rPr>
        <w:t xml:space="preserve"> </w:t>
      </w:r>
      <w:r w:rsidR="00040550" w:rsidRPr="002C1135">
        <w:rPr>
          <w:b/>
          <w:szCs w:val="22"/>
        </w:rPr>
        <w:t>to handle the overlap</w:t>
      </w:r>
      <w:r w:rsidRPr="002C1135">
        <w:rPr>
          <w:b/>
          <w:szCs w:val="22"/>
        </w:rPr>
        <w:t xml:space="preserve"> between a high priority SR and a high priority HARQ-ACK</w:t>
      </w:r>
      <w:r w:rsidR="006A0200" w:rsidRPr="002C1135">
        <w:rPr>
          <w:b/>
          <w:szCs w:val="22"/>
        </w:rPr>
        <w:t xml:space="preserve"> in case the </w:t>
      </w:r>
      <w:r w:rsidR="007170E4" w:rsidRPr="002C1135">
        <w:rPr>
          <w:b/>
          <w:szCs w:val="22"/>
        </w:rPr>
        <w:t xml:space="preserve">Rel-15 </w:t>
      </w:r>
      <w:r w:rsidR="006A0200" w:rsidRPr="002C1135">
        <w:rPr>
          <w:b/>
          <w:szCs w:val="22"/>
        </w:rPr>
        <w:t>timeline condition is satisfied</w:t>
      </w:r>
      <w:r w:rsidRPr="002C1135">
        <w:rPr>
          <w:b/>
          <w:szCs w:val="22"/>
        </w:rPr>
        <w:t>.</w:t>
      </w:r>
    </w:p>
    <w:p w14:paraId="767523B0" w14:textId="02AFDA9C" w:rsidR="00084D46" w:rsidRPr="007112DD" w:rsidRDefault="00084D46" w:rsidP="00084D46">
      <w:pPr>
        <w:keepLines/>
        <w:overflowPunct w:val="0"/>
        <w:autoSpaceDE w:val="0"/>
        <w:autoSpaceDN w:val="0"/>
        <w:adjustRightInd w:val="0"/>
        <w:spacing w:after="180"/>
        <w:jc w:val="both"/>
        <w:textAlignment w:val="baseline"/>
      </w:pPr>
      <w:r>
        <w:t>T</w:t>
      </w:r>
      <w:r w:rsidRPr="007112DD">
        <w:t>he case where the tim</w:t>
      </w:r>
      <w:r>
        <w:t>eline</w:t>
      </w:r>
      <w:r w:rsidRPr="007112DD">
        <w:t xml:space="preserve"> condition is not satisfied is considered as an error case in Rel-15</w:t>
      </w:r>
      <w:r>
        <w:t xml:space="preserve"> NR</w:t>
      </w:r>
      <w:r w:rsidRPr="007112DD">
        <w:t>, and no corresponding behaviour was defined. However, in Rel-16</w:t>
      </w:r>
      <w:r>
        <w:t xml:space="preserve"> NR</w:t>
      </w:r>
      <w:r w:rsidRPr="007112DD">
        <w:t xml:space="preserve">, not considering this as a valid case could impact the scheduling flexibility and thus the latency of the HARQ-ACK feedback, especially that HARQ-ACK can be associated with a high priority traffic which has stringent latency requirements. In </w:t>
      </w:r>
      <w:r>
        <w:t>F</w:t>
      </w:r>
      <w:r w:rsidRPr="007112DD">
        <w:t xml:space="preserve">igure </w:t>
      </w:r>
      <w:r w:rsidR="00197D0D" w:rsidRPr="00AC4A20">
        <w:t>3</w:t>
      </w:r>
      <w:r w:rsidRPr="00AC4A20">
        <w:t>-</w:t>
      </w:r>
      <w:r w:rsidR="00197D0D">
        <w:t>1</w:t>
      </w:r>
      <w:r w:rsidRPr="007112DD">
        <w:t>, we illustrate an example of the case that needs to be considered as valid in Rel-16</w:t>
      </w:r>
      <w:r>
        <w:t xml:space="preserve"> NR</w:t>
      </w:r>
      <w:r w:rsidRPr="007112DD">
        <w:t>.</w:t>
      </w:r>
    </w:p>
    <w:p w14:paraId="06E715CB" w14:textId="77777777" w:rsidR="00084D46" w:rsidRPr="007112DD" w:rsidRDefault="00084D46" w:rsidP="00084D46">
      <w:pPr>
        <w:keepLines/>
        <w:overflowPunct w:val="0"/>
        <w:autoSpaceDE w:val="0"/>
        <w:autoSpaceDN w:val="0"/>
        <w:adjustRightInd w:val="0"/>
        <w:spacing w:after="180"/>
        <w:jc w:val="center"/>
        <w:textAlignment w:val="baseline"/>
      </w:pPr>
      <w:r w:rsidRPr="007112DD">
        <w:rPr>
          <w:noProof/>
        </w:rPr>
        <w:drawing>
          <wp:inline distT="0" distB="0" distL="0" distR="0" wp14:anchorId="1FCADAA7" wp14:editId="4432F489">
            <wp:extent cx="2832100" cy="841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17018" cy="866727"/>
                    </a:xfrm>
                    <a:prstGeom prst="rect">
                      <a:avLst/>
                    </a:prstGeom>
                    <a:noFill/>
                  </pic:spPr>
                </pic:pic>
              </a:graphicData>
            </a:graphic>
          </wp:inline>
        </w:drawing>
      </w:r>
      <w:bookmarkStart w:id="11" w:name="_GoBack"/>
      <w:bookmarkEnd w:id="11"/>
    </w:p>
    <w:p w14:paraId="6A3BD427" w14:textId="657D5632" w:rsidR="00084D46" w:rsidRPr="00BE4FE0" w:rsidRDefault="00084D46" w:rsidP="00084D46">
      <w:pPr>
        <w:keepLines/>
        <w:overflowPunct w:val="0"/>
        <w:autoSpaceDE w:val="0"/>
        <w:autoSpaceDN w:val="0"/>
        <w:adjustRightInd w:val="0"/>
        <w:spacing w:after="180"/>
        <w:jc w:val="center"/>
        <w:textAlignment w:val="baseline"/>
        <w:rPr>
          <w:b/>
        </w:rPr>
      </w:pPr>
      <w:r w:rsidRPr="00BE4FE0">
        <w:rPr>
          <w:b/>
        </w:rPr>
        <w:t xml:space="preserve">Figure </w:t>
      </w:r>
      <w:r w:rsidR="00197D0D" w:rsidRPr="00BE4FE0">
        <w:rPr>
          <w:b/>
        </w:rPr>
        <w:t>3-1</w:t>
      </w:r>
      <w:r w:rsidRPr="00BE4FE0">
        <w:rPr>
          <w:b/>
        </w:rPr>
        <w:t>: example illustrating the PUCCH overlapping case that needs to be considered as valid in Rel-16 NR.</w:t>
      </w:r>
    </w:p>
    <w:p w14:paraId="1446B9FB" w14:textId="537F505E" w:rsidR="00084D46" w:rsidRPr="007112DD" w:rsidRDefault="00084D46" w:rsidP="00084D46">
      <w:pPr>
        <w:keepLines/>
        <w:overflowPunct w:val="0"/>
        <w:autoSpaceDE w:val="0"/>
        <w:autoSpaceDN w:val="0"/>
        <w:adjustRightInd w:val="0"/>
        <w:spacing w:after="180"/>
        <w:jc w:val="both"/>
        <w:textAlignment w:val="baseline"/>
      </w:pPr>
      <w:r w:rsidRPr="007112DD">
        <w:t xml:space="preserve">In case the </w:t>
      </w:r>
      <w:r>
        <w:t xml:space="preserve">Rel-15 </w:t>
      </w:r>
      <w:r w:rsidRPr="007112DD">
        <w:t>tim</w:t>
      </w:r>
      <w:r w:rsidR="00975FDB">
        <w:t>eline</w:t>
      </w:r>
      <w:r w:rsidRPr="007112DD">
        <w:t xml:space="preserve"> condition for the overlapping PUCCHs is not satisfied, the </w:t>
      </w:r>
      <w:r>
        <w:t xml:space="preserve">PUCCH carrying more critical </w:t>
      </w:r>
      <w:r w:rsidRPr="005D4EFF">
        <w:t xml:space="preserve">UCI </w:t>
      </w:r>
      <w:r w:rsidR="00A3494D">
        <w:t>should be</w:t>
      </w:r>
      <w:r w:rsidRPr="005D4EFF">
        <w:t xml:space="preserve"> prioritized and the PUCCH carrying </w:t>
      </w:r>
      <w:r>
        <w:t>relatively less critical</w:t>
      </w:r>
      <w:r w:rsidRPr="005D4EFF">
        <w:t xml:space="preserve"> UCI is dropped, where </w:t>
      </w:r>
      <w:r>
        <w:t>we consider that</w:t>
      </w:r>
      <w:r w:rsidRPr="00DF234B">
        <w:t xml:space="preserve"> high-priority SR &gt; high priority HARQ-ACK.</w:t>
      </w:r>
    </w:p>
    <w:p w14:paraId="1275AC27" w14:textId="079939D2" w:rsidR="00EC6D6C" w:rsidRPr="007112DD" w:rsidRDefault="00084D46" w:rsidP="007112DD">
      <w:pPr>
        <w:keepLines/>
        <w:overflowPunct w:val="0"/>
        <w:autoSpaceDE w:val="0"/>
        <w:autoSpaceDN w:val="0"/>
        <w:adjustRightInd w:val="0"/>
        <w:spacing w:after="180"/>
        <w:jc w:val="both"/>
        <w:textAlignment w:val="baseline"/>
        <w:rPr>
          <w:b/>
        </w:rPr>
      </w:pPr>
      <w:r w:rsidRPr="007112DD">
        <w:rPr>
          <w:b/>
        </w:rPr>
        <w:t xml:space="preserve">Proposal </w:t>
      </w:r>
      <w:r w:rsidR="00954AFD" w:rsidRPr="00AC4A20">
        <w:rPr>
          <w:b/>
        </w:rPr>
        <w:t>3-4</w:t>
      </w:r>
      <w:r w:rsidRPr="007112DD">
        <w:rPr>
          <w:b/>
        </w:rPr>
        <w:t>:</w:t>
      </w:r>
      <w:r w:rsidRPr="00FF0C5D">
        <w:rPr>
          <w:b/>
        </w:rPr>
        <w:t xml:space="preserve"> </w:t>
      </w:r>
      <w:r w:rsidRPr="007112DD">
        <w:rPr>
          <w:b/>
        </w:rPr>
        <w:t>In contrast to Rel-15</w:t>
      </w:r>
      <w:r>
        <w:rPr>
          <w:b/>
        </w:rPr>
        <w:t xml:space="preserve"> NR</w:t>
      </w:r>
      <w:r w:rsidRPr="007112DD">
        <w:rPr>
          <w:b/>
        </w:rPr>
        <w:t>, the case where the tim</w:t>
      </w:r>
      <w:r w:rsidR="002C0D49">
        <w:rPr>
          <w:b/>
        </w:rPr>
        <w:t>eline</w:t>
      </w:r>
      <w:r w:rsidRPr="007112DD">
        <w:rPr>
          <w:b/>
        </w:rPr>
        <w:t xml:space="preserve"> condition for overlapping </w:t>
      </w:r>
      <w:r w:rsidR="00157452">
        <w:rPr>
          <w:b/>
        </w:rPr>
        <w:t>high priority SR and high priority HARQ-ACK</w:t>
      </w:r>
      <w:r w:rsidRPr="007112DD">
        <w:rPr>
          <w:b/>
        </w:rPr>
        <w:t xml:space="preserve"> is not satisfied </w:t>
      </w:r>
      <w:r>
        <w:rPr>
          <w:b/>
        </w:rPr>
        <w:t>is</w:t>
      </w:r>
      <w:r w:rsidRPr="007112DD">
        <w:rPr>
          <w:b/>
        </w:rPr>
        <w:t xml:space="preserve"> considered as a valid case. For this case,</w:t>
      </w:r>
      <w:r w:rsidRPr="005D4EFF">
        <w:rPr>
          <w:b/>
        </w:rPr>
        <w:t xml:space="preserve"> high priority </w:t>
      </w:r>
      <w:r>
        <w:rPr>
          <w:b/>
        </w:rPr>
        <w:t xml:space="preserve">positive </w:t>
      </w:r>
      <w:r w:rsidRPr="005D4EFF">
        <w:rPr>
          <w:b/>
        </w:rPr>
        <w:t xml:space="preserve">SR </w:t>
      </w:r>
      <w:r>
        <w:rPr>
          <w:b/>
        </w:rPr>
        <w:t>gets</w:t>
      </w:r>
      <w:r w:rsidRPr="005D4EFF">
        <w:rPr>
          <w:b/>
        </w:rPr>
        <w:t xml:space="preserve"> prioritized</w:t>
      </w:r>
      <w:r>
        <w:rPr>
          <w:b/>
        </w:rPr>
        <w:t>/transmitted</w:t>
      </w:r>
      <w:r w:rsidRPr="005D4EFF">
        <w:rPr>
          <w:b/>
        </w:rPr>
        <w:t xml:space="preserve"> </w:t>
      </w:r>
      <w:r>
        <w:rPr>
          <w:b/>
        </w:rPr>
        <w:t>and</w:t>
      </w:r>
      <w:r w:rsidRPr="005D4EFF">
        <w:rPr>
          <w:b/>
        </w:rPr>
        <w:t xml:space="preserve"> high priority HARQ-ACK is dropped.</w:t>
      </w:r>
    </w:p>
    <w:p w14:paraId="00D674ED" w14:textId="77777777" w:rsidR="0093096E" w:rsidRPr="00AA2DA1" w:rsidRDefault="0093096E" w:rsidP="0093096E">
      <w:pPr>
        <w:keepLines/>
        <w:overflowPunct w:val="0"/>
        <w:autoSpaceDE w:val="0"/>
        <w:autoSpaceDN w:val="0"/>
        <w:adjustRightInd w:val="0"/>
        <w:spacing w:after="180"/>
        <w:jc w:val="both"/>
        <w:textAlignment w:val="baseline"/>
        <w:rPr>
          <w:b/>
          <w:lang w:val="de-AT"/>
        </w:rPr>
      </w:pPr>
      <w:r>
        <w:rPr>
          <w:b/>
          <w:u w:val="single"/>
          <w:lang w:val="de-AT"/>
        </w:rPr>
        <w:t xml:space="preserve">High </w:t>
      </w:r>
      <w:proofErr w:type="spellStart"/>
      <w:r>
        <w:rPr>
          <w:b/>
          <w:u w:val="single"/>
          <w:lang w:val="de-AT"/>
        </w:rPr>
        <w:t>priority</w:t>
      </w:r>
      <w:proofErr w:type="spellEnd"/>
      <w:r>
        <w:rPr>
          <w:b/>
          <w:u w:val="single"/>
          <w:lang w:val="de-AT"/>
        </w:rPr>
        <w:t xml:space="preserve"> </w:t>
      </w:r>
      <w:r w:rsidRPr="00AA2DA1">
        <w:rPr>
          <w:b/>
          <w:u w:val="single"/>
          <w:lang w:val="de-AT"/>
        </w:rPr>
        <w:t>SR vs</w:t>
      </w:r>
      <w:r>
        <w:rPr>
          <w:b/>
          <w:u w:val="single"/>
          <w:lang w:val="de-AT"/>
        </w:rPr>
        <w:t>.</w:t>
      </w:r>
      <w:r w:rsidRPr="00AA2DA1">
        <w:rPr>
          <w:b/>
          <w:u w:val="single"/>
          <w:lang w:val="de-AT"/>
        </w:rPr>
        <w:t xml:space="preserve"> </w:t>
      </w:r>
      <w:proofErr w:type="spellStart"/>
      <w:r>
        <w:rPr>
          <w:b/>
          <w:u w:val="single"/>
          <w:lang w:val="de-AT"/>
        </w:rPr>
        <w:t>low</w:t>
      </w:r>
      <w:proofErr w:type="spellEnd"/>
      <w:r>
        <w:rPr>
          <w:b/>
          <w:u w:val="single"/>
          <w:lang w:val="de-AT"/>
        </w:rPr>
        <w:t xml:space="preserve"> </w:t>
      </w:r>
      <w:proofErr w:type="spellStart"/>
      <w:r>
        <w:rPr>
          <w:b/>
          <w:u w:val="single"/>
          <w:lang w:val="de-AT"/>
        </w:rPr>
        <w:t>priority</w:t>
      </w:r>
      <w:proofErr w:type="spellEnd"/>
      <w:r w:rsidRPr="00AA2DA1">
        <w:rPr>
          <w:b/>
          <w:u w:val="single"/>
          <w:lang w:val="de-AT"/>
        </w:rPr>
        <w:t xml:space="preserve"> SR</w:t>
      </w:r>
      <w:r w:rsidRPr="00AA2DA1">
        <w:rPr>
          <w:b/>
          <w:lang w:val="de-AT"/>
        </w:rPr>
        <w:t xml:space="preserve"> (scenario-07)</w:t>
      </w:r>
    </w:p>
    <w:p w14:paraId="01B9C6B5" w14:textId="78F37224" w:rsidR="00DB4366" w:rsidRDefault="0093096E" w:rsidP="0093096E">
      <w:pPr>
        <w:keepLines/>
        <w:overflowPunct w:val="0"/>
        <w:autoSpaceDE w:val="0"/>
        <w:autoSpaceDN w:val="0"/>
        <w:adjustRightInd w:val="0"/>
        <w:spacing w:after="180"/>
        <w:jc w:val="both"/>
        <w:textAlignment w:val="baseline"/>
        <w:rPr>
          <w:lang w:val="en-US"/>
        </w:rPr>
      </w:pPr>
      <w:r w:rsidRPr="009B4C84">
        <w:rPr>
          <w:lang w:val="en-US"/>
        </w:rPr>
        <w:t>It is our understanding that RAN2 has no intention to change the related Rel-15</w:t>
      </w:r>
      <w:r>
        <w:rPr>
          <w:lang w:val="en-US"/>
        </w:rPr>
        <w:t xml:space="preserve"> NR</w:t>
      </w:r>
      <w:r w:rsidRPr="009B4C84">
        <w:rPr>
          <w:lang w:val="en-US"/>
        </w:rPr>
        <w:t xml:space="preserve"> behavior, i.e., it is up to UE implementation at MAC layer to choose one of the SRs and instruct the PHY to transmit SR on one PUCCH resource. </w:t>
      </w:r>
      <w:r>
        <w:rPr>
          <w:lang w:val="en-US"/>
        </w:rPr>
        <w:t xml:space="preserve">Hence, in this case, </w:t>
      </w:r>
      <w:r w:rsidRPr="009B4C84">
        <w:rPr>
          <w:lang w:val="en-US"/>
        </w:rPr>
        <w:t xml:space="preserve">there is no overlap </w:t>
      </w:r>
      <w:r>
        <w:rPr>
          <w:lang w:val="en-US"/>
        </w:rPr>
        <w:t>between</w:t>
      </w:r>
      <w:r w:rsidRPr="009B4C84">
        <w:rPr>
          <w:lang w:val="en-US"/>
        </w:rPr>
        <w:t xml:space="preserve"> </w:t>
      </w:r>
      <w:r>
        <w:rPr>
          <w:lang w:val="en-US"/>
        </w:rPr>
        <w:t>low priority SR</w:t>
      </w:r>
      <w:r w:rsidRPr="009B4C84">
        <w:rPr>
          <w:lang w:val="en-US"/>
        </w:rPr>
        <w:t xml:space="preserve"> and </w:t>
      </w:r>
      <w:r>
        <w:rPr>
          <w:lang w:val="en-US"/>
        </w:rPr>
        <w:t>high priority SR</w:t>
      </w:r>
      <w:r w:rsidRPr="009B4C84">
        <w:rPr>
          <w:lang w:val="en-US"/>
        </w:rPr>
        <w:t xml:space="preserve"> at PHY.</w:t>
      </w:r>
      <w:r>
        <w:rPr>
          <w:lang w:val="en-US"/>
        </w:rPr>
        <w:t xml:space="preserve"> </w:t>
      </w:r>
    </w:p>
    <w:p w14:paraId="6586D641" w14:textId="77777777" w:rsidR="0093096E" w:rsidRDefault="0093096E" w:rsidP="004B2E0A">
      <w:pPr>
        <w:rPr>
          <w:lang w:val="en-US"/>
        </w:rPr>
      </w:pPr>
    </w:p>
    <w:p w14:paraId="70805886" w14:textId="3795BDAE" w:rsidR="004B2E0A" w:rsidRPr="00C05034" w:rsidRDefault="00F6545E" w:rsidP="004B2E0A">
      <w:pPr>
        <w:spacing w:after="180"/>
        <w:jc w:val="both"/>
        <w:rPr>
          <w:b/>
          <w:u w:val="single"/>
          <w:lang w:val="de-AT"/>
        </w:rPr>
      </w:pPr>
      <w:r>
        <w:rPr>
          <w:b/>
          <w:u w:val="single"/>
          <w:lang w:val="de-AT"/>
        </w:rPr>
        <w:t xml:space="preserve">High </w:t>
      </w:r>
      <w:r w:rsidRPr="006D143D">
        <w:rPr>
          <w:b/>
          <w:u w:val="single"/>
        </w:rPr>
        <w:t>priority</w:t>
      </w:r>
      <w:r w:rsidR="004B2E0A" w:rsidRPr="006D143D">
        <w:rPr>
          <w:b/>
          <w:u w:val="single"/>
        </w:rPr>
        <w:t xml:space="preserve"> SR vs. </w:t>
      </w:r>
      <w:r w:rsidRPr="006D143D">
        <w:rPr>
          <w:b/>
          <w:u w:val="single"/>
        </w:rPr>
        <w:t>high priority</w:t>
      </w:r>
      <w:r w:rsidR="004B2E0A" w:rsidRPr="006D143D">
        <w:rPr>
          <w:b/>
          <w:u w:val="single"/>
        </w:rPr>
        <w:t xml:space="preserve"> PUSCH</w:t>
      </w:r>
      <w:r w:rsidR="004B2E0A" w:rsidRPr="00C05034">
        <w:rPr>
          <w:b/>
          <w:lang w:val="de-AT"/>
        </w:rPr>
        <w:t xml:space="preserve"> (Scenario-04)</w:t>
      </w:r>
    </w:p>
    <w:p w14:paraId="1B0A6BC4" w14:textId="0DA36273" w:rsidR="001F4B89" w:rsidRDefault="001C7E25" w:rsidP="004B2E0A">
      <w:pPr>
        <w:pStyle w:val="EditorsNote"/>
        <w:spacing w:after="180"/>
        <w:ind w:left="0" w:firstLine="0"/>
        <w:jc w:val="both"/>
        <w:rPr>
          <w:color w:val="auto"/>
          <w:szCs w:val="22"/>
          <w:lang w:val="en-US" w:eastAsia="zh-CN"/>
        </w:rPr>
      </w:pPr>
      <w:r>
        <w:rPr>
          <w:color w:val="auto"/>
          <w:szCs w:val="22"/>
          <w:lang w:val="en-US" w:eastAsia="zh-CN"/>
        </w:rPr>
        <w:t>I</w:t>
      </w:r>
      <w:r w:rsidR="00EE495E">
        <w:rPr>
          <w:color w:val="auto"/>
          <w:szCs w:val="22"/>
          <w:lang w:val="en-US" w:eastAsia="zh-CN"/>
        </w:rPr>
        <w:t xml:space="preserve">n </w:t>
      </w:r>
      <w:r w:rsidR="001F4B89">
        <w:rPr>
          <w:color w:val="auto"/>
          <w:szCs w:val="22"/>
          <w:lang w:val="en-US" w:eastAsia="zh-CN"/>
        </w:rPr>
        <w:t>RAN2</w:t>
      </w:r>
      <w:r w:rsidR="00385E22">
        <w:rPr>
          <w:color w:val="auto"/>
          <w:szCs w:val="22"/>
          <w:lang w:val="en-US" w:eastAsia="zh-CN"/>
        </w:rPr>
        <w:t>#107</w:t>
      </w:r>
      <w:r w:rsidR="001F4B89">
        <w:rPr>
          <w:color w:val="auto"/>
          <w:szCs w:val="22"/>
          <w:lang w:val="en-US" w:eastAsia="zh-CN"/>
        </w:rPr>
        <w:t xml:space="preserve">, it </w:t>
      </w:r>
      <w:r w:rsidR="00385E22">
        <w:rPr>
          <w:color w:val="auto"/>
          <w:szCs w:val="22"/>
          <w:lang w:val="en-US" w:eastAsia="zh-CN"/>
        </w:rPr>
        <w:t>was</w:t>
      </w:r>
      <w:r w:rsidR="001F4B89">
        <w:rPr>
          <w:color w:val="auto"/>
          <w:szCs w:val="22"/>
          <w:lang w:val="en-US" w:eastAsia="zh-CN"/>
        </w:rPr>
        <w:t xml:space="preserve"> agreed that in case PUCCH resource for SR transmission overlaps with UL-SCH resource, SR’s transmission is allowed based on a comparison of the priority of the LCH that triggered the SR and a priority value of the UL-SCH resource. </w:t>
      </w:r>
      <w:r w:rsidR="00EC4A0F">
        <w:rPr>
          <w:color w:val="auto"/>
          <w:szCs w:val="22"/>
          <w:lang w:val="en-US" w:eastAsia="zh-CN"/>
        </w:rPr>
        <w:t xml:space="preserve">Following RAN2 agreement, only </w:t>
      </w:r>
      <w:r w:rsidR="001F4B89">
        <w:rPr>
          <w:color w:val="auto"/>
          <w:szCs w:val="22"/>
          <w:lang w:val="en-US" w:eastAsia="zh-CN"/>
        </w:rPr>
        <w:t>in case the SR has higher priority, it is delivered to PHY. And in case SR is with higher priority</w:t>
      </w:r>
      <w:r w:rsidR="00B61647">
        <w:rPr>
          <w:color w:val="auto"/>
          <w:szCs w:val="22"/>
          <w:lang w:val="en-US" w:eastAsia="zh-CN"/>
        </w:rPr>
        <w:t xml:space="preserve"> in terms of LCH</w:t>
      </w:r>
      <w:r w:rsidR="001F4B89">
        <w:rPr>
          <w:color w:val="auto"/>
          <w:szCs w:val="22"/>
          <w:lang w:val="en-US" w:eastAsia="zh-CN"/>
        </w:rPr>
        <w:t xml:space="preserve"> priority, the UL-SCH </w:t>
      </w:r>
      <w:r w:rsidR="002A585A">
        <w:rPr>
          <w:color w:val="auto"/>
          <w:szCs w:val="22"/>
          <w:lang w:val="en-US" w:eastAsia="zh-CN"/>
        </w:rPr>
        <w:t>transmission is deprioritized and a MAC PDU will not be generated</w:t>
      </w:r>
      <w:r w:rsidR="00DD59D5">
        <w:rPr>
          <w:color w:val="auto"/>
          <w:szCs w:val="22"/>
          <w:lang w:val="en-US" w:eastAsia="zh-CN"/>
        </w:rPr>
        <w:t xml:space="preserve"> (if it has not been generated yet)</w:t>
      </w:r>
      <w:r w:rsidR="002A585A">
        <w:rPr>
          <w:color w:val="auto"/>
          <w:szCs w:val="22"/>
          <w:lang w:val="en-US" w:eastAsia="zh-CN"/>
        </w:rPr>
        <w:t xml:space="preserve">. </w:t>
      </w:r>
      <w:r w:rsidR="00EC4A0F">
        <w:rPr>
          <w:color w:val="auto"/>
          <w:szCs w:val="22"/>
          <w:lang w:val="en-US" w:eastAsia="zh-CN"/>
        </w:rPr>
        <w:t>Therefore,</w:t>
      </w:r>
      <w:r w:rsidR="00BA3F03">
        <w:rPr>
          <w:color w:val="auto"/>
          <w:szCs w:val="22"/>
          <w:lang w:val="en-US" w:eastAsia="zh-CN"/>
        </w:rPr>
        <w:t xml:space="preserve"> follow</w:t>
      </w:r>
      <w:r w:rsidR="00EC4A0F">
        <w:rPr>
          <w:color w:val="auto"/>
          <w:szCs w:val="22"/>
          <w:lang w:val="en-US" w:eastAsia="zh-CN"/>
        </w:rPr>
        <w:t>ing</w:t>
      </w:r>
      <w:r w:rsidR="002A585A">
        <w:rPr>
          <w:color w:val="auto"/>
          <w:szCs w:val="22"/>
          <w:lang w:val="en-US" w:eastAsia="zh-CN"/>
        </w:rPr>
        <w:t xml:space="preserve"> the outcome of MAC layer prioritization, the later one (</w:t>
      </w:r>
      <w:r w:rsidR="006F4F92">
        <w:rPr>
          <w:color w:val="auto"/>
          <w:szCs w:val="22"/>
          <w:lang w:val="en-US" w:eastAsia="zh-CN"/>
        </w:rPr>
        <w:t>either</w:t>
      </w:r>
      <w:r w:rsidR="002A585A">
        <w:rPr>
          <w:color w:val="auto"/>
          <w:szCs w:val="22"/>
          <w:lang w:val="en-US" w:eastAsia="zh-CN"/>
        </w:rPr>
        <w:t xml:space="preserve"> SR or MAC PDU) </w:t>
      </w:r>
      <w:r w:rsidR="00BA3F03">
        <w:rPr>
          <w:color w:val="auto"/>
          <w:szCs w:val="22"/>
          <w:lang w:val="en-US" w:eastAsia="zh-CN"/>
        </w:rPr>
        <w:t>should have</w:t>
      </w:r>
      <w:r w:rsidR="002A585A">
        <w:rPr>
          <w:color w:val="auto"/>
          <w:szCs w:val="22"/>
          <w:lang w:val="en-US" w:eastAsia="zh-CN"/>
        </w:rPr>
        <w:t xml:space="preserve"> higher priority at PHY.</w:t>
      </w:r>
      <w:r w:rsidR="00385E22">
        <w:rPr>
          <w:color w:val="auto"/>
          <w:szCs w:val="22"/>
          <w:lang w:val="en-US" w:eastAsia="zh-CN"/>
        </w:rPr>
        <w:t xml:space="preserve"> In our opinion, simply dropping SR</w:t>
      </w:r>
      <w:r w:rsidR="00EC4A0F">
        <w:rPr>
          <w:color w:val="auto"/>
          <w:szCs w:val="22"/>
          <w:lang w:val="en-US" w:eastAsia="zh-CN"/>
        </w:rPr>
        <w:t xml:space="preserve"> at PHY layer</w:t>
      </w:r>
      <w:r w:rsidR="00385E22">
        <w:rPr>
          <w:color w:val="auto"/>
          <w:szCs w:val="22"/>
          <w:lang w:val="en-US" w:eastAsia="zh-CN"/>
        </w:rPr>
        <w:t xml:space="preserve"> </w:t>
      </w:r>
      <w:r w:rsidR="00BF23F5">
        <w:rPr>
          <w:color w:val="auto"/>
          <w:szCs w:val="22"/>
          <w:lang w:val="en-US" w:eastAsia="zh-CN"/>
        </w:rPr>
        <w:t>is</w:t>
      </w:r>
      <w:r w:rsidR="00385E22">
        <w:rPr>
          <w:color w:val="auto"/>
          <w:szCs w:val="22"/>
          <w:lang w:val="en-US" w:eastAsia="zh-CN"/>
        </w:rPr>
        <w:t xml:space="preserve"> not </w:t>
      </w:r>
      <w:r w:rsidR="00BF23F5">
        <w:rPr>
          <w:color w:val="auto"/>
          <w:szCs w:val="22"/>
          <w:lang w:val="en-US" w:eastAsia="zh-CN"/>
        </w:rPr>
        <w:t>a suitable</w:t>
      </w:r>
      <w:r w:rsidR="00F03B33">
        <w:rPr>
          <w:color w:val="auto"/>
          <w:szCs w:val="22"/>
          <w:lang w:val="en-US" w:eastAsia="zh-CN"/>
        </w:rPr>
        <w:t xml:space="preserve"> </w:t>
      </w:r>
      <w:r w:rsidR="00BF23F5">
        <w:rPr>
          <w:color w:val="auto"/>
          <w:szCs w:val="22"/>
          <w:lang w:val="en-US" w:eastAsia="zh-CN"/>
        </w:rPr>
        <w:t>solution</w:t>
      </w:r>
      <w:r w:rsidR="00F03B33">
        <w:rPr>
          <w:color w:val="auto"/>
          <w:szCs w:val="22"/>
          <w:lang w:val="en-US" w:eastAsia="zh-CN"/>
        </w:rPr>
        <w:t xml:space="preserve"> anymore</w:t>
      </w:r>
      <w:r w:rsidR="00385E22">
        <w:rPr>
          <w:color w:val="auto"/>
          <w:szCs w:val="22"/>
          <w:lang w:val="en-US" w:eastAsia="zh-CN"/>
        </w:rPr>
        <w:t xml:space="preserve"> </w:t>
      </w:r>
      <w:r w:rsidR="00BF23F5">
        <w:rPr>
          <w:color w:val="auto"/>
          <w:szCs w:val="22"/>
          <w:lang w:val="en-US" w:eastAsia="zh-CN"/>
        </w:rPr>
        <w:t>because</w:t>
      </w:r>
      <w:r w:rsidR="00385E22">
        <w:rPr>
          <w:color w:val="auto"/>
          <w:szCs w:val="22"/>
          <w:lang w:val="en-US" w:eastAsia="zh-CN"/>
        </w:rPr>
        <w:t xml:space="preserve"> it will </w:t>
      </w:r>
      <w:r w:rsidR="00F03B33">
        <w:rPr>
          <w:color w:val="auto"/>
          <w:szCs w:val="22"/>
          <w:lang w:val="en-US" w:eastAsia="zh-CN"/>
        </w:rPr>
        <w:t>result in the</w:t>
      </w:r>
      <w:r w:rsidR="00385E22">
        <w:rPr>
          <w:color w:val="auto"/>
          <w:szCs w:val="22"/>
          <w:lang w:val="en-US" w:eastAsia="zh-CN"/>
        </w:rPr>
        <w:t xml:space="preserve"> </w:t>
      </w:r>
      <w:r w:rsidR="00385E22" w:rsidRPr="00385E22">
        <w:rPr>
          <w:color w:val="auto"/>
          <w:szCs w:val="22"/>
          <w:lang w:val="en-US" w:eastAsia="zh-CN"/>
        </w:rPr>
        <w:t>inconsistenc</w:t>
      </w:r>
      <w:r w:rsidR="00D9320F">
        <w:rPr>
          <w:color w:val="auto"/>
          <w:szCs w:val="22"/>
          <w:lang w:val="en-US" w:eastAsia="zh-CN"/>
        </w:rPr>
        <w:t>y</w:t>
      </w:r>
      <w:r w:rsidR="00385E22">
        <w:rPr>
          <w:color w:val="auto"/>
          <w:szCs w:val="22"/>
          <w:lang w:val="en-US" w:eastAsia="zh-CN"/>
        </w:rPr>
        <w:t xml:space="preserve"> between PHY </w:t>
      </w:r>
      <w:r w:rsidR="00F03B33">
        <w:rPr>
          <w:color w:val="auto"/>
          <w:szCs w:val="22"/>
          <w:lang w:val="en-US" w:eastAsia="zh-CN"/>
        </w:rPr>
        <w:t xml:space="preserve">layer </w:t>
      </w:r>
      <w:r w:rsidR="00385E22">
        <w:rPr>
          <w:color w:val="auto"/>
          <w:szCs w:val="22"/>
          <w:lang w:val="en-US" w:eastAsia="zh-CN"/>
        </w:rPr>
        <w:t>and MAC</w:t>
      </w:r>
      <w:r w:rsidR="00F03B33">
        <w:rPr>
          <w:color w:val="auto"/>
          <w:szCs w:val="22"/>
          <w:lang w:val="en-US" w:eastAsia="zh-CN"/>
        </w:rPr>
        <w:t xml:space="preserve"> layer</w:t>
      </w:r>
      <w:r w:rsidR="00385E22">
        <w:rPr>
          <w:color w:val="auto"/>
          <w:szCs w:val="22"/>
          <w:lang w:val="en-US" w:eastAsia="zh-CN"/>
        </w:rPr>
        <w:t xml:space="preserve">. </w:t>
      </w:r>
      <w:r w:rsidR="00B61647">
        <w:rPr>
          <w:color w:val="auto"/>
          <w:szCs w:val="22"/>
          <w:lang w:val="en-US" w:eastAsia="zh-CN"/>
        </w:rPr>
        <w:t>To be more specific</w:t>
      </w:r>
      <w:r w:rsidR="00385E22">
        <w:rPr>
          <w:color w:val="auto"/>
          <w:szCs w:val="22"/>
          <w:lang w:val="en-US" w:eastAsia="zh-CN"/>
        </w:rPr>
        <w:t xml:space="preserve">, </w:t>
      </w:r>
      <w:proofErr w:type="gramStart"/>
      <w:r w:rsidR="0032191C">
        <w:rPr>
          <w:color w:val="auto"/>
          <w:szCs w:val="22"/>
          <w:lang w:val="en-US" w:eastAsia="zh-CN"/>
        </w:rPr>
        <w:t>assuming that</w:t>
      </w:r>
      <w:proofErr w:type="gramEnd"/>
      <w:r w:rsidR="0032191C">
        <w:rPr>
          <w:color w:val="auto"/>
          <w:szCs w:val="22"/>
          <w:lang w:val="en-US" w:eastAsia="zh-CN"/>
        </w:rPr>
        <w:t xml:space="preserve"> both </w:t>
      </w:r>
      <w:r w:rsidR="00F03B33">
        <w:rPr>
          <w:color w:val="auto"/>
          <w:szCs w:val="22"/>
          <w:lang w:val="en-US" w:eastAsia="zh-CN"/>
        </w:rPr>
        <w:t xml:space="preserve">PUCCH resource for </w:t>
      </w:r>
      <w:r w:rsidR="0032191C">
        <w:rPr>
          <w:color w:val="auto"/>
          <w:szCs w:val="22"/>
          <w:lang w:val="en-US" w:eastAsia="zh-CN"/>
        </w:rPr>
        <w:t xml:space="preserve">SR and </w:t>
      </w:r>
      <w:r w:rsidR="00F03B33">
        <w:rPr>
          <w:color w:val="auto"/>
          <w:szCs w:val="22"/>
          <w:lang w:val="en-US" w:eastAsia="zh-CN"/>
        </w:rPr>
        <w:t>PUSCH resource fo</w:t>
      </w:r>
      <w:r w:rsidR="00833DE4">
        <w:rPr>
          <w:color w:val="auto"/>
          <w:szCs w:val="22"/>
          <w:lang w:val="en-US" w:eastAsia="zh-CN"/>
        </w:rPr>
        <w:t>r</w:t>
      </w:r>
      <w:r w:rsidR="00F03B33">
        <w:rPr>
          <w:color w:val="auto"/>
          <w:szCs w:val="22"/>
          <w:lang w:val="en-US" w:eastAsia="zh-CN"/>
        </w:rPr>
        <w:t xml:space="preserve"> </w:t>
      </w:r>
      <w:r w:rsidR="0032191C">
        <w:rPr>
          <w:color w:val="auto"/>
          <w:szCs w:val="22"/>
          <w:lang w:val="en-US" w:eastAsia="zh-CN"/>
        </w:rPr>
        <w:t xml:space="preserve">UL-SCH are classified as high priority </w:t>
      </w:r>
      <w:r w:rsidR="00EC4A0F">
        <w:rPr>
          <w:color w:val="auto"/>
          <w:szCs w:val="22"/>
          <w:lang w:val="en-US" w:eastAsia="zh-CN"/>
        </w:rPr>
        <w:t xml:space="preserve">at PHY </w:t>
      </w:r>
      <w:r w:rsidR="0032191C">
        <w:rPr>
          <w:color w:val="auto"/>
          <w:szCs w:val="22"/>
          <w:lang w:val="en-US" w:eastAsia="zh-CN"/>
        </w:rPr>
        <w:t xml:space="preserve">(keeping in mind only two priority levels supported in PHY), their priority levels at MAC can be different since MAC has </w:t>
      </w:r>
      <w:r w:rsidR="00EC4A0F">
        <w:rPr>
          <w:color w:val="auto"/>
          <w:szCs w:val="22"/>
          <w:lang w:val="en-US" w:eastAsia="zh-CN"/>
        </w:rPr>
        <w:t xml:space="preserve">much </w:t>
      </w:r>
      <w:r w:rsidR="0032191C">
        <w:rPr>
          <w:color w:val="auto"/>
          <w:szCs w:val="22"/>
          <w:lang w:val="en-US" w:eastAsia="zh-CN"/>
        </w:rPr>
        <w:t xml:space="preserve">finer priority granularity </w:t>
      </w:r>
      <w:r w:rsidR="00F03B33">
        <w:rPr>
          <w:color w:val="auto"/>
          <w:szCs w:val="22"/>
          <w:lang w:val="en-US" w:eastAsia="zh-CN"/>
        </w:rPr>
        <w:t>owing to the supported</w:t>
      </w:r>
      <w:r w:rsidR="0032191C">
        <w:rPr>
          <w:color w:val="auto"/>
          <w:szCs w:val="22"/>
          <w:lang w:val="en-US" w:eastAsia="zh-CN"/>
        </w:rPr>
        <w:t xml:space="preserve"> 16 </w:t>
      </w:r>
      <w:r w:rsidR="00BF23F5">
        <w:rPr>
          <w:color w:val="auto"/>
          <w:szCs w:val="22"/>
          <w:lang w:val="en-US" w:eastAsia="zh-CN"/>
        </w:rPr>
        <w:t xml:space="preserve">levels of </w:t>
      </w:r>
      <w:r w:rsidR="0032191C">
        <w:rPr>
          <w:color w:val="auto"/>
          <w:szCs w:val="22"/>
          <w:lang w:val="en-US" w:eastAsia="zh-CN"/>
        </w:rPr>
        <w:t>priority. I</w:t>
      </w:r>
      <w:r w:rsidR="00EC4A0F">
        <w:rPr>
          <w:color w:val="auto"/>
          <w:szCs w:val="22"/>
          <w:lang w:val="en-US" w:eastAsia="zh-CN"/>
        </w:rPr>
        <w:t>f</w:t>
      </w:r>
      <w:r w:rsidR="0032191C">
        <w:rPr>
          <w:color w:val="auto"/>
          <w:szCs w:val="22"/>
          <w:lang w:val="en-US" w:eastAsia="zh-CN"/>
        </w:rPr>
        <w:t xml:space="preserve"> after </w:t>
      </w:r>
      <w:r w:rsidR="00833DE4">
        <w:rPr>
          <w:color w:val="auto"/>
          <w:szCs w:val="22"/>
          <w:lang w:val="en-US" w:eastAsia="zh-CN"/>
        </w:rPr>
        <w:t>one</w:t>
      </w:r>
      <w:r w:rsidR="0032191C">
        <w:rPr>
          <w:color w:val="auto"/>
          <w:szCs w:val="22"/>
          <w:lang w:val="en-US" w:eastAsia="zh-CN"/>
        </w:rPr>
        <w:t xml:space="preserve"> MAC PDU is delivered and mapped to high priority </w:t>
      </w:r>
      <w:r w:rsidR="00F03B33">
        <w:rPr>
          <w:color w:val="auto"/>
          <w:szCs w:val="22"/>
          <w:lang w:val="en-US" w:eastAsia="zh-CN"/>
        </w:rPr>
        <w:t>grant</w:t>
      </w:r>
      <w:r w:rsidR="0032191C">
        <w:rPr>
          <w:color w:val="auto"/>
          <w:szCs w:val="22"/>
          <w:lang w:val="en-US" w:eastAsia="zh-CN"/>
        </w:rPr>
        <w:t xml:space="preserve">, SR with even higher priority according to LCH priority </w:t>
      </w:r>
      <w:r w:rsidR="00BF23F5">
        <w:rPr>
          <w:color w:val="auto"/>
          <w:szCs w:val="22"/>
          <w:lang w:val="en-US" w:eastAsia="zh-CN"/>
        </w:rPr>
        <w:t xml:space="preserve">that triggers the SR </w:t>
      </w:r>
      <w:r w:rsidR="0032191C">
        <w:rPr>
          <w:color w:val="auto"/>
          <w:szCs w:val="22"/>
          <w:lang w:val="en-US" w:eastAsia="zh-CN"/>
        </w:rPr>
        <w:t xml:space="preserve">at MAC layer is </w:t>
      </w:r>
      <w:r w:rsidR="00EC4A0F">
        <w:rPr>
          <w:color w:val="auto"/>
          <w:szCs w:val="22"/>
          <w:lang w:val="en-US" w:eastAsia="zh-CN"/>
        </w:rPr>
        <w:t xml:space="preserve">coming and </w:t>
      </w:r>
      <w:r w:rsidR="0032191C">
        <w:rPr>
          <w:color w:val="auto"/>
          <w:szCs w:val="22"/>
          <w:lang w:val="en-US" w:eastAsia="zh-CN"/>
        </w:rPr>
        <w:t>delivered to PHY</w:t>
      </w:r>
      <w:r w:rsidR="00EC4A0F">
        <w:rPr>
          <w:color w:val="auto"/>
          <w:szCs w:val="22"/>
          <w:lang w:val="en-US" w:eastAsia="zh-CN"/>
        </w:rPr>
        <w:t xml:space="preserve"> according to </w:t>
      </w:r>
      <w:r w:rsidR="00D9320F">
        <w:rPr>
          <w:color w:val="auto"/>
          <w:szCs w:val="22"/>
          <w:lang w:val="en-US" w:eastAsia="zh-CN"/>
        </w:rPr>
        <w:t>MAC</w:t>
      </w:r>
      <w:r w:rsidR="00EC4A0F">
        <w:rPr>
          <w:color w:val="auto"/>
          <w:szCs w:val="22"/>
          <w:lang w:val="en-US" w:eastAsia="zh-CN"/>
        </w:rPr>
        <w:t xml:space="preserve"> operation</w:t>
      </w:r>
      <w:r w:rsidR="00833DE4">
        <w:rPr>
          <w:color w:val="auto"/>
          <w:szCs w:val="22"/>
          <w:lang w:val="en-US" w:eastAsia="zh-CN"/>
        </w:rPr>
        <w:t>, s</w:t>
      </w:r>
      <w:r w:rsidR="00F03B33">
        <w:rPr>
          <w:color w:val="auto"/>
          <w:szCs w:val="22"/>
          <w:lang w:val="en-US" w:eastAsia="zh-CN"/>
        </w:rPr>
        <w:t>imply following Rel-15 rule will lead to the dropping of high priority SR</w:t>
      </w:r>
      <w:r w:rsidR="00833DE4">
        <w:rPr>
          <w:color w:val="auto"/>
          <w:szCs w:val="22"/>
          <w:lang w:val="en-US" w:eastAsia="zh-CN"/>
        </w:rPr>
        <w:t xml:space="preserve"> which is not the intention from MAC layer</w:t>
      </w:r>
      <w:r w:rsidR="00F03B33">
        <w:rPr>
          <w:color w:val="auto"/>
          <w:szCs w:val="22"/>
          <w:lang w:val="en-US" w:eastAsia="zh-CN"/>
        </w:rPr>
        <w:t xml:space="preserve">. On the other hand, </w:t>
      </w:r>
      <w:r w:rsidR="00BF23F5">
        <w:rPr>
          <w:color w:val="auto"/>
          <w:szCs w:val="22"/>
          <w:lang w:val="en-US" w:eastAsia="zh-CN"/>
        </w:rPr>
        <w:t xml:space="preserve">if </w:t>
      </w:r>
      <w:r w:rsidR="00F03B33">
        <w:rPr>
          <w:color w:val="auto"/>
          <w:szCs w:val="22"/>
          <w:lang w:val="en-US" w:eastAsia="zh-CN"/>
        </w:rPr>
        <w:t>PHY just f</w:t>
      </w:r>
      <w:r w:rsidR="0032191C">
        <w:rPr>
          <w:color w:val="auto"/>
          <w:szCs w:val="22"/>
          <w:lang w:val="en-US" w:eastAsia="zh-CN"/>
        </w:rPr>
        <w:t>ollow</w:t>
      </w:r>
      <w:r w:rsidR="00B91766">
        <w:rPr>
          <w:color w:val="auto"/>
          <w:szCs w:val="22"/>
          <w:lang w:val="en-US" w:eastAsia="zh-CN"/>
        </w:rPr>
        <w:t>s</w:t>
      </w:r>
      <w:r w:rsidR="0032191C">
        <w:rPr>
          <w:color w:val="auto"/>
          <w:szCs w:val="22"/>
          <w:lang w:val="en-US" w:eastAsia="zh-CN"/>
        </w:rPr>
        <w:t xml:space="preserve"> the prioritization outcome from MAC</w:t>
      </w:r>
      <w:r w:rsidR="00BF23F5">
        <w:rPr>
          <w:color w:val="auto"/>
          <w:szCs w:val="22"/>
          <w:lang w:val="en-US" w:eastAsia="zh-CN"/>
        </w:rPr>
        <w:t xml:space="preserve"> layer</w:t>
      </w:r>
      <w:r w:rsidR="0032191C">
        <w:rPr>
          <w:color w:val="auto"/>
          <w:szCs w:val="22"/>
          <w:lang w:val="en-US" w:eastAsia="zh-CN"/>
        </w:rPr>
        <w:t xml:space="preserve">, </w:t>
      </w:r>
      <w:r w:rsidR="00F03B33">
        <w:rPr>
          <w:color w:val="auto"/>
          <w:szCs w:val="22"/>
          <w:lang w:val="en-US" w:eastAsia="zh-CN"/>
        </w:rPr>
        <w:t xml:space="preserve">that is, </w:t>
      </w:r>
      <w:r w:rsidR="0032191C">
        <w:rPr>
          <w:color w:val="auto"/>
          <w:szCs w:val="22"/>
          <w:lang w:val="en-US" w:eastAsia="zh-CN"/>
        </w:rPr>
        <w:t xml:space="preserve">the later one </w:t>
      </w:r>
      <w:r w:rsidR="00BF23F5">
        <w:rPr>
          <w:color w:val="auto"/>
          <w:szCs w:val="22"/>
          <w:lang w:val="en-US" w:eastAsia="zh-CN"/>
        </w:rPr>
        <w:t>is</w:t>
      </w:r>
      <w:r w:rsidR="0032191C">
        <w:rPr>
          <w:color w:val="auto"/>
          <w:szCs w:val="22"/>
          <w:lang w:val="en-US" w:eastAsia="zh-CN"/>
        </w:rPr>
        <w:t xml:space="preserve"> </w:t>
      </w:r>
      <w:r w:rsidR="00F03B33">
        <w:rPr>
          <w:color w:val="auto"/>
          <w:szCs w:val="22"/>
          <w:lang w:val="en-US" w:eastAsia="zh-CN"/>
        </w:rPr>
        <w:t xml:space="preserve">prioritized and </w:t>
      </w:r>
      <w:r w:rsidR="0032191C">
        <w:rPr>
          <w:color w:val="auto"/>
          <w:szCs w:val="22"/>
          <w:lang w:val="en-US" w:eastAsia="zh-CN"/>
        </w:rPr>
        <w:t>transmitted</w:t>
      </w:r>
      <w:r w:rsidR="00BF23F5">
        <w:rPr>
          <w:color w:val="auto"/>
          <w:szCs w:val="22"/>
          <w:lang w:val="en-US" w:eastAsia="zh-CN"/>
        </w:rPr>
        <w:t>,</w:t>
      </w:r>
      <w:r w:rsidR="00833DE4">
        <w:rPr>
          <w:color w:val="auto"/>
          <w:szCs w:val="22"/>
          <w:lang w:val="en-US" w:eastAsia="zh-CN"/>
        </w:rPr>
        <w:t xml:space="preserve"> there is no inconsistenc</w:t>
      </w:r>
      <w:r w:rsidR="00D9320F">
        <w:rPr>
          <w:color w:val="auto"/>
          <w:szCs w:val="22"/>
          <w:lang w:val="en-US" w:eastAsia="zh-CN"/>
        </w:rPr>
        <w:t>y</w:t>
      </w:r>
      <w:r w:rsidR="00833DE4">
        <w:rPr>
          <w:color w:val="auto"/>
          <w:szCs w:val="22"/>
          <w:lang w:val="en-US" w:eastAsia="zh-CN"/>
        </w:rPr>
        <w:t xml:space="preserve"> between MAC and PHY layers</w:t>
      </w:r>
      <w:r w:rsidR="00BF23F5">
        <w:rPr>
          <w:color w:val="auto"/>
          <w:szCs w:val="22"/>
          <w:lang w:val="en-US" w:eastAsia="zh-CN"/>
        </w:rPr>
        <w:t xml:space="preserve"> and the solution is quite simple as well</w:t>
      </w:r>
      <w:r w:rsidR="0032191C">
        <w:rPr>
          <w:color w:val="auto"/>
          <w:szCs w:val="22"/>
          <w:lang w:val="en-US" w:eastAsia="zh-CN"/>
        </w:rPr>
        <w:t xml:space="preserve">. </w:t>
      </w:r>
    </w:p>
    <w:p w14:paraId="0E118C34" w14:textId="5004820F" w:rsidR="004B2E0A" w:rsidRDefault="002C0967" w:rsidP="00397528">
      <w:pPr>
        <w:spacing w:after="180"/>
        <w:jc w:val="both"/>
        <w:rPr>
          <w:b/>
          <w:u w:val="single"/>
        </w:rPr>
      </w:pPr>
      <w:r w:rsidRPr="00BD7128">
        <w:rPr>
          <w:b/>
          <w:bCs/>
        </w:rPr>
        <w:t xml:space="preserve">Proposal </w:t>
      </w:r>
      <w:r w:rsidRPr="00C544E1">
        <w:rPr>
          <w:b/>
          <w:bCs/>
        </w:rPr>
        <w:t>3-</w:t>
      </w:r>
      <w:r w:rsidR="00FE2E37">
        <w:rPr>
          <w:b/>
          <w:bCs/>
        </w:rPr>
        <w:t>5</w:t>
      </w:r>
      <w:r w:rsidRPr="00BD7128">
        <w:rPr>
          <w:b/>
          <w:bCs/>
        </w:rPr>
        <w:t xml:space="preserve">: </w:t>
      </w:r>
      <w:r w:rsidR="00AE68F4">
        <w:rPr>
          <w:b/>
          <w:bCs/>
        </w:rPr>
        <w:t xml:space="preserve">In case of </w:t>
      </w:r>
      <w:r w:rsidR="00F34C80">
        <w:rPr>
          <w:b/>
          <w:bCs/>
        </w:rPr>
        <w:t>collision</w:t>
      </w:r>
      <w:r w:rsidR="00AE68F4">
        <w:rPr>
          <w:b/>
          <w:bCs/>
        </w:rPr>
        <w:t xml:space="preserve"> between high priority SR and high priority PUSCH, t</w:t>
      </w:r>
      <w:r w:rsidR="002A585A">
        <w:rPr>
          <w:b/>
          <w:bCs/>
        </w:rPr>
        <w:t xml:space="preserve">he later one </w:t>
      </w:r>
      <w:r w:rsidR="00AE68F4">
        <w:rPr>
          <w:b/>
          <w:bCs/>
        </w:rPr>
        <w:t xml:space="preserve">delivered from MAC </w:t>
      </w:r>
      <w:r w:rsidR="002A585A">
        <w:rPr>
          <w:b/>
          <w:bCs/>
        </w:rPr>
        <w:t xml:space="preserve">(SR or MAC PDU) </w:t>
      </w:r>
      <w:r w:rsidR="00AE68F4">
        <w:rPr>
          <w:b/>
          <w:bCs/>
        </w:rPr>
        <w:t>has</w:t>
      </w:r>
      <w:r w:rsidR="002A585A">
        <w:rPr>
          <w:b/>
          <w:bCs/>
        </w:rPr>
        <w:t xml:space="preserve"> high</w:t>
      </w:r>
      <w:r w:rsidR="00B54E69">
        <w:rPr>
          <w:b/>
          <w:bCs/>
        </w:rPr>
        <w:t>er</w:t>
      </w:r>
      <w:r w:rsidR="002A585A">
        <w:rPr>
          <w:b/>
          <w:bCs/>
        </w:rPr>
        <w:t xml:space="preserve"> priority at PHY</w:t>
      </w:r>
      <w:r w:rsidR="001A4D4C">
        <w:rPr>
          <w:b/>
          <w:bCs/>
        </w:rPr>
        <w:t>, to follow the</w:t>
      </w:r>
      <w:r w:rsidR="002A585A">
        <w:rPr>
          <w:b/>
          <w:bCs/>
        </w:rPr>
        <w:t xml:space="preserve"> prioritization </w:t>
      </w:r>
      <w:r w:rsidR="001A4D4C">
        <w:rPr>
          <w:b/>
          <w:bCs/>
        </w:rPr>
        <w:t>decision</w:t>
      </w:r>
      <w:r w:rsidR="002A585A">
        <w:rPr>
          <w:b/>
          <w:bCs/>
        </w:rPr>
        <w:t xml:space="preserve"> </w:t>
      </w:r>
      <w:r w:rsidR="00F03B33">
        <w:rPr>
          <w:b/>
          <w:bCs/>
        </w:rPr>
        <w:t xml:space="preserve">outcome </w:t>
      </w:r>
      <w:r w:rsidR="002A585A">
        <w:rPr>
          <w:b/>
          <w:bCs/>
        </w:rPr>
        <w:t xml:space="preserve">at MAC layer. </w:t>
      </w:r>
    </w:p>
    <w:p w14:paraId="7469DBFA" w14:textId="422DFF4D" w:rsidR="006F78F8" w:rsidRPr="00223E38" w:rsidRDefault="00F6545E" w:rsidP="006F78F8">
      <w:pPr>
        <w:pStyle w:val="EditorsNote"/>
        <w:spacing w:after="180"/>
        <w:ind w:left="0" w:firstLine="0"/>
        <w:jc w:val="both"/>
        <w:rPr>
          <w:b/>
          <w:color w:val="auto"/>
          <w:u w:val="single"/>
        </w:rPr>
      </w:pPr>
      <w:r>
        <w:rPr>
          <w:b/>
          <w:color w:val="auto"/>
          <w:u w:val="single"/>
        </w:rPr>
        <w:t>High priority</w:t>
      </w:r>
      <w:r w:rsidR="006F78F8" w:rsidRPr="00223E38">
        <w:rPr>
          <w:b/>
          <w:color w:val="auto"/>
          <w:u w:val="single"/>
        </w:rPr>
        <w:t xml:space="preserve"> HARQ-ACK </w:t>
      </w:r>
      <w:r w:rsidR="007D61CA">
        <w:rPr>
          <w:b/>
          <w:color w:val="auto"/>
          <w:u w:val="single"/>
        </w:rPr>
        <w:t>vs.</w:t>
      </w:r>
      <w:r w:rsidR="006F78F8" w:rsidRPr="00223E38">
        <w:rPr>
          <w:b/>
          <w:color w:val="auto"/>
          <w:u w:val="single"/>
        </w:rPr>
        <w:t xml:space="preserve"> </w:t>
      </w:r>
      <w:r>
        <w:rPr>
          <w:b/>
          <w:color w:val="auto"/>
          <w:u w:val="single"/>
        </w:rPr>
        <w:t>high priority</w:t>
      </w:r>
      <w:r w:rsidR="006F78F8">
        <w:rPr>
          <w:b/>
          <w:color w:val="auto"/>
          <w:u w:val="single"/>
        </w:rPr>
        <w:t xml:space="preserve"> </w:t>
      </w:r>
      <w:r w:rsidR="006F78F8" w:rsidRPr="00223E38">
        <w:rPr>
          <w:b/>
          <w:color w:val="auto"/>
          <w:u w:val="single"/>
        </w:rPr>
        <w:t>PUSCH</w:t>
      </w:r>
      <w:r w:rsidR="006F78F8" w:rsidRPr="006F78F8">
        <w:rPr>
          <w:b/>
          <w:color w:val="auto"/>
        </w:rPr>
        <w:t xml:space="preserve"> (</w:t>
      </w:r>
      <w:r w:rsidR="006F78F8">
        <w:rPr>
          <w:b/>
          <w:color w:val="auto"/>
        </w:rPr>
        <w:t>Scenario-05</w:t>
      </w:r>
      <w:r w:rsidR="006F78F8" w:rsidRPr="006F78F8">
        <w:rPr>
          <w:b/>
          <w:color w:val="auto"/>
        </w:rPr>
        <w:t>)</w:t>
      </w:r>
    </w:p>
    <w:p w14:paraId="1C29049A" w14:textId="45F56665" w:rsidR="006F78F8" w:rsidRDefault="006F78F8" w:rsidP="006F78F8">
      <w:pPr>
        <w:spacing w:after="180"/>
        <w:jc w:val="both"/>
      </w:pPr>
      <w:r w:rsidRPr="00223E38">
        <w:t xml:space="preserve">In case of resource conflict between </w:t>
      </w:r>
      <w:r w:rsidR="002A585A">
        <w:t>high priority</w:t>
      </w:r>
      <w:r w:rsidR="002A585A" w:rsidRPr="00223E38">
        <w:t xml:space="preserve"> </w:t>
      </w:r>
      <w:r w:rsidRPr="00223E38">
        <w:t xml:space="preserve">HARQ-ACK and </w:t>
      </w:r>
      <w:r w:rsidR="004F390D">
        <w:t xml:space="preserve">high priority </w:t>
      </w:r>
      <w:r w:rsidRPr="00223E38">
        <w:t xml:space="preserve">PUSCH, </w:t>
      </w:r>
      <w:r w:rsidR="002C0967">
        <w:t>when</w:t>
      </w:r>
      <w:r w:rsidR="00EA2614">
        <w:t xml:space="preserve"> the timeline is </w:t>
      </w:r>
      <w:r w:rsidR="006868B5">
        <w:t>satisfied</w:t>
      </w:r>
      <w:r w:rsidR="00EA2614">
        <w:t xml:space="preserve">, </w:t>
      </w:r>
      <w:r w:rsidRPr="00223E38">
        <w:t xml:space="preserve">Rel-15 </w:t>
      </w:r>
      <w:r w:rsidR="00EA2614">
        <w:t>rules</w:t>
      </w:r>
      <w:r w:rsidRPr="00223E38">
        <w:t xml:space="preserve"> of UCI </w:t>
      </w:r>
      <w:r w:rsidRPr="007306D0">
        <w:t xml:space="preserve">multiplexing </w:t>
      </w:r>
      <w:r w:rsidR="00481597">
        <w:t>o</w:t>
      </w:r>
      <w:r w:rsidRPr="007306D0">
        <w:t>n PUSCH can be applied. More specifically</w:t>
      </w:r>
      <w:r w:rsidR="00A4648B">
        <w:t>,</w:t>
      </w:r>
      <w:r w:rsidRPr="007306D0">
        <w:t xml:space="preserve"> UCI carrying </w:t>
      </w:r>
      <w:r w:rsidR="004F390D">
        <w:t>high priority</w:t>
      </w:r>
      <w:r w:rsidRPr="007306D0">
        <w:t xml:space="preserve"> HARQ-ACK can be multiplexed with</w:t>
      </w:r>
      <w:r w:rsidRPr="004F1EE1">
        <w:t xml:space="preserve"> </w:t>
      </w:r>
      <w:r w:rsidR="004F390D">
        <w:t>high priority</w:t>
      </w:r>
      <w:r>
        <w:t xml:space="preserve"> </w:t>
      </w:r>
      <w:r w:rsidRPr="004F1EE1">
        <w:t>PUSCH. The reliability of HARQ-ACK can be guaranteed by properly indicat</w:t>
      </w:r>
      <w:r>
        <w:t>ed</w:t>
      </w:r>
      <w:r w:rsidRPr="004F1EE1">
        <w:t xml:space="preserve"> </w:t>
      </w:r>
      <w:proofErr w:type="spellStart"/>
      <w:r w:rsidRPr="004F1EE1">
        <w:t>beta_offset</w:t>
      </w:r>
      <w:proofErr w:type="spellEnd"/>
      <w:r w:rsidRPr="004F1EE1">
        <w:t xml:space="preserve"> value. </w:t>
      </w:r>
    </w:p>
    <w:p w14:paraId="6CA2484E" w14:textId="726612D8" w:rsidR="006F78F8" w:rsidRDefault="006F78F8" w:rsidP="006F78F8">
      <w:pPr>
        <w:spacing w:after="180"/>
        <w:jc w:val="both"/>
      </w:pPr>
      <w:r>
        <w:t xml:space="preserve">In case there is no </w:t>
      </w:r>
      <w:proofErr w:type="gramStart"/>
      <w:r>
        <w:t>sufficient</w:t>
      </w:r>
      <w:proofErr w:type="gramEnd"/>
      <w:r>
        <w:t xml:space="preserve"> time to multiplex HARQ-ACK with PUSCH</w:t>
      </w:r>
      <w:r w:rsidR="002C0967">
        <w:t xml:space="preserve"> (error case in Rel-15)</w:t>
      </w:r>
      <w:r>
        <w:t xml:space="preserve">, prioritization rule should be applied. </w:t>
      </w:r>
      <w:r w:rsidR="001935BA">
        <w:t>One example is illustrated in Figure 3-</w:t>
      </w:r>
      <w:r w:rsidR="00EF2668">
        <w:t>2</w:t>
      </w:r>
      <w:r w:rsidR="001935BA">
        <w:t xml:space="preserve"> where </w:t>
      </w:r>
      <w:r w:rsidR="00A4648B">
        <w:t>the multiplexing timeline according to</w:t>
      </w:r>
      <w:r w:rsidR="001935BA">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003622A3">
        <w:rPr>
          <w:lang w:val="en-AU"/>
        </w:rPr>
        <w:t xml:space="preserve"> is not satisfied. </w:t>
      </w:r>
      <w:r>
        <w:t>In our view, HARQ-ACK can be dropped</w:t>
      </w:r>
      <w:r w:rsidR="00A4648B">
        <w:t xml:space="preserve"> in this case</w:t>
      </w:r>
      <w:r>
        <w:t>. The reason is that the consequence of not transmitting HARQ-</w:t>
      </w:r>
      <w:r>
        <w:lastRenderedPageBreak/>
        <w:t xml:space="preserve">ACK is unnecessary retransmission from </w:t>
      </w:r>
      <w:proofErr w:type="spellStart"/>
      <w:r>
        <w:t>gNB</w:t>
      </w:r>
      <w:proofErr w:type="spellEnd"/>
      <w:r>
        <w:t xml:space="preserve">. However, there should not be </w:t>
      </w:r>
      <w:r w:rsidR="00EA2614">
        <w:t xml:space="preserve">any </w:t>
      </w:r>
      <w:r>
        <w:t>performance degradation in terms of latency and reliability for the corresponding PDSCH (the overall interference level will be increased though).</w:t>
      </w:r>
    </w:p>
    <w:p w14:paraId="634B6AB8" w14:textId="4C60916F" w:rsidR="00A21FDB" w:rsidRDefault="00BC1A86" w:rsidP="001935BA">
      <w:pPr>
        <w:spacing w:after="180"/>
        <w:jc w:val="center"/>
      </w:pPr>
      <w:r>
        <w:rPr>
          <w:noProof/>
        </w:rPr>
        <w:drawing>
          <wp:inline distT="0" distB="0" distL="0" distR="0" wp14:anchorId="76FD11CF" wp14:editId="2818FB20">
            <wp:extent cx="3912870" cy="1284967"/>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40317" cy="1293981"/>
                    </a:xfrm>
                    <a:prstGeom prst="rect">
                      <a:avLst/>
                    </a:prstGeom>
                    <a:noFill/>
                  </pic:spPr>
                </pic:pic>
              </a:graphicData>
            </a:graphic>
          </wp:inline>
        </w:drawing>
      </w:r>
    </w:p>
    <w:p w14:paraId="4756258D" w14:textId="50EDE6B9" w:rsidR="001935BA" w:rsidRPr="00BE4FE0" w:rsidRDefault="001935BA" w:rsidP="001935BA">
      <w:pPr>
        <w:pStyle w:val="EditorsNote"/>
        <w:spacing w:after="180"/>
        <w:ind w:left="0" w:firstLine="0"/>
        <w:jc w:val="center"/>
        <w:rPr>
          <w:b/>
          <w:color w:val="auto"/>
        </w:rPr>
      </w:pPr>
      <w:r w:rsidRPr="00BE4FE0">
        <w:rPr>
          <w:b/>
          <w:color w:val="auto"/>
        </w:rPr>
        <w:t>Figure 3-</w:t>
      </w:r>
      <w:r w:rsidR="004A5B3D" w:rsidRPr="00BE4FE0">
        <w:rPr>
          <w:b/>
          <w:color w:val="auto"/>
        </w:rPr>
        <w:t>2</w:t>
      </w:r>
      <w:r w:rsidRPr="00BE4FE0">
        <w:rPr>
          <w:b/>
          <w:color w:val="auto"/>
        </w:rPr>
        <w:t xml:space="preserve"> example illustrating the timing condition in case of overlap between </w:t>
      </w:r>
      <w:r w:rsidR="004376A7" w:rsidRPr="00BE4FE0">
        <w:rPr>
          <w:b/>
          <w:color w:val="auto"/>
        </w:rPr>
        <w:t xml:space="preserve">high priority </w:t>
      </w:r>
      <w:r w:rsidRPr="00BE4FE0">
        <w:rPr>
          <w:b/>
          <w:color w:val="auto"/>
        </w:rPr>
        <w:t xml:space="preserve">PUSCH and </w:t>
      </w:r>
      <w:r w:rsidR="004376A7" w:rsidRPr="00BE4FE0">
        <w:rPr>
          <w:b/>
          <w:color w:val="auto"/>
        </w:rPr>
        <w:t>high priority</w:t>
      </w:r>
      <w:r w:rsidRPr="00BE4FE0">
        <w:rPr>
          <w:b/>
          <w:color w:val="auto"/>
        </w:rPr>
        <w:t xml:space="preserve"> HARQ-ACK.</w:t>
      </w:r>
    </w:p>
    <w:p w14:paraId="220246BD" w14:textId="77777777" w:rsidR="001935BA" w:rsidRDefault="001935BA" w:rsidP="001935BA">
      <w:pPr>
        <w:spacing w:after="180"/>
        <w:jc w:val="center"/>
      </w:pPr>
    </w:p>
    <w:p w14:paraId="4CD3F29F" w14:textId="25BE87AC" w:rsidR="002C0967" w:rsidRDefault="002C0967" w:rsidP="00397528">
      <w:pPr>
        <w:pStyle w:val="EditorsNote"/>
        <w:spacing w:after="180"/>
        <w:ind w:left="0" w:firstLine="0"/>
        <w:jc w:val="both"/>
        <w:rPr>
          <w:b/>
          <w:bCs/>
          <w:color w:val="auto"/>
        </w:rPr>
      </w:pPr>
      <w:r w:rsidRPr="00397528">
        <w:rPr>
          <w:b/>
          <w:bCs/>
          <w:color w:val="auto"/>
        </w:rPr>
        <w:t xml:space="preserve">Proposal </w:t>
      </w:r>
      <w:r w:rsidRPr="00C544E1">
        <w:rPr>
          <w:b/>
          <w:bCs/>
          <w:color w:val="auto"/>
        </w:rPr>
        <w:t>3-</w:t>
      </w:r>
      <w:r w:rsidR="00FE2E37">
        <w:rPr>
          <w:b/>
          <w:bCs/>
          <w:color w:val="auto"/>
        </w:rPr>
        <w:t>6</w:t>
      </w:r>
      <w:r w:rsidRPr="00397528">
        <w:rPr>
          <w:b/>
          <w:bCs/>
          <w:color w:val="auto"/>
        </w:rPr>
        <w:t xml:space="preserve">: Multiplexing </w:t>
      </w:r>
      <w:r w:rsidR="004F390D">
        <w:rPr>
          <w:b/>
          <w:bCs/>
          <w:color w:val="auto"/>
        </w:rPr>
        <w:t>high priority</w:t>
      </w:r>
      <w:r w:rsidR="004F390D" w:rsidRPr="00397528">
        <w:rPr>
          <w:b/>
          <w:bCs/>
          <w:color w:val="auto"/>
        </w:rPr>
        <w:t xml:space="preserve"> </w:t>
      </w:r>
      <w:r w:rsidRPr="00397528">
        <w:rPr>
          <w:b/>
          <w:bCs/>
          <w:color w:val="auto"/>
        </w:rPr>
        <w:t xml:space="preserve">HARQ-ACK with </w:t>
      </w:r>
      <w:r w:rsidR="004F390D">
        <w:rPr>
          <w:b/>
          <w:bCs/>
          <w:color w:val="auto"/>
        </w:rPr>
        <w:t>high priority</w:t>
      </w:r>
      <w:r w:rsidR="004F390D" w:rsidRPr="00397528">
        <w:rPr>
          <w:b/>
          <w:bCs/>
          <w:color w:val="auto"/>
        </w:rPr>
        <w:t xml:space="preserve"> </w:t>
      </w:r>
      <w:r w:rsidRPr="00397528">
        <w:rPr>
          <w:b/>
          <w:bCs/>
          <w:color w:val="auto"/>
        </w:rPr>
        <w:t xml:space="preserve">PUSCH in case </w:t>
      </w:r>
      <w:r w:rsidR="00FF0C5D">
        <w:rPr>
          <w:b/>
          <w:bCs/>
          <w:color w:val="auto"/>
        </w:rPr>
        <w:t xml:space="preserve">the processing </w:t>
      </w:r>
      <w:r w:rsidRPr="00397528">
        <w:rPr>
          <w:b/>
          <w:bCs/>
          <w:color w:val="auto"/>
        </w:rPr>
        <w:t xml:space="preserve">timeline is </w:t>
      </w:r>
      <w:r w:rsidR="00536B7B">
        <w:rPr>
          <w:b/>
          <w:bCs/>
          <w:color w:val="auto"/>
        </w:rPr>
        <w:t>satisfied</w:t>
      </w:r>
      <w:r w:rsidRPr="00397528">
        <w:rPr>
          <w:b/>
          <w:bCs/>
          <w:color w:val="auto"/>
        </w:rPr>
        <w:t xml:space="preserve">, otherwise, </w:t>
      </w:r>
      <w:r w:rsidR="004F390D">
        <w:rPr>
          <w:b/>
          <w:bCs/>
          <w:color w:val="auto"/>
        </w:rPr>
        <w:t>high priority</w:t>
      </w:r>
      <w:r w:rsidR="004F390D" w:rsidRPr="00397528">
        <w:rPr>
          <w:b/>
          <w:bCs/>
          <w:color w:val="auto"/>
        </w:rPr>
        <w:t xml:space="preserve"> </w:t>
      </w:r>
      <w:r w:rsidRPr="00397528">
        <w:rPr>
          <w:b/>
          <w:bCs/>
          <w:color w:val="auto"/>
        </w:rPr>
        <w:t xml:space="preserve">HARQ-ACK is dropped. </w:t>
      </w:r>
    </w:p>
    <w:p w14:paraId="20C3C1C6" w14:textId="44B4D4F0" w:rsidR="006F78F8" w:rsidRPr="006F78F8" w:rsidRDefault="0023023F" w:rsidP="00F205DD">
      <w:r>
        <w:rPr>
          <w:b/>
          <w:u w:val="single"/>
        </w:rPr>
        <w:t xml:space="preserve">High </w:t>
      </w:r>
      <w:r w:rsidR="00E12F35">
        <w:rPr>
          <w:b/>
          <w:u w:val="single"/>
        </w:rPr>
        <w:t xml:space="preserve">priority </w:t>
      </w:r>
      <w:r w:rsidR="00D11296">
        <w:rPr>
          <w:b/>
          <w:u w:val="single"/>
        </w:rPr>
        <w:t xml:space="preserve">PUSCH vs. </w:t>
      </w:r>
      <w:r w:rsidR="00E12F35">
        <w:rPr>
          <w:b/>
          <w:u w:val="single"/>
        </w:rPr>
        <w:t>high priority</w:t>
      </w:r>
      <w:r w:rsidR="00D11296">
        <w:rPr>
          <w:b/>
          <w:u w:val="single"/>
        </w:rPr>
        <w:t xml:space="preserve"> PUSCH</w:t>
      </w:r>
      <w:r w:rsidR="00D11296" w:rsidRPr="006F78F8">
        <w:rPr>
          <w:b/>
        </w:rPr>
        <w:t xml:space="preserve"> </w:t>
      </w:r>
    </w:p>
    <w:p w14:paraId="103F70E2" w14:textId="6EE8AB54" w:rsidR="000104B4" w:rsidRDefault="000104B4" w:rsidP="00F205DD"/>
    <w:p w14:paraId="36AFAB4A" w14:textId="50D35AD1" w:rsidR="00A14A20" w:rsidRPr="00A14A20" w:rsidRDefault="000E2C27" w:rsidP="002D17B2">
      <w:pPr>
        <w:jc w:val="both"/>
      </w:pPr>
      <w:r>
        <w:t xml:space="preserve">Similar as the discussion </w:t>
      </w:r>
      <w:r w:rsidR="000A460D">
        <w:t>about</w:t>
      </w:r>
      <w:r>
        <w:t xml:space="preserve"> </w:t>
      </w:r>
      <w:r w:rsidR="00BA1821">
        <w:t>the scenario</w:t>
      </w:r>
      <w:r w:rsidR="000A460D">
        <w:t xml:space="preserve"> of</w:t>
      </w:r>
      <w:r w:rsidR="00BA1821">
        <w:t xml:space="preserve"> </w:t>
      </w:r>
      <w:r>
        <w:t xml:space="preserve">“high priority SR vs high priority PUSCH”, due to the different priority granularities at PHY </w:t>
      </w:r>
      <w:r w:rsidR="00904DAE">
        <w:t xml:space="preserve">layer </w:t>
      </w:r>
      <w:r>
        <w:t>and MAC</w:t>
      </w:r>
      <w:r w:rsidR="00904DAE">
        <w:t xml:space="preserve"> layer</w:t>
      </w:r>
      <w:r>
        <w:t xml:space="preserve">, it is very likely that two </w:t>
      </w:r>
      <w:r w:rsidR="000538DC">
        <w:t xml:space="preserve">different </w:t>
      </w:r>
      <w:r>
        <w:t xml:space="preserve">LCHs with different priority at MAC </w:t>
      </w:r>
      <w:r w:rsidR="000538DC">
        <w:t xml:space="preserve">are </w:t>
      </w:r>
      <w:r>
        <w:t xml:space="preserve">mapped to the </w:t>
      </w:r>
      <w:r w:rsidR="000538DC">
        <w:t xml:space="preserve">grants with the </w:t>
      </w:r>
      <w:r>
        <w:t xml:space="preserve">same priority </w:t>
      </w:r>
      <w:r w:rsidR="000538DC">
        <w:t xml:space="preserve">from </w:t>
      </w:r>
      <w:r>
        <w:t>PHY</w:t>
      </w:r>
      <w:r w:rsidR="00904DAE">
        <w:t xml:space="preserve"> layer</w:t>
      </w:r>
      <w:r w:rsidR="000538DC">
        <w:t xml:space="preserve"> point of view</w:t>
      </w:r>
      <w:r>
        <w:t xml:space="preserve">. And in case of two high priority grants are overlapped, PHY does not have </w:t>
      </w:r>
      <w:proofErr w:type="gramStart"/>
      <w:r>
        <w:t>sufficient</w:t>
      </w:r>
      <w:proofErr w:type="gramEnd"/>
      <w:r>
        <w:t xml:space="preserve"> information to make the right </w:t>
      </w:r>
      <w:r w:rsidR="000A460D">
        <w:t xml:space="preserve">prioritization </w:t>
      </w:r>
      <w:r>
        <w:t xml:space="preserve">decision </w:t>
      </w:r>
      <w:r w:rsidR="00BA1821">
        <w:t xml:space="preserve">if </w:t>
      </w:r>
      <w:r>
        <w:t xml:space="preserve">both MAC PDUs are delivered to PHY. On the other hand, with MAC prioritization, MAC will deliver one MAC PDU to PHY </w:t>
      </w:r>
      <w:r w:rsidR="000A460D">
        <w:t xml:space="preserve">only </w:t>
      </w:r>
      <w:r>
        <w:t>if it has higher priority than the earlier one</w:t>
      </w:r>
      <w:r w:rsidR="000538DC">
        <w:t xml:space="preserve"> [5]</w:t>
      </w:r>
      <w:r>
        <w:t xml:space="preserve">. Therefore, </w:t>
      </w:r>
      <w:r w:rsidR="00BA1821">
        <w:t>from PHY point of view,</w:t>
      </w:r>
      <w:r>
        <w:t xml:space="preserve"> it </w:t>
      </w:r>
      <w:r w:rsidR="002D17B2">
        <w:t>is reasonable</w:t>
      </w:r>
      <w:r>
        <w:t xml:space="preserve"> </w:t>
      </w:r>
      <w:r w:rsidR="002D17B2">
        <w:t xml:space="preserve">to assume </w:t>
      </w:r>
      <w:r>
        <w:t xml:space="preserve">that </w:t>
      </w:r>
      <w:r w:rsidR="006828B4">
        <w:t xml:space="preserve">the later </w:t>
      </w:r>
      <w:r w:rsidR="008B591E">
        <w:t xml:space="preserve">MAC PDU </w:t>
      </w:r>
      <w:r w:rsidR="006F4F92">
        <w:t xml:space="preserve">(in terms of when the MAC PDU delivered to PHY) </w:t>
      </w:r>
      <w:r w:rsidR="008B591E">
        <w:t>has</w:t>
      </w:r>
      <w:r w:rsidR="006828B4">
        <w:t xml:space="preserve"> high</w:t>
      </w:r>
      <w:r w:rsidR="004F390D">
        <w:t>er</w:t>
      </w:r>
      <w:r w:rsidR="006828B4">
        <w:t xml:space="preserve"> priority</w:t>
      </w:r>
      <w:r w:rsidR="00A14A20" w:rsidRPr="00A14A20">
        <w:t xml:space="preserve"> in case of overlapping, </w:t>
      </w:r>
      <w:r w:rsidR="00717482">
        <w:t xml:space="preserve">and </w:t>
      </w:r>
      <w:r w:rsidR="00A14A20" w:rsidRPr="00A14A20">
        <w:t xml:space="preserve">the PUSCH </w:t>
      </w:r>
      <w:r w:rsidR="008B591E">
        <w:t xml:space="preserve">with the earlier MAC PDU </w:t>
      </w:r>
      <w:r w:rsidR="00A14A20" w:rsidRPr="00A14A20">
        <w:t>should be dropped.</w:t>
      </w:r>
      <w:r w:rsidR="00A14A20">
        <w:t xml:space="preserve"> </w:t>
      </w:r>
    </w:p>
    <w:p w14:paraId="20CAC349" w14:textId="243899AE" w:rsidR="007366DD" w:rsidRDefault="007366DD" w:rsidP="00F205DD"/>
    <w:p w14:paraId="07D43C25" w14:textId="1EC630C5" w:rsidR="00D7527E" w:rsidRPr="005109BA" w:rsidRDefault="00D7527E" w:rsidP="00173B89">
      <w:pPr>
        <w:jc w:val="both"/>
        <w:rPr>
          <w:b/>
        </w:rPr>
      </w:pPr>
      <w:r w:rsidRPr="005109BA">
        <w:rPr>
          <w:b/>
        </w:rPr>
        <w:t>Proposal 3-</w:t>
      </w:r>
      <w:r w:rsidR="00FE2E37">
        <w:rPr>
          <w:b/>
        </w:rPr>
        <w:t>7</w:t>
      </w:r>
      <w:r>
        <w:rPr>
          <w:b/>
        </w:rPr>
        <w:t xml:space="preserve">: In case of collision between </w:t>
      </w:r>
      <w:r w:rsidR="008B591E">
        <w:rPr>
          <w:b/>
        </w:rPr>
        <w:t xml:space="preserve">two </w:t>
      </w:r>
      <w:r w:rsidR="002D17B2">
        <w:rPr>
          <w:b/>
        </w:rPr>
        <w:t xml:space="preserve">high priority </w:t>
      </w:r>
      <w:r>
        <w:rPr>
          <w:b/>
        </w:rPr>
        <w:t>PUSCH</w:t>
      </w:r>
      <w:r w:rsidR="008B591E">
        <w:rPr>
          <w:b/>
        </w:rPr>
        <w:t>s</w:t>
      </w:r>
      <w:r>
        <w:rPr>
          <w:b/>
        </w:rPr>
        <w:t xml:space="preserve"> </w:t>
      </w:r>
      <w:r w:rsidR="00173B92">
        <w:rPr>
          <w:b/>
        </w:rPr>
        <w:t>(DG or CG)</w:t>
      </w:r>
      <w:r w:rsidR="00053632">
        <w:rPr>
          <w:b/>
        </w:rPr>
        <w:t xml:space="preserve">, the PUSCH with MAC PDU that is delivered </w:t>
      </w:r>
      <w:r w:rsidR="008B591E">
        <w:rPr>
          <w:b/>
        </w:rPr>
        <w:t xml:space="preserve">later </w:t>
      </w:r>
      <w:r w:rsidR="00053632">
        <w:rPr>
          <w:b/>
        </w:rPr>
        <w:t>from MAC to PHY has higher priority</w:t>
      </w:r>
      <w:r w:rsidR="008B591E">
        <w:rPr>
          <w:b/>
        </w:rPr>
        <w:t xml:space="preserve"> </w:t>
      </w:r>
      <w:r w:rsidR="008A40F3">
        <w:rPr>
          <w:b/>
        </w:rPr>
        <w:t xml:space="preserve">and is transmitted, </w:t>
      </w:r>
      <w:r w:rsidR="008B591E">
        <w:rPr>
          <w:b/>
        </w:rPr>
        <w:t xml:space="preserve">and the </w:t>
      </w:r>
      <w:r w:rsidR="00184D79">
        <w:rPr>
          <w:b/>
        </w:rPr>
        <w:t>earlier</w:t>
      </w:r>
      <w:r w:rsidR="008B591E">
        <w:rPr>
          <w:b/>
        </w:rPr>
        <w:t xml:space="preserve"> PUSCH </w:t>
      </w:r>
      <w:r w:rsidR="008A30A0">
        <w:rPr>
          <w:b/>
        </w:rPr>
        <w:t>from MAC</w:t>
      </w:r>
      <w:r w:rsidR="008B591E">
        <w:rPr>
          <w:b/>
        </w:rPr>
        <w:t xml:space="preserve"> is dropped</w:t>
      </w:r>
      <w:r w:rsidR="008A40F3">
        <w:rPr>
          <w:b/>
        </w:rPr>
        <w:t>.</w:t>
      </w:r>
    </w:p>
    <w:p w14:paraId="505319E5" w14:textId="3667AAE0" w:rsidR="00DD7969" w:rsidRPr="00DD7969" w:rsidRDefault="00DD7969" w:rsidP="00173B89">
      <w:pPr>
        <w:jc w:val="both"/>
      </w:pPr>
    </w:p>
    <w:p w14:paraId="77BAAA32" w14:textId="5718A950" w:rsidR="0016657B" w:rsidRPr="00EE0581" w:rsidRDefault="0016657B" w:rsidP="00173B89">
      <w:pPr>
        <w:jc w:val="both"/>
        <w:rPr>
          <w:b/>
          <w:u w:val="single"/>
        </w:rPr>
      </w:pPr>
      <w:r w:rsidRPr="00EE0581">
        <w:rPr>
          <w:b/>
          <w:u w:val="single"/>
        </w:rPr>
        <w:t>SRS</w:t>
      </w:r>
      <w:r w:rsidR="00B31F6D" w:rsidRPr="00EE0581">
        <w:rPr>
          <w:b/>
          <w:u w:val="single"/>
        </w:rPr>
        <w:t xml:space="preserve"> vs high priority PUCCH/PUSCH</w:t>
      </w:r>
    </w:p>
    <w:p w14:paraId="288C98FF" w14:textId="34D64135" w:rsidR="00C57BB3" w:rsidRDefault="00C57BB3" w:rsidP="00173B89">
      <w:pPr>
        <w:jc w:val="both"/>
        <w:rPr>
          <w:b/>
        </w:rPr>
      </w:pPr>
    </w:p>
    <w:p w14:paraId="31BAB561" w14:textId="77777777" w:rsidR="00B31F6D" w:rsidRPr="00B31F6D" w:rsidRDefault="00B31F6D" w:rsidP="00B31F6D">
      <w:pPr>
        <w:jc w:val="both"/>
      </w:pPr>
      <w:r w:rsidRPr="00B31F6D">
        <w:t>SRS is not critical and thus it should be treated as low priority. Thus, SRS is dropped when it overlaps with a high priority transmission.</w:t>
      </w:r>
    </w:p>
    <w:p w14:paraId="62CD12B1" w14:textId="77777777" w:rsidR="00B31F6D" w:rsidRPr="00B31F6D" w:rsidRDefault="00B31F6D" w:rsidP="00B31F6D">
      <w:pPr>
        <w:jc w:val="both"/>
        <w:rPr>
          <w:b/>
        </w:rPr>
      </w:pPr>
    </w:p>
    <w:p w14:paraId="1A906E8A" w14:textId="591C6B9F" w:rsidR="00C57BB3" w:rsidRPr="005109BA" w:rsidRDefault="00B31F6D" w:rsidP="00173B89">
      <w:pPr>
        <w:jc w:val="both"/>
        <w:rPr>
          <w:b/>
        </w:rPr>
      </w:pPr>
      <w:r w:rsidRPr="00B31F6D">
        <w:rPr>
          <w:b/>
        </w:rPr>
        <w:t xml:space="preserve">Proposal </w:t>
      </w:r>
      <w:r w:rsidR="00B614B1">
        <w:rPr>
          <w:b/>
        </w:rPr>
        <w:t>3-</w:t>
      </w:r>
      <w:r w:rsidR="00081D55">
        <w:rPr>
          <w:b/>
        </w:rPr>
        <w:t>8</w:t>
      </w:r>
      <w:r w:rsidRPr="00B31F6D">
        <w:rPr>
          <w:b/>
        </w:rPr>
        <w:t xml:space="preserve">: SRS </w:t>
      </w:r>
      <w:r w:rsidR="00FF5DB5">
        <w:rPr>
          <w:b/>
        </w:rPr>
        <w:t xml:space="preserve">is treated as low priority. </w:t>
      </w:r>
      <w:r w:rsidR="00656678">
        <w:rPr>
          <w:b/>
        </w:rPr>
        <w:t>It is</w:t>
      </w:r>
      <w:r w:rsidRPr="00B31F6D">
        <w:rPr>
          <w:b/>
        </w:rPr>
        <w:t xml:space="preserve"> dropped when it overlaps with a high priority transmission</w:t>
      </w:r>
      <w:r w:rsidR="001266F6">
        <w:rPr>
          <w:b/>
        </w:rPr>
        <w:t>.</w:t>
      </w:r>
    </w:p>
    <w:p w14:paraId="77A91050" w14:textId="2BE3CE3E" w:rsidR="0073186C" w:rsidRDefault="0073186C" w:rsidP="00B31F6D">
      <w:pPr>
        <w:jc w:val="both"/>
        <w:rPr>
          <w:b/>
        </w:rPr>
      </w:pPr>
    </w:p>
    <w:p w14:paraId="5D6BD9B1" w14:textId="3C88CBC9" w:rsidR="0073186C" w:rsidRPr="00EE0581" w:rsidRDefault="0073186C" w:rsidP="00B31F6D">
      <w:pPr>
        <w:jc w:val="both"/>
        <w:rPr>
          <w:b/>
          <w:u w:val="single"/>
        </w:rPr>
      </w:pPr>
      <w:r w:rsidRPr="00EE0581">
        <w:rPr>
          <w:b/>
          <w:u w:val="single"/>
        </w:rPr>
        <w:t>PRACH vs high priority PUCCH/PUSCH</w:t>
      </w:r>
    </w:p>
    <w:p w14:paraId="3840CD48" w14:textId="77777777" w:rsidR="00CB5ED2" w:rsidRDefault="00CB5ED2" w:rsidP="003457C7">
      <w:pPr>
        <w:jc w:val="both"/>
      </w:pPr>
    </w:p>
    <w:p w14:paraId="45528FEE" w14:textId="628360C5" w:rsidR="003457C7" w:rsidRDefault="003457C7" w:rsidP="003457C7">
      <w:pPr>
        <w:jc w:val="both"/>
      </w:pPr>
      <w:r>
        <w:t>Depending on the event triggering the RACH procedure, there are cases where the overlapping between PRACH and PUCCH/PUSCH cannot occur and there are some other cases where the PRACH transmission is critical and should be prioritized over PUCCH/PUSCH. Th</w:t>
      </w:r>
      <w:r w:rsidR="004A7204">
        <w:t>e events resulting in those cases</w:t>
      </w:r>
      <w:r w:rsidR="00851841">
        <w:t xml:space="preserve"> </w:t>
      </w:r>
      <w:r>
        <w:t xml:space="preserve">are: </w:t>
      </w:r>
      <w:r w:rsidRPr="009E5288">
        <w:t>Initial access from RRC_IDLE;</w:t>
      </w:r>
      <w:r>
        <w:t xml:space="preserve"> </w:t>
      </w:r>
      <w:r w:rsidRPr="009E5288">
        <w:t>RRC Connection Re-establishment procedure;</w:t>
      </w:r>
      <w:r>
        <w:t xml:space="preserve"> </w:t>
      </w:r>
      <w:r w:rsidRPr="009E5288">
        <w:t>DL or UL data arrival during RRC_CONNECTED when UL synchronisation status is "non-synchronised";</w:t>
      </w:r>
      <w:r>
        <w:t xml:space="preserve"> </w:t>
      </w:r>
      <w:r w:rsidRPr="009E5288">
        <w:t>Request by RRC upon synchronous reconfiguration (e.g. handover);</w:t>
      </w:r>
      <w:r>
        <w:t xml:space="preserve"> </w:t>
      </w:r>
      <w:r w:rsidRPr="009E5288">
        <w:t>Transition from RRC_INACTIVE;</w:t>
      </w:r>
      <w:r>
        <w:t xml:space="preserve"> </w:t>
      </w:r>
      <w:r w:rsidRPr="009E5288">
        <w:t>Beam failure recovery.</w:t>
      </w:r>
    </w:p>
    <w:p w14:paraId="0B686912" w14:textId="77777777" w:rsidR="003457C7" w:rsidRDefault="003457C7" w:rsidP="003457C7">
      <w:pPr>
        <w:jc w:val="both"/>
      </w:pPr>
    </w:p>
    <w:p w14:paraId="3F938638" w14:textId="0AAEAC92" w:rsidR="003457C7" w:rsidRDefault="003457C7" w:rsidP="003457C7">
      <w:pPr>
        <w:jc w:val="both"/>
      </w:pPr>
      <w:r>
        <w:t xml:space="preserve">On the other hand, there are other </w:t>
      </w:r>
      <w:r w:rsidR="003E420F">
        <w:t xml:space="preserve">triggering </w:t>
      </w:r>
      <w:r>
        <w:t xml:space="preserve">events for which the PRACH transmission could be of high or low priority depending on the scenario under consideration. </w:t>
      </w:r>
      <w:r w:rsidR="003E420F">
        <w:t>T</w:t>
      </w:r>
      <w:r>
        <w:t xml:space="preserve">wo such events are: </w:t>
      </w:r>
      <w:r w:rsidRPr="00C9042D">
        <w:t>UL data arrival during RRC_CONNECTED when there are no PUCCH resources for SR available</w:t>
      </w:r>
      <w:r>
        <w:t xml:space="preserve">; </w:t>
      </w:r>
      <w:r w:rsidRPr="00C9042D">
        <w:t>SR failure</w:t>
      </w:r>
      <w:r>
        <w:t>.</w:t>
      </w:r>
      <w:r w:rsidRPr="001848CA">
        <w:t xml:space="preserve"> </w:t>
      </w:r>
      <w:r>
        <w:t xml:space="preserve">For these events, </w:t>
      </w:r>
      <w:r w:rsidR="001834DC">
        <w:t xml:space="preserve">for instance </w:t>
      </w:r>
      <w:r>
        <w:t>in case there are no available resources for SR or in case of SR failure, if the LCH triggering the SR is associated with a traffic of high priority, then PRACH should be considered of high priority.</w:t>
      </w:r>
    </w:p>
    <w:p w14:paraId="1990F268" w14:textId="77777777" w:rsidR="003457C7" w:rsidRDefault="003457C7" w:rsidP="003457C7">
      <w:pPr>
        <w:jc w:val="both"/>
      </w:pPr>
      <w:r>
        <w:t xml:space="preserve"> </w:t>
      </w:r>
    </w:p>
    <w:p w14:paraId="64D6624C" w14:textId="2F9C4720" w:rsidR="001501BA" w:rsidRDefault="003457C7" w:rsidP="003457C7">
      <w:pPr>
        <w:jc w:val="both"/>
      </w:pPr>
      <w:r>
        <w:t xml:space="preserve">Finally, the following two events are typically not very critical: </w:t>
      </w:r>
      <w:r w:rsidRPr="001848CA">
        <w:t>To establish time alignment for a secondary TAG;</w:t>
      </w:r>
      <w:r>
        <w:t xml:space="preserve"> </w:t>
      </w:r>
      <w:r w:rsidRPr="001848CA">
        <w:t xml:space="preserve">Request for </w:t>
      </w:r>
      <w:proofErr w:type="gramStart"/>
      <w:r w:rsidR="00766B7D">
        <w:t>o</w:t>
      </w:r>
      <w:r w:rsidRPr="001848CA">
        <w:t>ther</w:t>
      </w:r>
      <w:proofErr w:type="gramEnd"/>
      <w:r w:rsidRPr="001848CA">
        <w:t xml:space="preserve"> SI</w:t>
      </w:r>
      <w:r>
        <w:t xml:space="preserve">. It is not </w:t>
      </w:r>
      <w:r w:rsidR="005D266F">
        <w:t xml:space="preserve">fully </w:t>
      </w:r>
      <w:r>
        <w:t>clear how to determine when the corresponding PRACH transmission should be considered as more important than a high priority PUCCH/PUSCH transmission.</w:t>
      </w:r>
    </w:p>
    <w:p w14:paraId="512E7A55" w14:textId="77777777" w:rsidR="001A39CF" w:rsidRDefault="001A39CF" w:rsidP="003457C7">
      <w:pPr>
        <w:jc w:val="both"/>
      </w:pPr>
    </w:p>
    <w:p w14:paraId="2C863E6E" w14:textId="54CFC4A5" w:rsidR="00C179B5" w:rsidRDefault="00A95D34" w:rsidP="003457C7">
      <w:pPr>
        <w:jc w:val="both"/>
      </w:pPr>
      <w:r>
        <w:lastRenderedPageBreak/>
        <w:t xml:space="preserve">Having individually optimized rule for each triggering event could be too complicated, especially given the remaining time in Rel-16. </w:t>
      </w:r>
      <w:r w:rsidR="00C179B5">
        <w:t>Given the analysis, we see that PRACH should have the highest priority for most of the cases</w:t>
      </w:r>
      <w:r>
        <w:t xml:space="preserve">. </w:t>
      </w:r>
      <w:r w:rsidR="0029648C">
        <w:t>In addition, when to trigger PRACH is in fact up to UE implementation. So</w:t>
      </w:r>
      <w:r w:rsidR="003E420F">
        <w:t>,</w:t>
      </w:r>
      <w:r w:rsidR="0029648C">
        <w:t xml:space="preserve"> one simple way is to define that PRACH always has the highest priority. For certain triggering events that do not require PRACH </w:t>
      </w:r>
      <w:r w:rsidR="00B75456">
        <w:t>to have the highest priority, the UE can still avoid it by triggering PRACH at a different time.</w:t>
      </w:r>
    </w:p>
    <w:p w14:paraId="4E5A8B8F" w14:textId="77777777" w:rsidR="00044141" w:rsidRDefault="00044141" w:rsidP="003457C7">
      <w:pPr>
        <w:jc w:val="both"/>
      </w:pPr>
    </w:p>
    <w:p w14:paraId="0F538320" w14:textId="3F8D7C9A" w:rsidR="00B75456" w:rsidRPr="003A42B3" w:rsidRDefault="00B75456" w:rsidP="003457C7">
      <w:pPr>
        <w:jc w:val="both"/>
        <w:rPr>
          <w:b/>
        </w:rPr>
      </w:pPr>
      <w:r w:rsidRPr="003A42B3">
        <w:rPr>
          <w:b/>
        </w:rPr>
        <w:t xml:space="preserve">Proposal </w:t>
      </w:r>
      <w:r w:rsidR="009C7C17">
        <w:rPr>
          <w:b/>
        </w:rPr>
        <w:t>3-9</w:t>
      </w:r>
      <w:r w:rsidRPr="003A42B3">
        <w:rPr>
          <w:b/>
        </w:rPr>
        <w:t xml:space="preserve">: </w:t>
      </w:r>
      <w:r w:rsidR="001501BA" w:rsidRPr="003A42B3">
        <w:rPr>
          <w:b/>
        </w:rPr>
        <w:t>For PRACH transmission overlapping with a high priority PUCCH/PUSCH transmission, PRACH is prioritized/transmitted, and the PUCCH/PUSCH is dropped.</w:t>
      </w:r>
    </w:p>
    <w:p w14:paraId="4838517C" w14:textId="77777777" w:rsidR="003457C7" w:rsidRPr="008E6507" w:rsidRDefault="003457C7" w:rsidP="00B31F6D">
      <w:pPr>
        <w:jc w:val="both"/>
        <w:rPr>
          <w:b/>
          <w:lang w:val="en-US"/>
        </w:rPr>
      </w:pPr>
    </w:p>
    <w:p w14:paraId="6FA2DCB8" w14:textId="55FA7CA6" w:rsidR="0073186C" w:rsidRDefault="0073186C" w:rsidP="00B31F6D">
      <w:pPr>
        <w:jc w:val="both"/>
        <w:rPr>
          <w:b/>
        </w:rPr>
      </w:pPr>
    </w:p>
    <w:p w14:paraId="0477CCAB" w14:textId="1E10C753" w:rsidR="0073186C" w:rsidRPr="00EE0581" w:rsidRDefault="0073186C" w:rsidP="0073186C">
      <w:pPr>
        <w:jc w:val="both"/>
        <w:rPr>
          <w:b/>
          <w:u w:val="single"/>
        </w:rPr>
      </w:pPr>
      <w:r w:rsidRPr="00EE0581">
        <w:rPr>
          <w:b/>
          <w:u w:val="single"/>
        </w:rPr>
        <w:t>PUCCH-BFR vs PUCCH/PUSCH</w:t>
      </w:r>
    </w:p>
    <w:p w14:paraId="058CC540" w14:textId="77777777" w:rsidR="0073186C" w:rsidRDefault="0073186C" w:rsidP="00B31F6D">
      <w:pPr>
        <w:jc w:val="both"/>
        <w:rPr>
          <w:b/>
        </w:rPr>
      </w:pPr>
    </w:p>
    <w:p w14:paraId="214B81A4" w14:textId="50A91FB5" w:rsidR="00397B9B" w:rsidRDefault="00494CB3" w:rsidP="00494CB3">
      <w:pPr>
        <w:jc w:val="both"/>
      </w:pPr>
      <w:r w:rsidRPr="00494CB3">
        <w:t xml:space="preserve">PUCCH-BFR could be a sort of dedicated SR resources used to indicate that beam failure has occurred on at least one </w:t>
      </w:r>
      <w:proofErr w:type="spellStart"/>
      <w:r w:rsidR="00B378F0">
        <w:t>Scell</w:t>
      </w:r>
      <w:proofErr w:type="spellEnd"/>
      <w:r w:rsidRPr="00494CB3">
        <w:t xml:space="preserve">, where the </w:t>
      </w:r>
      <w:r w:rsidR="006C0749">
        <w:t>SR/PUCCH-BFR is sent</w:t>
      </w:r>
      <w:r w:rsidRPr="00494CB3">
        <w:t xml:space="preserve"> on the </w:t>
      </w:r>
      <w:proofErr w:type="spellStart"/>
      <w:r w:rsidRPr="00494CB3">
        <w:t>Pcell</w:t>
      </w:r>
      <w:proofErr w:type="spellEnd"/>
      <w:r w:rsidRPr="00494CB3">
        <w:t xml:space="preserve">. </w:t>
      </w:r>
      <w:r w:rsidR="005A7E27">
        <w:t>Once it receives that indication,</w:t>
      </w:r>
      <w:r w:rsidRPr="00494CB3">
        <w:t xml:space="preserve"> the </w:t>
      </w:r>
      <w:proofErr w:type="spellStart"/>
      <w:r w:rsidRPr="00494CB3">
        <w:t>gNB</w:t>
      </w:r>
      <w:proofErr w:type="spellEnd"/>
      <w:r w:rsidRPr="00494CB3">
        <w:t xml:space="preserve"> provides the UE with UL resources, and the UE reports via MAC CE the CC </w:t>
      </w:r>
      <w:r w:rsidR="007A611C">
        <w:t>ind</w:t>
      </w:r>
      <w:r w:rsidR="00A74C45">
        <w:t>ices</w:t>
      </w:r>
      <w:r w:rsidR="007A611C">
        <w:t xml:space="preserve"> </w:t>
      </w:r>
      <w:r w:rsidR="00662FCA">
        <w:t>where</w:t>
      </w:r>
      <w:r w:rsidRPr="00494CB3">
        <w:t xml:space="preserve"> beam failure has occurred. </w:t>
      </w:r>
    </w:p>
    <w:p w14:paraId="6B1E1756" w14:textId="68DB5540" w:rsidR="00494CB3" w:rsidRDefault="00494CB3" w:rsidP="00494CB3">
      <w:pPr>
        <w:jc w:val="both"/>
      </w:pPr>
      <w:r w:rsidRPr="00494CB3">
        <w:t xml:space="preserve">When there is a PUCCH-BFR transmission (on the </w:t>
      </w:r>
      <w:proofErr w:type="spellStart"/>
      <w:r w:rsidRPr="00494CB3">
        <w:t>Pcell</w:t>
      </w:r>
      <w:proofErr w:type="spellEnd"/>
      <w:r w:rsidRPr="00494CB3">
        <w:t xml:space="preserve">), this transmission may overlap with a high priority transmission configured/scheduled on that </w:t>
      </w:r>
      <w:proofErr w:type="spellStart"/>
      <w:r w:rsidRPr="00494CB3">
        <w:t>Pcell</w:t>
      </w:r>
      <w:proofErr w:type="spellEnd"/>
      <w:r w:rsidRPr="00494CB3">
        <w:t xml:space="preserve">. In this case, </w:t>
      </w:r>
      <w:r w:rsidR="00EA5CA5">
        <w:t>i</w:t>
      </w:r>
      <w:r w:rsidR="00EA5CA5" w:rsidRPr="00EA5CA5">
        <w:t xml:space="preserve">f the </w:t>
      </w:r>
      <w:proofErr w:type="spellStart"/>
      <w:r w:rsidR="00EA5CA5" w:rsidRPr="00EA5CA5">
        <w:t>Scell</w:t>
      </w:r>
      <w:r w:rsidR="00060381">
        <w:t>s</w:t>
      </w:r>
      <w:proofErr w:type="spellEnd"/>
      <w:r w:rsidR="00EA5CA5" w:rsidRPr="00EA5CA5">
        <w:t xml:space="preserve"> where beam failure </w:t>
      </w:r>
      <w:r w:rsidR="00457C81">
        <w:t xml:space="preserve">has </w:t>
      </w:r>
      <w:r w:rsidR="00EA5CA5" w:rsidRPr="00EA5CA5">
        <w:t xml:space="preserve">occurred </w:t>
      </w:r>
      <w:r w:rsidR="00EA5CA5">
        <w:t>do not have</w:t>
      </w:r>
      <w:r w:rsidR="00EA5CA5" w:rsidRPr="00EA5CA5">
        <w:t xml:space="preserve"> high-priority data to be transmitted</w:t>
      </w:r>
      <w:r w:rsidR="00EA5CA5">
        <w:t xml:space="preserve">, </w:t>
      </w:r>
      <w:r w:rsidRPr="00494CB3">
        <w:t xml:space="preserve">the PUCCH-BFR should be dropped and the </w:t>
      </w:r>
      <w:r w:rsidR="0025098D">
        <w:t xml:space="preserve">high-priority </w:t>
      </w:r>
      <w:r w:rsidRPr="00494CB3">
        <w:t xml:space="preserve">transmission </w:t>
      </w:r>
      <w:r w:rsidR="0025098D">
        <w:t>gets prioritized/transmitted</w:t>
      </w:r>
      <w:r w:rsidRPr="00494CB3">
        <w:t>.</w:t>
      </w:r>
      <w:r w:rsidR="008C7978">
        <w:t xml:space="preserve"> </w:t>
      </w:r>
      <w:r w:rsidR="008C7978" w:rsidRPr="008C7978">
        <w:t xml:space="preserve">If the </w:t>
      </w:r>
      <w:proofErr w:type="spellStart"/>
      <w:r w:rsidR="008C7978" w:rsidRPr="008C7978">
        <w:t>Scell</w:t>
      </w:r>
      <w:r w:rsidR="00060381">
        <w:t>s</w:t>
      </w:r>
      <w:proofErr w:type="spellEnd"/>
      <w:r w:rsidR="008C7978" w:rsidRPr="008C7978">
        <w:t xml:space="preserve"> where beam failure </w:t>
      </w:r>
      <w:r w:rsidR="00457C81">
        <w:t xml:space="preserve">has </w:t>
      </w:r>
      <w:r w:rsidR="008C7978" w:rsidRPr="008C7978">
        <w:t xml:space="preserve">occurred also has high-priority data to be transmitted, then it is up to UE implementation which </w:t>
      </w:r>
      <w:r w:rsidR="00CE5870">
        <w:t xml:space="preserve">one </w:t>
      </w:r>
      <w:r w:rsidR="008C7978" w:rsidRPr="008C7978">
        <w:t xml:space="preserve">between the PUCCH-BFR and the high priority transmission (on the </w:t>
      </w:r>
      <w:proofErr w:type="spellStart"/>
      <w:r w:rsidR="008C7978" w:rsidRPr="008C7978">
        <w:t>Pcell</w:t>
      </w:r>
      <w:proofErr w:type="spellEnd"/>
      <w:r w:rsidR="008C7978" w:rsidRPr="008C7978">
        <w:t>) should be prioritized.</w:t>
      </w:r>
    </w:p>
    <w:p w14:paraId="339AD73E" w14:textId="77777777" w:rsidR="006E5F31" w:rsidRPr="00494CB3" w:rsidRDefault="006E5F31" w:rsidP="00494CB3">
      <w:pPr>
        <w:jc w:val="both"/>
      </w:pPr>
    </w:p>
    <w:p w14:paraId="2D9D7179" w14:textId="657627C6" w:rsidR="00FA25FC" w:rsidRDefault="004D4B2D" w:rsidP="00B31F6D">
      <w:pPr>
        <w:jc w:val="both"/>
        <w:rPr>
          <w:b/>
        </w:rPr>
      </w:pPr>
      <w:r w:rsidRPr="004D4B2D">
        <w:rPr>
          <w:b/>
        </w:rPr>
        <w:t xml:space="preserve">Proposal </w:t>
      </w:r>
      <w:r w:rsidR="00B614B1">
        <w:rPr>
          <w:b/>
        </w:rPr>
        <w:t>3-</w:t>
      </w:r>
      <w:r w:rsidR="001A41AF">
        <w:rPr>
          <w:b/>
        </w:rPr>
        <w:t>10</w:t>
      </w:r>
      <w:r w:rsidRPr="004D4B2D">
        <w:rPr>
          <w:b/>
        </w:rPr>
        <w:t>: When a PUCCH-BFR overlaps with a high</w:t>
      </w:r>
      <w:r w:rsidR="000148EC">
        <w:rPr>
          <w:b/>
        </w:rPr>
        <w:t>-</w:t>
      </w:r>
      <w:r w:rsidRPr="004D4B2D">
        <w:rPr>
          <w:b/>
        </w:rPr>
        <w:t xml:space="preserve">priority </w:t>
      </w:r>
      <w:r w:rsidR="000148EC">
        <w:rPr>
          <w:b/>
        </w:rPr>
        <w:t>PUCC</w:t>
      </w:r>
      <w:r w:rsidR="007D7D91">
        <w:rPr>
          <w:b/>
        </w:rPr>
        <w:t>H</w:t>
      </w:r>
      <w:r w:rsidR="000148EC">
        <w:rPr>
          <w:b/>
        </w:rPr>
        <w:t xml:space="preserve">/PUSCH </w:t>
      </w:r>
      <w:r w:rsidRPr="004D4B2D">
        <w:rPr>
          <w:b/>
        </w:rPr>
        <w:t xml:space="preserve">transmission on the </w:t>
      </w:r>
      <w:proofErr w:type="spellStart"/>
      <w:r w:rsidRPr="004D4B2D">
        <w:rPr>
          <w:b/>
        </w:rPr>
        <w:t>Pcell</w:t>
      </w:r>
      <w:proofErr w:type="spellEnd"/>
      <w:r w:rsidRPr="004D4B2D">
        <w:rPr>
          <w:b/>
        </w:rPr>
        <w:t xml:space="preserve"> and beam failure has occurred </w:t>
      </w:r>
      <w:r w:rsidR="003D2FC4">
        <w:rPr>
          <w:b/>
        </w:rPr>
        <w:t>on</w:t>
      </w:r>
      <w:r w:rsidR="003D2FC4" w:rsidRPr="004D4B2D">
        <w:rPr>
          <w:b/>
        </w:rPr>
        <w:t xml:space="preserve"> </w:t>
      </w:r>
      <w:proofErr w:type="spellStart"/>
      <w:r w:rsidR="003D2FC4" w:rsidRPr="004D4B2D">
        <w:rPr>
          <w:b/>
        </w:rPr>
        <w:t>Scells</w:t>
      </w:r>
      <w:proofErr w:type="spellEnd"/>
      <w:r w:rsidR="003D2FC4" w:rsidRPr="004D4B2D">
        <w:rPr>
          <w:b/>
        </w:rPr>
        <w:t xml:space="preserve"> </w:t>
      </w:r>
      <w:r w:rsidR="003D2FC4">
        <w:rPr>
          <w:b/>
        </w:rPr>
        <w:t xml:space="preserve">that </w:t>
      </w:r>
      <w:r w:rsidRPr="004D4B2D">
        <w:rPr>
          <w:b/>
        </w:rPr>
        <w:t>do not have high</w:t>
      </w:r>
      <w:r w:rsidR="006C135D">
        <w:rPr>
          <w:b/>
        </w:rPr>
        <w:t>-</w:t>
      </w:r>
      <w:r w:rsidRPr="004D4B2D">
        <w:rPr>
          <w:b/>
        </w:rPr>
        <w:t>priority data</w:t>
      </w:r>
      <w:r w:rsidR="006C135D">
        <w:rPr>
          <w:b/>
        </w:rPr>
        <w:t xml:space="preserve"> to be transmitted</w:t>
      </w:r>
      <w:r w:rsidRPr="004D4B2D">
        <w:rPr>
          <w:b/>
        </w:rPr>
        <w:t xml:space="preserve">, the PUCCH-BFR is dropped. If the </w:t>
      </w:r>
      <w:proofErr w:type="spellStart"/>
      <w:r w:rsidRPr="004D4B2D">
        <w:rPr>
          <w:b/>
        </w:rPr>
        <w:t>Scells</w:t>
      </w:r>
      <w:proofErr w:type="spellEnd"/>
      <w:r w:rsidRPr="004D4B2D">
        <w:rPr>
          <w:b/>
        </w:rPr>
        <w:t xml:space="preserve"> where beam failure </w:t>
      </w:r>
      <w:r w:rsidR="00EC5BE2">
        <w:rPr>
          <w:b/>
        </w:rPr>
        <w:t xml:space="preserve">has </w:t>
      </w:r>
      <w:r w:rsidR="009F2870">
        <w:rPr>
          <w:b/>
        </w:rPr>
        <w:t xml:space="preserve">occurred </w:t>
      </w:r>
      <w:r w:rsidRPr="004D4B2D">
        <w:rPr>
          <w:b/>
        </w:rPr>
        <w:t>also ha</w:t>
      </w:r>
      <w:r w:rsidR="00EC5BE2">
        <w:rPr>
          <w:b/>
        </w:rPr>
        <w:t>ve</w:t>
      </w:r>
      <w:r w:rsidRPr="004D4B2D">
        <w:rPr>
          <w:b/>
        </w:rPr>
        <w:t xml:space="preserve"> high</w:t>
      </w:r>
      <w:r w:rsidR="0056793E">
        <w:rPr>
          <w:b/>
        </w:rPr>
        <w:t>-</w:t>
      </w:r>
      <w:r w:rsidRPr="004D4B2D">
        <w:rPr>
          <w:b/>
        </w:rPr>
        <w:t xml:space="preserve">priority data to </w:t>
      </w:r>
      <w:r w:rsidR="0056793E">
        <w:rPr>
          <w:b/>
        </w:rPr>
        <w:t xml:space="preserve">be </w:t>
      </w:r>
      <w:r w:rsidRPr="004D4B2D">
        <w:rPr>
          <w:b/>
        </w:rPr>
        <w:t>transmit</w:t>
      </w:r>
      <w:r w:rsidR="0056793E">
        <w:rPr>
          <w:b/>
        </w:rPr>
        <w:t>ted</w:t>
      </w:r>
      <w:r w:rsidRPr="004D4B2D">
        <w:rPr>
          <w:b/>
        </w:rPr>
        <w:t xml:space="preserve">, then it is up to UE implementation which </w:t>
      </w:r>
      <w:r w:rsidR="00A551BA">
        <w:rPr>
          <w:b/>
        </w:rPr>
        <w:t xml:space="preserve">one </w:t>
      </w:r>
      <w:r w:rsidRPr="004D4B2D">
        <w:rPr>
          <w:b/>
        </w:rPr>
        <w:t xml:space="preserve">between the PUCCH-BFR and the high priority transmission </w:t>
      </w:r>
      <w:r w:rsidR="00A25C4B">
        <w:rPr>
          <w:b/>
        </w:rPr>
        <w:t>(</w:t>
      </w:r>
      <w:r w:rsidRPr="004D4B2D">
        <w:rPr>
          <w:b/>
        </w:rPr>
        <w:t xml:space="preserve">on the </w:t>
      </w:r>
      <w:proofErr w:type="spellStart"/>
      <w:r w:rsidRPr="004D4B2D">
        <w:rPr>
          <w:b/>
        </w:rPr>
        <w:t>Pcell</w:t>
      </w:r>
      <w:proofErr w:type="spellEnd"/>
      <w:r w:rsidR="00A25C4B">
        <w:rPr>
          <w:b/>
        </w:rPr>
        <w:t>)</w:t>
      </w:r>
      <w:r w:rsidRPr="004D4B2D">
        <w:rPr>
          <w:b/>
        </w:rPr>
        <w:t xml:space="preserve"> should be prioritized.</w:t>
      </w:r>
      <w:r w:rsidR="00691EFA">
        <w:rPr>
          <w:b/>
        </w:rPr>
        <w:t xml:space="preserve"> </w:t>
      </w:r>
    </w:p>
    <w:p w14:paraId="37103B9F" w14:textId="77777777" w:rsidR="00D85492" w:rsidRPr="006F78F8" w:rsidRDefault="00D85492" w:rsidP="00D85492">
      <w:pPr>
        <w:pStyle w:val="Heading2"/>
      </w:pPr>
      <w:r w:rsidRPr="006F78F8">
        <w:t xml:space="preserve">Discussion on </w:t>
      </w:r>
      <w:r>
        <w:t xml:space="preserve">the other issues related to intra-UE multiplexing/prioritization </w:t>
      </w:r>
    </w:p>
    <w:p w14:paraId="7476E168" w14:textId="00EDC1D3" w:rsidR="00430129" w:rsidRPr="00134397" w:rsidRDefault="00D85492" w:rsidP="00134397">
      <w:pPr>
        <w:keepLines/>
        <w:overflowPunct w:val="0"/>
        <w:autoSpaceDE w:val="0"/>
        <w:autoSpaceDN w:val="0"/>
        <w:adjustRightInd w:val="0"/>
        <w:spacing w:after="180"/>
        <w:jc w:val="both"/>
        <w:textAlignment w:val="baseline"/>
        <w:rPr>
          <w:b/>
          <w:lang w:val="en-US"/>
        </w:rPr>
      </w:pPr>
      <w:r w:rsidRPr="00145C3D">
        <w:t xml:space="preserve">In this section, </w:t>
      </w:r>
      <w:r w:rsidR="00864F57">
        <w:t>we will discuss the other issues which should be solved in Rel-16 related to intra-UE multiplexing/prioritization.</w:t>
      </w:r>
    </w:p>
    <w:p w14:paraId="5F0C9C9D" w14:textId="69E269A6" w:rsidR="00641356" w:rsidRPr="001E0840" w:rsidRDefault="00864F57" w:rsidP="00641356">
      <w:pPr>
        <w:keepLines/>
        <w:overflowPunct w:val="0"/>
        <w:autoSpaceDE w:val="0"/>
        <w:autoSpaceDN w:val="0"/>
        <w:adjustRightInd w:val="0"/>
        <w:spacing w:after="180"/>
        <w:jc w:val="both"/>
        <w:textAlignment w:val="baseline"/>
        <w:rPr>
          <w:b/>
          <w:u w:val="single"/>
          <w:lang w:val="en-US"/>
        </w:rPr>
      </w:pPr>
      <w:bookmarkStart w:id="12" w:name="_Hlk21119336"/>
      <w:r>
        <w:rPr>
          <w:b/>
          <w:u w:val="single"/>
          <w:lang w:val="en-US"/>
        </w:rPr>
        <w:t>Scenarios with</w:t>
      </w:r>
      <w:r w:rsidR="00641356" w:rsidRPr="001E0840">
        <w:rPr>
          <w:b/>
          <w:u w:val="single"/>
          <w:lang w:val="en-US"/>
        </w:rPr>
        <w:t xml:space="preserve"> more than two overlapping </w:t>
      </w:r>
      <w:r w:rsidR="00641356">
        <w:rPr>
          <w:b/>
          <w:u w:val="single"/>
          <w:lang w:val="en-US"/>
        </w:rPr>
        <w:t>channels</w:t>
      </w:r>
      <w:bookmarkEnd w:id="12"/>
    </w:p>
    <w:p w14:paraId="5D462C66" w14:textId="6E639990" w:rsidR="002C5144" w:rsidRDefault="002C5144" w:rsidP="002C5144">
      <w:pPr>
        <w:keepLines/>
        <w:overflowPunct w:val="0"/>
        <w:autoSpaceDE w:val="0"/>
        <w:autoSpaceDN w:val="0"/>
        <w:adjustRightInd w:val="0"/>
        <w:spacing w:after="180"/>
        <w:jc w:val="both"/>
        <w:textAlignment w:val="baseline"/>
        <w:rPr>
          <w:lang w:val="en-US"/>
        </w:rPr>
      </w:pPr>
      <w:r w:rsidRPr="00010E9B">
        <w:rPr>
          <w:lang w:val="en-US"/>
        </w:rPr>
        <w:t xml:space="preserve">Let us first consider the case where the more than two overlapping channels have the same (high/low) priority at PHY. In case of low priority channels, </w:t>
      </w:r>
      <w:r w:rsidR="00A64193">
        <w:rPr>
          <w:lang w:val="en-US"/>
        </w:rPr>
        <w:t xml:space="preserve">it has been agreed to reuse </w:t>
      </w:r>
      <w:r w:rsidRPr="00010E9B">
        <w:rPr>
          <w:lang w:val="en-US"/>
        </w:rPr>
        <w:t>Rel-15 rules. On the other hand, if the channels are of high priority, new rules need to be defined. We next discuss these latter scenarios.</w:t>
      </w:r>
    </w:p>
    <w:p w14:paraId="68221A8C" w14:textId="52131417" w:rsidR="002C5144" w:rsidRPr="0054797E" w:rsidRDefault="002C5144" w:rsidP="002C5144">
      <w:pPr>
        <w:keepLines/>
        <w:overflowPunct w:val="0"/>
        <w:autoSpaceDE w:val="0"/>
        <w:autoSpaceDN w:val="0"/>
        <w:adjustRightInd w:val="0"/>
        <w:spacing w:after="180"/>
        <w:jc w:val="both"/>
        <w:textAlignment w:val="baseline"/>
        <w:rPr>
          <w:lang w:val="en-US"/>
        </w:rPr>
      </w:pPr>
      <w:r w:rsidRPr="0054797E">
        <w:rPr>
          <w:lang w:val="en-US"/>
        </w:rPr>
        <w:t>W</w:t>
      </w:r>
      <w:r>
        <w:rPr>
          <w:lang w:val="en-US"/>
        </w:rPr>
        <w:t>e here</w:t>
      </w:r>
      <w:r w:rsidRPr="0054797E">
        <w:rPr>
          <w:lang w:val="en-US"/>
        </w:rPr>
        <w:t xml:space="preserve"> look at the </w:t>
      </w:r>
      <w:r>
        <w:rPr>
          <w:lang w:val="en-US"/>
        </w:rPr>
        <w:t>scenario</w:t>
      </w:r>
      <w:r w:rsidRPr="0054797E">
        <w:rPr>
          <w:lang w:val="en-US"/>
        </w:rPr>
        <w:t xml:space="preserve"> with more than two high</w:t>
      </w:r>
      <w:r w:rsidR="00176481">
        <w:rPr>
          <w:lang w:val="en-US"/>
        </w:rPr>
        <w:t>-</w:t>
      </w:r>
      <w:r w:rsidRPr="0054797E">
        <w:rPr>
          <w:lang w:val="en-US"/>
        </w:rPr>
        <w:t xml:space="preserve">priority overlapping channels/resources where there is at least one HARQ-ACK. </w:t>
      </w:r>
      <w:r>
        <w:rPr>
          <w:lang w:val="en-US"/>
        </w:rPr>
        <w:t>For this case, w</w:t>
      </w:r>
      <w:r w:rsidRPr="0054797E">
        <w:rPr>
          <w:lang w:val="en-US"/>
        </w:rPr>
        <w:t>e can safely assume that at least one of the timeline conditions is satisfied</w:t>
      </w:r>
      <w:r>
        <w:rPr>
          <w:lang w:val="en-US"/>
        </w:rPr>
        <w:t>;</w:t>
      </w:r>
      <w:r w:rsidRPr="0054797E">
        <w:rPr>
          <w:lang w:val="en-US"/>
        </w:rPr>
        <w:t xml:space="preserve"> e.g. there should be enough time to prepare for </w:t>
      </w:r>
      <w:r>
        <w:rPr>
          <w:lang w:val="en-US"/>
        </w:rPr>
        <w:t xml:space="preserve">the </w:t>
      </w:r>
      <w:r w:rsidRPr="0054797E">
        <w:rPr>
          <w:lang w:val="en-US"/>
        </w:rPr>
        <w:t>HARQ-ACK</w:t>
      </w:r>
      <w:r>
        <w:rPr>
          <w:lang w:val="en-US"/>
        </w:rPr>
        <w:t xml:space="preserve"> transmission</w:t>
      </w:r>
      <w:r w:rsidRPr="0054797E">
        <w:rPr>
          <w:lang w:val="en-US"/>
        </w:rPr>
        <w:t xml:space="preserve">. Define </w:t>
      </w:r>
      <w:proofErr w:type="spellStart"/>
      <w:r w:rsidRPr="0054797E">
        <w:rPr>
          <w:lang w:val="en-US"/>
        </w:rPr>
        <w:t>T</w:t>
      </w:r>
      <w:r>
        <w:rPr>
          <w:lang w:val="en-US"/>
        </w:rPr>
        <w:t>_max</w:t>
      </w:r>
      <w:proofErr w:type="spellEnd"/>
      <w:r w:rsidRPr="0054797E">
        <w:rPr>
          <w:lang w:val="en-US"/>
        </w:rPr>
        <w:t xml:space="preserve"> to be the earliest timeline condition considering </w:t>
      </w:r>
      <w:r>
        <w:rPr>
          <w:lang w:val="en-US"/>
        </w:rPr>
        <w:t xml:space="preserve">all </w:t>
      </w:r>
      <w:r w:rsidRPr="0054797E">
        <w:rPr>
          <w:lang w:val="en-US"/>
        </w:rPr>
        <w:t xml:space="preserve">the timeline conditions of the </w:t>
      </w:r>
      <w:r>
        <w:rPr>
          <w:lang w:val="en-US"/>
        </w:rPr>
        <w:t xml:space="preserve">group of </w:t>
      </w:r>
      <w:r w:rsidRPr="0054797E">
        <w:rPr>
          <w:lang w:val="en-US"/>
        </w:rPr>
        <w:t xml:space="preserve">overlapping resources. </w:t>
      </w:r>
      <w:r w:rsidR="00D06AA9">
        <w:rPr>
          <w:lang w:val="en-US"/>
        </w:rPr>
        <w:t xml:space="preserve">The </w:t>
      </w:r>
      <w:r w:rsidR="0056760A">
        <w:rPr>
          <w:lang w:val="en-US"/>
        </w:rPr>
        <w:t xml:space="preserve">main </w:t>
      </w:r>
      <w:r w:rsidR="00D06AA9">
        <w:rPr>
          <w:lang w:val="en-US"/>
        </w:rPr>
        <w:t xml:space="preserve">motivation of defining </w:t>
      </w:r>
      <w:proofErr w:type="spellStart"/>
      <w:r w:rsidR="00D06AA9">
        <w:rPr>
          <w:lang w:val="en-US"/>
        </w:rPr>
        <w:t>T_max</w:t>
      </w:r>
      <w:proofErr w:type="spellEnd"/>
      <w:r w:rsidR="00D06AA9">
        <w:rPr>
          <w:lang w:val="en-US"/>
        </w:rPr>
        <w:t xml:space="preserve"> is to have </w:t>
      </w:r>
      <w:r w:rsidR="0056760A">
        <w:rPr>
          <w:lang w:val="en-US"/>
        </w:rPr>
        <w:t xml:space="preserve">a simple handling rule where, roughly speaking, before the beginning of </w:t>
      </w:r>
      <w:proofErr w:type="spellStart"/>
      <w:r w:rsidR="0056760A">
        <w:rPr>
          <w:lang w:val="en-US"/>
        </w:rPr>
        <w:t>T_max</w:t>
      </w:r>
      <w:proofErr w:type="spellEnd"/>
      <w:r w:rsidR="0056760A">
        <w:rPr>
          <w:lang w:val="en-US"/>
        </w:rPr>
        <w:t xml:space="preserve"> the UE can</w:t>
      </w:r>
      <w:r w:rsidR="00AE7611">
        <w:rPr>
          <w:lang w:val="en-US"/>
        </w:rPr>
        <w:t xml:space="preserve"> </w:t>
      </w:r>
      <w:r w:rsidR="0056760A">
        <w:rPr>
          <w:lang w:val="en-US"/>
        </w:rPr>
        <w:t xml:space="preserve">multiplex channels </w:t>
      </w:r>
      <w:r w:rsidR="00453D2C">
        <w:rPr>
          <w:lang w:val="en-US"/>
        </w:rPr>
        <w:t xml:space="preserve">(if </w:t>
      </w:r>
      <w:r w:rsidR="002744B9">
        <w:rPr>
          <w:lang w:val="en-US"/>
        </w:rPr>
        <w:t>applicable</w:t>
      </w:r>
      <w:r w:rsidR="00453D2C">
        <w:rPr>
          <w:lang w:val="en-US"/>
        </w:rPr>
        <w:t>)</w:t>
      </w:r>
      <w:r w:rsidR="0056760A">
        <w:rPr>
          <w:lang w:val="en-US"/>
        </w:rPr>
        <w:t xml:space="preserve"> and after the beginning of </w:t>
      </w:r>
      <w:proofErr w:type="spellStart"/>
      <w:r w:rsidR="0056760A">
        <w:rPr>
          <w:lang w:val="en-US"/>
        </w:rPr>
        <w:t>T_max</w:t>
      </w:r>
      <w:proofErr w:type="spellEnd"/>
      <w:r w:rsidR="0056760A">
        <w:rPr>
          <w:lang w:val="en-US"/>
        </w:rPr>
        <w:t xml:space="preserve"> only </w:t>
      </w:r>
      <w:r w:rsidR="00AE7611">
        <w:rPr>
          <w:lang w:val="en-US"/>
        </w:rPr>
        <w:t>prioritization decision</w:t>
      </w:r>
      <w:r w:rsidR="00396056">
        <w:rPr>
          <w:lang w:val="en-US"/>
        </w:rPr>
        <w:t>s</w:t>
      </w:r>
      <w:r w:rsidR="00AE7611">
        <w:rPr>
          <w:lang w:val="en-US"/>
        </w:rPr>
        <w:t xml:space="preserve"> are possible.</w:t>
      </w:r>
      <w:r w:rsidR="0056760A">
        <w:rPr>
          <w:lang w:val="en-US"/>
        </w:rPr>
        <w:t xml:space="preserve"> </w:t>
      </w:r>
      <w:r w:rsidR="009A15D9">
        <w:rPr>
          <w:lang w:val="en-US"/>
        </w:rPr>
        <w:t>The proposed</w:t>
      </w:r>
      <w:r w:rsidRPr="0054797E">
        <w:rPr>
          <w:lang w:val="en-US"/>
        </w:rPr>
        <w:t xml:space="preserve"> handling </w:t>
      </w:r>
      <w:r w:rsidR="009A15D9">
        <w:rPr>
          <w:lang w:val="en-US"/>
        </w:rPr>
        <w:t xml:space="preserve">rule for </w:t>
      </w:r>
      <w:r w:rsidRPr="0054797E">
        <w:rPr>
          <w:lang w:val="en-US"/>
        </w:rPr>
        <w:t>the scenario under consideration</w:t>
      </w:r>
      <w:r w:rsidR="009A15D9">
        <w:rPr>
          <w:lang w:val="en-US"/>
        </w:rPr>
        <w:t xml:space="preserve"> is detailed as follows</w:t>
      </w:r>
      <w:r w:rsidRPr="0054797E">
        <w:rPr>
          <w:lang w:val="en-US"/>
        </w:rPr>
        <w:t>:</w:t>
      </w:r>
    </w:p>
    <w:p w14:paraId="7F61505C" w14:textId="42D1A78C" w:rsidR="002C5144" w:rsidRDefault="002C5144" w:rsidP="002C5144">
      <w:pPr>
        <w:pStyle w:val="ListParagraph"/>
        <w:keepLines/>
        <w:numPr>
          <w:ilvl w:val="0"/>
          <w:numId w:val="19"/>
        </w:numPr>
        <w:overflowPunct w:val="0"/>
        <w:autoSpaceDE w:val="0"/>
        <w:autoSpaceDN w:val="0"/>
        <w:adjustRightInd w:val="0"/>
        <w:spacing w:after="180"/>
        <w:jc w:val="both"/>
        <w:textAlignment w:val="baseline"/>
        <w:rPr>
          <w:sz w:val="20"/>
          <w:szCs w:val="20"/>
          <w:lang w:val="en-US"/>
        </w:rPr>
      </w:pPr>
      <w:r>
        <w:rPr>
          <w:sz w:val="20"/>
          <w:szCs w:val="20"/>
          <w:lang w:val="en-US"/>
        </w:rPr>
        <w:t xml:space="preserve">Step 1. For the channels that PHY is aware of earlier than the starting point of </w:t>
      </w:r>
      <w:proofErr w:type="spellStart"/>
      <w:r>
        <w:rPr>
          <w:sz w:val="20"/>
          <w:szCs w:val="20"/>
          <w:lang w:val="en-US"/>
        </w:rPr>
        <w:t>T_max</w:t>
      </w:r>
      <w:proofErr w:type="spellEnd"/>
      <w:r>
        <w:rPr>
          <w:sz w:val="20"/>
          <w:szCs w:val="20"/>
          <w:lang w:val="en-US"/>
        </w:rPr>
        <w:t xml:space="preserve">: first check overlapping PUSCH(s) and/or positive SR(s) and use the previously defined rule for these overlapping channels, i.e. the later one delivered from MAC is prioritized for PUSCH vs PUSCH and PUSCH vs SR. Then check if the resulting channel overlaps with HARQ-ACK, and if so, whether multiplexing is possible; the handling rules for such an overlapping case </w:t>
      </w:r>
      <w:r w:rsidR="00FD24A8">
        <w:rPr>
          <w:sz w:val="20"/>
          <w:szCs w:val="20"/>
          <w:lang w:val="en-US"/>
        </w:rPr>
        <w:t>are</w:t>
      </w:r>
      <w:r>
        <w:rPr>
          <w:sz w:val="20"/>
          <w:szCs w:val="20"/>
          <w:lang w:val="en-US"/>
        </w:rPr>
        <w:t xml:space="preserve"> provided earlier in this contribution. Note that the UE applies the above rule as late as possible but latest before the beginning of </w:t>
      </w:r>
      <w:proofErr w:type="spellStart"/>
      <w:r>
        <w:rPr>
          <w:sz w:val="20"/>
          <w:szCs w:val="20"/>
          <w:lang w:val="en-US"/>
        </w:rPr>
        <w:t>T_max</w:t>
      </w:r>
      <w:proofErr w:type="spellEnd"/>
      <w:r w:rsidR="005F699D">
        <w:rPr>
          <w:sz w:val="20"/>
          <w:szCs w:val="20"/>
          <w:lang w:val="en-US"/>
        </w:rPr>
        <w:t>. This</w:t>
      </w:r>
      <w:r w:rsidR="00050978">
        <w:rPr>
          <w:sz w:val="20"/>
          <w:szCs w:val="20"/>
          <w:lang w:val="en-US"/>
        </w:rPr>
        <w:t xml:space="preserve"> allow</w:t>
      </w:r>
      <w:r w:rsidR="000B7386">
        <w:rPr>
          <w:sz w:val="20"/>
          <w:szCs w:val="20"/>
          <w:lang w:val="en-US"/>
        </w:rPr>
        <w:t>s</w:t>
      </w:r>
      <w:r w:rsidR="00050978">
        <w:rPr>
          <w:sz w:val="20"/>
          <w:szCs w:val="20"/>
          <w:lang w:val="en-US"/>
        </w:rPr>
        <w:t xml:space="preserve"> PHY to be aware of all the </w:t>
      </w:r>
      <w:r w:rsidR="000B7386">
        <w:rPr>
          <w:sz w:val="20"/>
          <w:szCs w:val="20"/>
          <w:lang w:val="en-US"/>
        </w:rPr>
        <w:t>channels that</w:t>
      </w:r>
      <w:r w:rsidR="00050978">
        <w:rPr>
          <w:sz w:val="20"/>
          <w:szCs w:val="20"/>
          <w:lang w:val="en-US"/>
        </w:rPr>
        <w:t xml:space="preserve"> would </w:t>
      </w:r>
      <w:r w:rsidR="00CB12C9">
        <w:rPr>
          <w:sz w:val="20"/>
          <w:szCs w:val="20"/>
          <w:lang w:val="en-US"/>
        </w:rPr>
        <w:t>come in</w:t>
      </w:r>
      <w:r w:rsidR="00050978">
        <w:rPr>
          <w:sz w:val="20"/>
          <w:szCs w:val="20"/>
          <w:lang w:val="en-US"/>
        </w:rPr>
        <w:t xml:space="preserve"> before the beginning of </w:t>
      </w:r>
      <w:proofErr w:type="spellStart"/>
      <w:r w:rsidR="00050978">
        <w:rPr>
          <w:sz w:val="20"/>
          <w:szCs w:val="20"/>
          <w:lang w:val="en-US"/>
        </w:rPr>
        <w:t>T_max</w:t>
      </w:r>
      <w:proofErr w:type="spellEnd"/>
      <w:r w:rsidR="00050978">
        <w:rPr>
          <w:sz w:val="20"/>
          <w:szCs w:val="20"/>
          <w:lang w:val="en-US"/>
        </w:rPr>
        <w:t xml:space="preserve"> and thus </w:t>
      </w:r>
      <w:r w:rsidR="005F699D">
        <w:rPr>
          <w:sz w:val="20"/>
          <w:szCs w:val="20"/>
          <w:lang w:val="en-US"/>
        </w:rPr>
        <w:t>avoid</w:t>
      </w:r>
      <w:r w:rsidR="007553F3">
        <w:rPr>
          <w:sz w:val="20"/>
          <w:szCs w:val="20"/>
          <w:lang w:val="en-US"/>
        </w:rPr>
        <w:t>s the need to</w:t>
      </w:r>
      <w:r w:rsidR="005F699D">
        <w:rPr>
          <w:sz w:val="20"/>
          <w:szCs w:val="20"/>
          <w:lang w:val="en-US"/>
        </w:rPr>
        <w:t xml:space="preserve"> </w:t>
      </w:r>
      <w:proofErr w:type="gramStart"/>
      <w:r w:rsidR="005F699D">
        <w:rPr>
          <w:sz w:val="20"/>
          <w:szCs w:val="20"/>
          <w:lang w:val="en-US"/>
        </w:rPr>
        <w:t>mak</w:t>
      </w:r>
      <w:r w:rsidR="007553F3">
        <w:rPr>
          <w:sz w:val="20"/>
          <w:szCs w:val="20"/>
          <w:lang w:val="en-US"/>
        </w:rPr>
        <w:t>e</w:t>
      </w:r>
      <w:r w:rsidR="005F699D">
        <w:rPr>
          <w:sz w:val="20"/>
          <w:szCs w:val="20"/>
          <w:lang w:val="en-US"/>
        </w:rPr>
        <w:t xml:space="preserve"> a</w:t>
      </w:r>
      <w:r w:rsidR="00050978">
        <w:rPr>
          <w:sz w:val="20"/>
          <w:szCs w:val="20"/>
          <w:lang w:val="en-US"/>
        </w:rPr>
        <w:t xml:space="preserve"> checking</w:t>
      </w:r>
      <w:r w:rsidR="00A61652">
        <w:rPr>
          <w:sz w:val="20"/>
          <w:szCs w:val="20"/>
          <w:lang w:val="en-US"/>
        </w:rPr>
        <w:t>/decision</w:t>
      </w:r>
      <w:proofErr w:type="gramEnd"/>
      <w:r w:rsidR="00050978">
        <w:rPr>
          <w:sz w:val="20"/>
          <w:szCs w:val="20"/>
          <w:lang w:val="en-US"/>
        </w:rPr>
        <w:t xml:space="preserve"> </w:t>
      </w:r>
      <w:r w:rsidR="005F699D">
        <w:rPr>
          <w:sz w:val="20"/>
          <w:szCs w:val="20"/>
          <w:lang w:val="en-US"/>
        </w:rPr>
        <w:t xml:space="preserve">each time </w:t>
      </w:r>
      <w:r w:rsidR="0097742A">
        <w:rPr>
          <w:sz w:val="20"/>
          <w:szCs w:val="20"/>
          <w:lang w:val="en-US"/>
        </w:rPr>
        <w:t xml:space="preserve">when </w:t>
      </w:r>
      <w:r w:rsidR="005F699D">
        <w:rPr>
          <w:sz w:val="20"/>
          <w:szCs w:val="20"/>
          <w:lang w:val="en-US"/>
        </w:rPr>
        <w:t>there is a new channel that comes in.</w:t>
      </w:r>
    </w:p>
    <w:p w14:paraId="71EA1BB9" w14:textId="1AF79DA9" w:rsidR="001E3804" w:rsidRPr="00773173" w:rsidRDefault="001E3804" w:rsidP="009E05F6">
      <w:pPr>
        <w:pStyle w:val="ListParagraph"/>
        <w:keepLines/>
        <w:numPr>
          <w:ilvl w:val="0"/>
          <w:numId w:val="19"/>
        </w:numPr>
        <w:overflowPunct w:val="0"/>
        <w:autoSpaceDE w:val="0"/>
        <w:autoSpaceDN w:val="0"/>
        <w:adjustRightInd w:val="0"/>
        <w:spacing w:after="180"/>
        <w:jc w:val="both"/>
        <w:textAlignment w:val="baseline"/>
        <w:rPr>
          <w:sz w:val="20"/>
          <w:szCs w:val="20"/>
          <w:lang w:val="en-US"/>
        </w:rPr>
      </w:pPr>
      <w:r w:rsidRPr="009E05F6">
        <w:rPr>
          <w:sz w:val="20"/>
          <w:szCs w:val="20"/>
          <w:lang w:val="en-US"/>
        </w:rPr>
        <w:t>Step 2</w:t>
      </w:r>
      <w:r w:rsidRPr="00961668">
        <w:rPr>
          <w:sz w:val="20"/>
          <w:szCs w:val="20"/>
          <w:lang w:val="en-US"/>
        </w:rPr>
        <w:t>.</w:t>
      </w:r>
      <w:r w:rsidRPr="009E05F6">
        <w:rPr>
          <w:sz w:val="20"/>
          <w:szCs w:val="20"/>
          <w:lang w:val="en-US"/>
        </w:rPr>
        <w:t xml:space="preserve"> For the </w:t>
      </w:r>
      <w:r w:rsidRPr="00E65D2C">
        <w:rPr>
          <w:sz w:val="20"/>
          <w:szCs w:val="20"/>
          <w:lang w:val="en-US"/>
        </w:rPr>
        <w:t>cha</w:t>
      </w:r>
      <w:r w:rsidRPr="00A71C62">
        <w:rPr>
          <w:sz w:val="20"/>
          <w:szCs w:val="20"/>
          <w:lang w:val="en-US"/>
        </w:rPr>
        <w:t>n</w:t>
      </w:r>
      <w:r w:rsidRPr="00773173">
        <w:rPr>
          <w:sz w:val="20"/>
          <w:szCs w:val="20"/>
          <w:lang w:val="en-US"/>
        </w:rPr>
        <w:t xml:space="preserve">nel(s) that PHY is aware of later than the starting point of </w:t>
      </w:r>
      <w:proofErr w:type="spellStart"/>
      <w:r w:rsidRPr="00773173">
        <w:rPr>
          <w:sz w:val="20"/>
          <w:szCs w:val="20"/>
          <w:lang w:val="en-US"/>
        </w:rPr>
        <w:t>T</w:t>
      </w:r>
      <w:r w:rsidRPr="00773173">
        <w:rPr>
          <w:sz w:val="20"/>
          <w:szCs w:val="20"/>
          <w:lang w:val="en-US"/>
        </w:rPr>
        <w:softHyphen/>
        <w:t>_max</w:t>
      </w:r>
      <w:proofErr w:type="spellEnd"/>
      <w:r w:rsidRPr="00773173">
        <w:rPr>
          <w:sz w:val="20"/>
          <w:szCs w:val="20"/>
          <w:lang w:val="en-US"/>
        </w:rPr>
        <w:t xml:space="preserve"> and that overlaps with the channel(s) resulting from the first step</w:t>
      </w:r>
      <w:r w:rsidR="00773173">
        <w:rPr>
          <w:sz w:val="20"/>
          <w:szCs w:val="20"/>
          <w:lang w:val="en-US"/>
        </w:rPr>
        <w:t xml:space="preserve">: </w:t>
      </w:r>
      <w:r w:rsidR="00773173" w:rsidRPr="00773173">
        <w:rPr>
          <w:sz w:val="20"/>
          <w:szCs w:val="20"/>
          <w:lang w:val="en-US"/>
        </w:rPr>
        <w:t>check overlapping PUSCH(s) and/or positive SR(s) and prioritize the later one delivered from MAC</w:t>
      </w:r>
      <w:r w:rsidR="00580D81">
        <w:rPr>
          <w:sz w:val="20"/>
          <w:szCs w:val="20"/>
          <w:lang w:val="en-US"/>
        </w:rPr>
        <w:t xml:space="preserve">. </w:t>
      </w:r>
      <w:r w:rsidR="00580D81" w:rsidRPr="00580D81">
        <w:rPr>
          <w:sz w:val="20"/>
          <w:szCs w:val="20"/>
          <w:lang w:val="en-US"/>
        </w:rPr>
        <w:t>Then, if the resulting channel overlaps with HARQ-ACK, th</w:t>
      </w:r>
      <w:r w:rsidR="00580D81">
        <w:rPr>
          <w:sz w:val="20"/>
          <w:szCs w:val="20"/>
          <w:lang w:val="en-US"/>
        </w:rPr>
        <w:t>en the HARQ-ACK is dropped.</w:t>
      </w:r>
    </w:p>
    <w:p w14:paraId="0C0333E2" w14:textId="77777777" w:rsidR="001E3804" w:rsidRPr="006D1551" w:rsidRDefault="001E3804" w:rsidP="00B531C8">
      <w:pPr>
        <w:pStyle w:val="ListParagraph"/>
        <w:keepLines/>
        <w:overflowPunct w:val="0"/>
        <w:autoSpaceDE w:val="0"/>
        <w:autoSpaceDN w:val="0"/>
        <w:adjustRightInd w:val="0"/>
        <w:spacing w:after="180"/>
        <w:jc w:val="both"/>
        <w:textAlignment w:val="baseline"/>
        <w:rPr>
          <w:sz w:val="20"/>
          <w:szCs w:val="20"/>
          <w:lang w:val="en-US"/>
        </w:rPr>
      </w:pPr>
    </w:p>
    <w:p w14:paraId="7A6F9262" w14:textId="5319CB64" w:rsidR="002C5144" w:rsidRDefault="002C5144" w:rsidP="002C5144">
      <w:pPr>
        <w:keepLines/>
        <w:overflowPunct w:val="0"/>
        <w:autoSpaceDE w:val="0"/>
        <w:autoSpaceDN w:val="0"/>
        <w:adjustRightInd w:val="0"/>
        <w:spacing w:after="180"/>
        <w:jc w:val="both"/>
        <w:textAlignment w:val="baseline"/>
        <w:rPr>
          <w:lang w:val="en-US"/>
        </w:rPr>
      </w:pPr>
      <w:r>
        <w:rPr>
          <w:lang w:val="en-US"/>
        </w:rPr>
        <w:lastRenderedPageBreak/>
        <w:t xml:space="preserve">To better understand the above rule, we provide a simple example illustrated in Figure </w:t>
      </w:r>
      <w:r w:rsidR="00946758">
        <w:rPr>
          <w:lang w:val="en-US"/>
        </w:rPr>
        <w:t>3-3</w:t>
      </w:r>
      <w:r>
        <w:rPr>
          <w:lang w:val="en-US"/>
        </w:rPr>
        <w:t xml:space="preserve">. In this example, there are three overlapping channels. Following the defined rule, first looking at the channels that PHY is aware of before </w:t>
      </w:r>
      <w:proofErr w:type="spellStart"/>
      <w:r>
        <w:rPr>
          <w:lang w:val="en-US"/>
        </w:rPr>
        <w:t>T_max</w:t>
      </w:r>
      <w:proofErr w:type="spellEnd"/>
      <w:r>
        <w:rPr>
          <w:lang w:val="en-US"/>
        </w:rPr>
        <w:t>, in the first step the UE check</w:t>
      </w:r>
      <w:r w:rsidR="00CF7F4A">
        <w:rPr>
          <w:lang w:val="en-US"/>
        </w:rPr>
        <w:t>s</w:t>
      </w:r>
      <w:r>
        <w:rPr>
          <w:lang w:val="en-US"/>
        </w:rPr>
        <w:t xml:space="preserve"> whether PUSCH and HARQ-ACK can be multiplexed. Suppose that PUSCH and HARQ-ACK can be multiplexed, then the resulting channel would be to </w:t>
      </w:r>
      <w:r w:rsidR="00EE6F71">
        <w:rPr>
          <w:lang w:val="en-US"/>
        </w:rPr>
        <w:t xml:space="preserve">multiplex </w:t>
      </w:r>
      <w:r>
        <w:rPr>
          <w:lang w:val="en-US"/>
        </w:rPr>
        <w:t xml:space="preserve">HARQ-ACK on PUSCH. Then, in the second step of the rule, the SR (which is arriving </w:t>
      </w:r>
      <w:r w:rsidR="00BE46D1">
        <w:rPr>
          <w:lang w:val="en-US"/>
        </w:rPr>
        <w:t>after</w:t>
      </w:r>
      <w:r>
        <w:rPr>
          <w:lang w:val="en-US"/>
        </w:rPr>
        <w:t xml:space="preserve"> the starting point of </w:t>
      </w:r>
      <w:proofErr w:type="spellStart"/>
      <w:r>
        <w:rPr>
          <w:lang w:val="en-US"/>
        </w:rPr>
        <w:t>T_max</w:t>
      </w:r>
      <w:proofErr w:type="spellEnd"/>
      <w:r>
        <w:rPr>
          <w:lang w:val="en-US"/>
        </w:rPr>
        <w:t xml:space="preserve">) is compared to the channel resulting from the first step. And since only </w:t>
      </w:r>
      <w:r w:rsidR="001B1317">
        <w:rPr>
          <w:lang w:val="en-US"/>
        </w:rPr>
        <w:t>prioritization (i.e. no multiplexing) decision</w:t>
      </w:r>
      <w:r>
        <w:rPr>
          <w:lang w:val="en-US"/>
        </w:rPr>
        <w:t xml:space="preserve"> is possible in the second step and SR is delivered later than the PUSCH’s MAC PDU, hence the SR is prioritized and the PUSCH (including HARQ-ACK) is dropped.</w:t>
      </w:r>
    </w:p>
    <w:p w14:paraId="254FBF20" w14:textId="017A4611" w:rsidR="002C5144" w:rsidRDefault="00780287" w:rsidP="002C5144">
      <w:pPr>
        <w:keepLines/>
        <w:overflowPunct w:val="0"/>
        <w:autoSpaceDE w:val="0"/>
        <w:autoSpaceDN w:val="0"/>
        <w:adjustRightInd w:val="0"/>
        <w:spacing w:after="180"/>
        <w:jc w:val="center"/>
        <w:textAlignment w:val="baseline"/>
        <w:rPr>
          <w:lang w:val="en-US"/>
        </w:rPr>
      </w:pPr>
      <w:r>
        <w:rPr>
          <w:noProof/>
          <w:lang w:val="en-US"/>
        </w:rPr>
        <w:drawing>
          <wp:inline distT="0" distB="0" distL="0" distR="0" wp14:anchorId="5751EE36" wp14:editId="69343F1B">
            <wp:extent cx="4685743" cy="160020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29507" cy="1615145"/>
                    </a:xfrm>
                    <a:prstGeom prst="rect">
                      <a:avLst/>
                    </a:prstGeom>
                    <a:noFill/>
                  </pic:spPr>
                </pic:pic>
              </a:graphicData>
            </a:graphic>
          </wp:inline>
        </w:drawing>
      </w:r>
    </w:p>
    <w:p w14:paraId="7F63FC79" w14:textId="780FE00A" w:rsidR="002C5144" w:rsidRPr="00BE4FE0" w:rsidRDefault="002C5144" w:rsidP="002C5144">
      <w:pPr>
        <w:keepLines/>
        <w:overflowPunct w:val="0"/>
        <w:autoSpaceDE w:val="0"/>
        <w:autoSpaceDN w:val="0"/>
        <w:adjustRightInd w:val="0"/>
        <w:spacing w:after="180"/>
        <w:jc w:val="center"/>
        <w:textAlignment w:val="baseline"/>
        <w:rPr>
          <w:b/>
          <w:lang w:val="en-US"/>
        </w:rPr>
      </w:pPr>
      <w:r w:rsidRPr="00BE4FE0">
        <w:rPr>
          <w:b/>
          <w:lang w:val="en-US"/>
        </w:rPr>
        <w:t xml:space="preserve">Figure </w:t>
      </w:r>
      <w:r w:rsidR="00946758" w:rsidRPr="00BE4FE0">
        <w:rPr>
          <w:b/>
          <w:lang w:val="en-US"/>
        </w:rPr>
        <w:t>3-3</w:t>
      </w:r>
      <w:r w:rsidRPr="00BE4FE0">
        <w:rPr>
          <w:b/>
          <w:lang w:val="en-US"/>
        </w:rPr>
        <w:t>: example illustrating the scenario with more than two overlapping channels.</w:t>
      </w:r>
    </w:p>
    <w:p w14:paraId="39D9A398" w14:textId="5270A066" w:rsidR="002C5144" w:rsidRDefault="002C5144" w:rsidP="002C5144">
      <w:pPr>
        <w:keepLines/>
        <w:overflowPunct w:val="0"/>
        <w:autoSpaceDE w:val="0"/>
        <w:autoSpaceDN w:val="0"/>
        <w:adjustRightInd w:val="0"/>
        <w:spacing w:after="180"/>
        <w:textAlignment w:val="baseline"/>
        <w:rPr>
          <w:b/>
          <w:lang w:val="en-US"/>
        </w:rPr>
      </w:pPr>
      <w:r w:rsidRPr="00532849">
        <w:rPr>
          <w:b/>
          <w:lang w:val="en-US"/>
        </w:rPr>
        <w:t xml:space="preserve">Proposal </w:t>
      </w:r>
      <w:r w:rsidR="00946758" w:rsidRPr="00946758">
        <w:rPr>
          <w:b/>
          <w:lang w:val="en-US"/>
        </w:rPr>
        <w:t>3-11</w:t>
      </w:r>
      <w:r>
        <w:rPr>
          <w:b/>
          <w:lang w:val="en-US"/>
        </w:rPr>
        <w:t>: For t</w:t>
      </w:r>
      <w:r w:rsidRPr="001C73DD">
        <w:rPr>
          <w:b/>
          <w:lang w:val="en-US"/>
        </w:rPr>
        <w:t xml:space="preserve">he scenario with more than two high priority overlapping channels/resources </w:t>
      </w:r>
      <w:r>
        <w:rPr>
          <w:b/>
          <w:lang w:val="en-US"/>
        </w:rPr>
        <w:t>among which</w:t>
      </w:r>
      <w:r w:rsidRPr="001C73DD">
        <w:rPr>
          <w:b/>
          <w:lang w:val="en-US"/>
        </w:rPr>
        <w:t xml:space="preserve"> there is at least one HARQ-ACK</w:t>
      </w:r>
      <w:r>
        <w:rPr>
          <w:b/>
          <w:lang w:val="en-US"/>
        </w:rPr>
        <w:t>, the following handling rule can be applied:</w:t>
      </w:r>
    </w:p>
    <w:p w14:paraId="6D65DEF3" w14:textId="4E90045D" w:rsidR="002C5144" w:rsidRDefault="002C5144" w:rsidP="002C5144">
      <w:pPr>
        <w:pStyle w:val="ListParagraph"/>
        <w:keepLines/>
        <w:numPr>
          <w:ilvl w:val="0"/>
          <w:numId w:val="52"/>
        </w:numPr>
        <w:overflowPunct w:val="0"/>
        <w:autoSpaceDE w:val="0"/>
        <w:autoSpaceDN w:val="0"/>
        <w:adjustRightInd w:val="0"/>
        <w:spacing w:after="180"/>
        <w:textAlignment w:val="baseline"/>
        <w:rPr>
          <w:b/>
          <w:sz w:val="20"/>
          <w:szCs w:val="20"/>
          <w:lang w:val="en-US"/>
        </w:rPr>
      </w:pPr>
      <w:r>
        <w:rPr>
          <w:b/>
          <w:sz w:val="20"/>
          <w:szCs w:val="20"/>
          <w:lang w:val="en-US"/>
        </w:rPr>
        <w:t xml:space="preserve">Step 0. </w:t>
      </w:r>
      <w:r w:rsidRPr="00434FEC">
        <w:rPr>
          <w:b/>
          <w:sz w:val="20"/>
          <w:szCs w:val="20"/>
          <w:lang w:val="en-US"/>
        </w:rPr>
        <w:t xml:space="preserve">Define </w:t>
      </w:r>
      <w:proofErr w:type="spellStart"/>
      <w:r w:rsidRPr="00434FEC">
        <w:rPr>
          <w:b/>
          <w:sz w:val="20"/>
          <w:szCs w:val="20"/>
          <w:lang w:val="en-US"/>
        </w:rPr>
        <w:t>T_max</w:t>
      </w:r>
      <w:proofErr w:type="spellEnd"/>
      <w:r w:rsidRPr="00434FEC">
        <w:rPr>
          <w:b/>
          <w:sz w:val="20"/>
          <w:szCs w:val="20"/>
          <w:lang w:val="en-US"/>
        </w:rPr>
        <w:t xml:space="preserve"> to be the earliest timeline condition considering all the timeline conditions of the </w:t>
      </w:r>
      <w:r>
        <w:rPr>
          <w:b/>
          <w:sz w:val="20"/>
          <w:szCs w:val="20"/>
          <w:lang w:val="en-US"/>
        </w:rPr>
        <w:t xml:space="preserve">group of </w:t>
      </w:r>
      <w:r w:rsidRPr="00434FEC">
        <w:rPr>
          <w:b/>
          <w:sz w:val="20"/>
          <w:szCs w:val="20"/>
          <w:lang w:val="en-US"/>
        </w:rPr>
        <w:t xml:space="preserve">overlapping </w:t>
      </w:r>
      <w:r w:rsidR="00EB0FEB">
        <w:rPr>
          <w:b/>
          <w:sz w:val="20"/>
          <w:szCs w:val="20"/>
          <w:lang w:val="en-US"/>
        </w:rPr>
        <w:t>channels/</w:t>
      </w:r>
      <w:r w:rsidRPr="00434FEC">
        <w:rPr>
          <w:b/>
          <w:sz w:val="20"/>
          <w:szCs w:val="20"/>
          <w:lang w:val="en-US"/>
        </w:rPr>
        <w:t>resources</w:t>
      </w:r>
      <w:r>
        <w:rPr>
          <w:b/>
          <w:sz w:val="20"/>
          <w:szCs w:val="20"/>
          <w:lang w:val="en-US"/>
        </w:rPr>
        <w:t>.</w:t>
      </w:r>
    </w:p>
    <w:p w14:paraId="7826FD38" w14:textId="77777777" w:rsidR="002C5144" w:rsidRDefault="002C5144" w:rsidP="002C5144">
      <w:pPr>
        <w:pStyle w:val="ListParagraph"/>
        <w:numPr>
          <w:ilvl w:val="0"/>
          <w:numId w:val="52"/>
        </w:numPr>
        <w:rPr>
          <w:b/>
          <w:sz w:val="20"/>
          <w:szCs w:val="20"/>
          <w:lang w:val="en-US"/>
        </w:rPr>
      </w:pPr>
      <w:r w:rsidRPr="004E37A5">
        <w:rPr>
          <w:b/>
          <w:sz w:val="20"/>
          <w:szCs w:val="20"/>
          <w:lang w:val="en-US"/>
        </w:rPr>
        <w:t>Step 1. For the channels that PHY is aware of earlier than</w:t>
      </w:r>
      <w:r>
        <w:rPr>
          <w:b/>
          <w:sz w:val="20"/>
          <w:szCs w:val="20"/>
          <w:lang w:val="en-US"/>
        </w:rPr>
        <w:t xml:space="preserve"> the starting point of</w:t>
      </w:r>
      <w:r w:rsidRPr="004E37A5">
        <w:rPr>
          <w:b/>
          <w:sz w:val="20"/>
          <w:szCs w:val="20"/>
          <w:lang w:val="en-US"/>
        </w:rPr>
        <w:t xml:space="preserve"> </w:t>
      </w:r>
      <w:proofErr w:type="spellStart"/>
      <w:r w:rsidRPr="004E37A5">
        <w:rPr>
          <w:b/>
          <w:sz w:val="20"/>
          <w:szCs w:val="20"/>
          <w:lang w:val="en-US"/>
        </w:rPr>
        <w:t>T_max</w:t>
      </w:r>
      <w:proofErr w:type="spellEnd"/>
      <w:r w:rsidRPr="004E37A5">
        <w:rPr>
          <w:b/>
          <w:sz w:val="20"/>
          <w:szCs w:val="20"/>
          <w:lang w:val="en-US"/>
        </w:rPr>
        <w:t xml:space="preserve">: </w:t>
      </w:r>
    </w:p>
    <w:p w14:paraId="0ACD51BF" w14:textId="77777777" w:rsidR="002C5144" w:rsidRDefault="002C5144" w:rsidP="002C5144">
      <w:pPr>
        <w:pStyle w:val="ListParagraph"/>
        <w:numPr>
          <w:ilvl w:val="1"/>
          <w:numId w:val="52"/>
        </w:numPr>
        <w:rPr>
          <w:b/>
          <w:sz w:val="20"/>
          <w:szCs w:val="20"/>
          <w:lang w:val="en-US"/>
        </w:rPr>
      </w:pPr>
      <w:r>
        <w:rPr>
          <w:b/>
          <w:sz w:val="20"/>
          <w:szCs w:val="20"/>
          <w:lang w:val="en-US"/>
        </w:rPr>
        <w:t>F</w:t>
      </w:r>
      <w:r w:rsidRPr="004E37A5">
        <w:rPr>
          <w:b/>
          <w:sz w:val="20"/>
          <w:szCs w:val="20"/>
          <w:lang w:val="en-US"/>
        </w:rPr>
        <w:t>irst</w:t>
      </w:r>
      <w:r>
        <w:rPr>
          <w:b/>
          <w:sz w:val="20"/>
          <w:szCs w:val="20"/>
          <w:lang w:val="en-US"/>
        </w:rPr>
        <w:t>,</w:t>
      </w:r>
      <w:r w:rsidRPr="004E37A5">
        <w:rPr>
          <w:b/>
          <w:sz w:val="20"/>
          <w:szCs w:val="20"/>
          <w:lang w:val="en-US"/>
        </w:rPr>
        <w:t xml:space="preserve"> check overlapping PUSCH(s) and/or positive SR(s) and use th</w:t>
      </w:r>
      <w:r>
        <w:rPr>
          <w:b/>
          <w:sz w:val="20"/>
          <w:szCs w:val="20"/>
          <w:lang w:val="en-US"/>
        </w:rPr>
        <w:t>e</w:t>
      </w:r>
      <w:r w:rsidRPr="004E37A5">
        <w:rPr>
          <w:b/>
          <w:sz w:val="20"/>
          <w:szCs w:val="20"/>
          <w:lang w:val="en-US"/>
        </w:rPr>
        <w:t xml:space="preserve"> defined rule for these overlapping channels, i.e. the later one delivered from MAC is prioritized </w:t>
      </w:r>
      <w:r>
        <w:rPr>
          <w:b/>
          <w:sz w:val="20"/>
          <w:szCs w:val="20"/>
          <w:lang w:val="en-US"/>
        </w:rPr>
        <w:t>(</w:t>
      </w:r>
      <w:r w:rsidRPr="004E37A5">
        <w:rPr>
          <w:b/>
          <w:sz w:val="20"/>
          <w:szCs w:val="20"/>
          <w:lang w:val="en-US"/>
        </w:rPr>
        <w:t>for PUSCH vs PUSCH and PUSCH vs SR</w:t>
      </w:r>
      <w:r>
        <w:rPr>
          <w:b/>
          <w:sz w:val="20"/>
          <w:szCs w:val="20"/>
          <w:lang w:val="en-US"/>
        </w:rPr>
        <w:t>)</w:t>
      </w:r>
      <w:r w:rsidRPr="004E37A5">
        <w:rPr>
          <w:b/>
          <w:sz w:val="20"/>
          <w:szCs w:val="20"/>
          <w:lang w:val="en-US"/>
        </w:rPr>
        <w:t xml:space="preserve">. </w:t>
      </w:r>
    </w:p>
    <w:p w14:paraId="01C5BE5E" w14:textId="4666ADEC" w:rsidR="002C5144" w:rsidRDefault="002C5144" w:rsidP="002C5144">
      <w:pPr>
        <w:pStyle w:val="ListParagraph"/>
        <w:numPr>
          <w:ilvl w:val="1"/>
          <w:numId w:val="52"/>
        </w:numPr>
        <w:rPr>
          <w:b/>
          <w:sz w:val="20"/>
          <w:szCs w:val="20"/>
          <w:lang w:val="en-US"/>
        </w:rPr>
      </w:pPr>
      <w:r w:rsidRPr="004E37A5">
        <w:rPr>
          <w:b/>
          <w:sz w:val="20"/>
          <w:szCs w:val="20"/>
          <w:lang w:val="en-US"/>
        </w:rPr>
        <w:t>Then</w:t>
      </w:r>
      <w:r>
        <w:rPr>
          <w:b/>
          <w:sz w:val="20"/>
          <w:szCs w:val="20"/>
          <w:lang w:val="en-US"/>
        </w:rPr>
        <w:t>,</w:t>
      </w:r>
      <w:r w:rsidRPr="004E37A5">
        <w:rPr>
          <w:b/>
          <w:sz w:val="20"/>
          <w:szCs w:val="20"/>
          <w:lang w:val="en-US"/>
        </w:rPr>
        <w:t xml:space="preserve"> check if the resulting channel overlaps with HARQ-ACK, and if so, whether multiplexing is possible</w:t>
      </w:r>
      <w:r w:rsidR="000166AE">
        <w:rPr>
          <w:b/>
          <w:sz w:val="20"/>
          <w:szCs w:val="20"/>
          <w:lang w:val="en-US"/>
        </w:rPr>
        <w:t>, where the proposed handling rule</w:t>
      </w:r>
      <w:r w:rsidR="00F55717">
        <w:rPr>
          <w:b/>
          <w:sz w:val="20"/>
          <w:szCs w:val="20"/>
          <w:lang w:val="en-US"/>
        </w:rPr>
        <w:t>s</w:t>
      </w:r>
      <w:r w:rsidR="000166AE">
        <w:rPr>
          <w:b/>
          <w:sz w:val="20"/>
          <w:szCs w:val="20"/>
          <w:lang w:val="en-US"/>
        </w:rPr>
        <w:t xml:space="preserve"> for such a case </w:t>
      </w:r>
      <w:r w:rsidR="00AB1E8C">
        <w:rPr>
          <w:b/>
          <w:sz w:val="20"/>
          <w:szCs w:val="20"/>
          <w:lang w:val="en-US"/>
        </w:rPr>
        <w:t>are</w:t>
      </w:r>
      <w:r w:rsidR="000166AE">
        <w:rPr>
          <w:b/>
          <w:sz w:val="20"/>
          <w:szCs w:val="20"/>
          <w:lang w:val="en-US"/>
        </w:rPr>
        <w:t xml:space="preserve"> used.</w:t>
      </w:r>
    </w:p>
    <w:p w14:paraId="1A24D58C" w14:textId="77777777" w:rsidR="002C5144" w:rsidRPr="004E37A5" w:rsidRDefault="002C5144" w:rsidP="002C5144">
      <w:pPr>
        <w:pStyle w:val="ListParagraph"/>
        <w:numPr>
          <w:ilvl w:val="1"/>
          <w:numId w:val="52"/>
        </w:numPr>
        <w:rPr>
          <w:b/>
          <w:sz w:val="20"/>
          <w:szCs w:val="20"/>
          <w:lang w:val="en-US"/>
        </w:rPr>
      </w:pPr>
      <w:r w:rsidRPr="004E37A5">
        <w:rPr>
          <w:b/>
          <w:sz w:val="20"/>
          <w:szCs w:val="20"/>
          <w:lang w:val="en-US"/>
        </w:rPr>
        <w:t>The UE appl</w:t>
      </w:r>
      <w:r>
        <w:rPr>
          <w:b/>
          <w:sz w:val="20"/>
          <w:szCs w:val="20"/>
          <w:lang w:val="en-US"/>
        </w:rPr>
        <w:t>ies</w:t>
      </w:r>
      <w:r w:rsidRPr="004E37A5">
        <w:rPr>
          <w:b/>
          <w:sz w:val="20"/>
          <w:szCs w:val="20"/>
          <w:lang w:val="en-US"/>
        </w:rPr>
        <w:t xml:space="preserve"> the</w:t>
      </w:r>
      <w:r>
        <w:rPr>
          <w:b/>
          <w:sz w:val="20"/>
          <w:szCs w:val="20"/>
          <w:lang w:val="en-US"/>
        </w:rPr>
        <w:t xml:space="preserve"> above rule</w:t>
      </w:r>
      <w:r w:rsidRPr="004E37A5">
        <w:rPr>
          <w:b/>
          <w:sz w:val="20"/>
          <w:szCs w:val="20"/>
          <w:lang w:val="en-US"/>
        </w:rPr>
        <w:t xml:space="preserve"> as late as possible but latest before the beginning of </w:t>
      </w:r>
      <w:proofErr w:type="spellStart"/>
      <w:r w:rsidRPr="004E37A5">
        <w:rPr>
          <w:b/>
          <w:sz w:val="20"/>
          <w:szCs w:val="20"/>
          <w:lang w:val="en-US"/>
        </w:rPr>
        <w:t>T_max</w:t>
      </w:r>
      <w:proofErr w:type="spellEnd"/>
      <w:r w:rsidRPr="004E37A5">
        <w:rPr>
          <w:b/>
          <w:sz w:val="20"/>
          <w:szCs w:val="20"/>
          <w:lang w:val="en-US"/>
        </w:rPr>
        <w:t>.</w:t>
      </w:r>
    </w:p>
    <w:p w14:paraId="12211496" w14:textId="77777777" w:rsidR="002C5144" w:rsidRDefault="002C5144" w:rsidP="002C5144">
      <w:pPr>
        <w:pStyle w:val="ListParagraph"/>
        <w:numPr>
          <w:ilvl w:val="0"/>
          <w:numId w:val="52"/>
        </w:numPr>
        <w:rPr>
          <w:b/>
          <w:sz w:val="20"/>
          <w:szCs w:val="20"/>
          <w:lang w:val="en-US"/>
        </w:rPr>
      </w:pPr>
      <w:r w:rsidRPr="004E37A5">
        <w:rPr>
          <w:b/>
          <w:sz w:val="20"/>
          <w:szCs w:val="20"/>
          <w:lang w:val="en-US"/>
        </w:rPr>
        <w:t xml:space="preserve">Step 2. For the channel(s) that PHY is aware of later than </w:t>
      </w:r>
      <w:r>
        <w:rPr>
          <w:b/>
          <w:sz w:val="20"/>
          <w:szCs w:val="20"/>
          <w:lang w:val="en-US"/>
        </w:rPr>
        <w:t xml:space="preserve">the starting point of </w:t>
      </w:r>
      <w:proofErr w:type="spellStart"/>
      <w:r w:rsidRPr="004E37A5">
        <w:rPr>
          <w:b/>
          <w:sz w:val="20"/>
          <w:szCs w:val="20"/>
          <w:lang w:val="en-US"/>
        </w:rPr>
        <w:t>T_max</w:t>
      </w:r>
      <w:proofErr w:type="spellEnd"/>
      <w:r w:rsidRPr="004E37A5">
        <w:rPr>
          <w:b/>
          <w:sz w:val="20"/>
          <w:szCs w:val="20"/>
          <w:lang w:val="en-US"/>
        </w:rPr>
        <w:t xml:space="preserve"> and that overlaps with the channel(s) resulting from the first step: </w:t>
      </w:r>
    </w:p>
    <w:p w14:paraId="1A1F75DE" w14:textId="77777777" w:rsidR="002C5144" w:rsidRDefault="002C5144" w:rsidP="002C5144">
      <w:pPr>
        <w:pStyle w:val="ListParagraph"/>
        <w:numPr>
          <w:ilvl w:val="1"/>
          <w:numId w:val="52"/>
        </w:numPr>
        <w:rPr>
          <w:b/>
          <w:sz w:val="20"/>
          <w:szCs w:val="20"/>
          <w:lang w:val="en-US"/>
        </w:rPr>
      </w:pPr>
      <w:r>
        <w:rPr>
          <w:b/>
          <w:sz w:val="20"/>
          <w:szCs w:val="20"/>
          <w:lang w:val="en-US"/>
        </w:rPr>
        <w:t>First, c</w:t>
      </w:r>
      <w:r w:rsidRPr="004E37A5">
        <w:rPr>
          <w:b/>
          <w:sz w:val="20"/>
          <w:szCs w:val="20"/>
          <w:lang w:val="en-US"/>
        </w:rPr>
        <w:t xml:space="preserve">heck overlapping PUSCH(s) and/or positive SR(s) and prioritize the later one delivered from MAC. </w:t>
      </w:r>
    </w:p>
    <w:p w14:paraId="020A63E7" w14:textId="11800998" w:rsidR="00FF25A0" w:rsidRPr="00993A21" w:rsidRDefault="002C5144" w:rsidP="00993A21">
      <w:pPr>
        <w:pStyle w:val="ListParagraph"/>
        <w:numPr>
          <w:ilvl w:val="1"/>
          <w:numId w:val="52"/>
        </w:numPr>
        <w:rPr>
          <w:b/>
          <w:sz w:val="20"/>
          <w:szCs w:val="20"/>
          <w:lang w:val="en-US"/>
        </w:rPr>
      </w:pPr>
      <w:r w:rsidRPr="004E37A5">
        <w:rPr>
          <w:b/>
          <w:sz w:val="20"/>
          <w:szCs w:val="20"/>
          <w:lang w:val="en-US"/>
        </w:rPr>
        <w:t xml:space="preserve">Then, if the resulting channel overlaps with </w:t>
      </w:r>
      <w:r w:rsidR="008C7A99">
        <w:rPr>
          <w:b/>
          <w:sz w:val="20"/>
          <w:szCs w:val="20"/>
          <w:lang w:val="en-US"/>
        </w:rPr>
        <w:t>a</w:t>
      </w:r>
      <w:r w:rsidR="00F74502">
        <w:rPr>
          <w:b/>
          <w:sz w:val="20"/>
          <w:szCs w:val="20"/>
          <w:lang w:val="en-US"/>
        </w:rPr>
        <w:t xml:space="preserve"> </w:t>
      </w:r>
      <w:r w:rsidRPr="004E37A5">
        <w:rPr>
          <w:b/>
          <w:sz w:val="20"/>
          <w:szCs w:val="20"/>
          <w:lang w:val="en-US"/>
        </w:rPr>
        <w:t xml:space="preserve">HARQ-ACK, the </w:t>
      </w:r>
      <w:r w:rsidR="00993A21">
        <w:rPr>
          <w:b/>
          <w:sz w:val="20"/>
          <w:szCs w:val="20"/>
          <w:lang w:val="en-US"/>
        </w:rPr>
        <w:t>HARQ-ACK is dropped.</w:t>
      </w:r>
    </w:p>
    <w:p w14:paraId="3B4E6979" w14:textId="77777777" w:rsidR="00993A21" w:rsidRDefault="00993A21" w:rsidP="00641356">
      <w:pPr>
        <w:keepLines/>
        <w:overflowPunct w:val="0"/>
        <w:autoSpaceDE w:val="0"/>
        <w:autoSpaceDN w:val="0"/>
        <w:adjustRightInd w:val="0"/>
        <w:spacing w:after="180"/>
        <w:jc w:val="both"/>
        <w:textAlignment w:val="baseline"/>
        <w:rPr>
          <w:lang w:val="en-US"/>
        </w:rPr>
      </w:pPr>
    </w:p>
    <w:p w14:paraId="01E10DDB" w14:textId="1F2E5F66" w:rsidR="00641356" w:rsidRPr="00F7164B" w:rsidRDefault="00EA2392" w:rsidP="00641356">
      <w:pPr>
        <w:keepLines/>
        <w:overflowPunct w:val="0"/>
        <w:autoSpaceDE w:val="0"/>
        <w:autoSpaceDN w:val="0"/>
        <w:adjustRightInd w:val="0"/>
        <w:spacing w:after="180"/>
        <w:jc w:val="both"/>
        <w:textAlignment w:val="baseline"/>
        <w:rPr>
          <w:lang w:val="en-US"/>
        </w:rPr>
      </w:pPr>
      <w:r>
        <w:rPr>
          <w:lang w:val="en-US"/>
        </w:rPr>
        <w:t xml:space="preserve">Let us </w:t>
      </w:r>
      <w:r w:rsidR="007D62A2">
        <w:rPr>
          <w:lang w:val="en-US"/>
        </w:rPr>
        <w:t>now</w:t>
      </w:r>
      <w:r>
        <w:rPr>
          <w:lang w:val="en-US"/>
        </w:rPr>
        <w:t xml:space="preserve"> look at the case where the overlapping channels have </w:t>
      </w:r>
      <w:r w:rsidR="007D62A2">
        <w:rPr>
          <w:lang w:val="en-US"/>
        </w:rPr>
        <w:t xml:space="preserve">a mix of high and low priorities. </w:t>
      </w:r>
      <w:r w:rsidR="00641356" w:rsidRPr="00F7164B">
        <w:rPr>
          <w:lang w:val="en-US"/>
        </w:rPr>
        <w:t xml:space="preserve">Given that there is only prioritization (i.e. no multiplexing) between channels of different priorities, when more than two </w:t>
      </w:r>
      <w:r w:rsidR="00641356">
        <w:rPr>
          <w:lang w:val="en-US"/>
        </w:rPr>
        <w:t>channels</w:t>
      </w:r>
      <w:r w:rsidR="00641356" w:rsidRPr="00F7164B">
        <w:rPr>
          <w:lang w:val="en-US"/>
        </w:rPr>
        <w:t xml:space="preserve"> overlap the following simple rule could be adopted: </w:t>
      </w:r>
    </w:p>
    <w:p w14:paraId="31DD345F" w14:textId="77777777" w:rsidR="00641356" w:rsidRPr="00F7164B" w:rsidRDefault="00641356" w:rsidP="00641356">
      <w:pPr>
        <w:keepLines/>
        <w:overflowPunct w:val="0"/>
        <w:autoSpaceDE w:val="0"/>
        <w:autoSpaceDN w:val="0"/>
        <w:adjustRightInd w:val="0"/>
        <w:spacing w:after="180"/>
        <w:jc w:val="both"/>
        <w:textAlignment w:val="baseline"/>
        <w:rPr>
          <w:lang w:val="en-US"/>
        </w:rPr>
      </w:pPr>
      <w:r w:rsidRPr="00F7164B">
        <w:rPr>
          <w:lang w:val="en-US"/>
        </w:rPr>
        <w:t>•</w:t>
      </w:r>
      <w:r w:rsidRPr="00F7164B">
        <w:rPr>
          <w:lang w:val="en-US"/>
        </w:rPr>
        <w:tab/>
        <w:t>First</w:t>
      </w:r>
      <w:r>
        <w:rPr>
          <w:lang w:val="en-US"/>
        </w:rPr>
        <w:t>,</w:t>
      </w:r>
      <w:r w:rsidRPr="00F7164B">
        <w:rPr>
          <w:lang w:val="en-US"/>
        </w:rPr>
        <w:t xml:space="preserve"> check the channels with the same priority and apply the </w:t>
      </w:r>
      <w:r>
        <w:rPr>
          <w:lang w:val="en-US"/>
        </w:rPr>
        <w:t xml:space="preserve">proposed </w:t>
      </w:r>
      <w:r w:rsidRPr="00F7164B">
        <w:rPr>
          <w:lang w:val="en-US"/>
        </w:rPr>
        <w:t xml:space="preserve">handling (i.e. multiplexing/prioritization) rules. </w:t>
      </w:r>
    </w:p>
    <w:p w14:paraId="0E2EE1A1" w14:textId="0BAAA476" w:rsidR="00641356" w:rsidRPr="00E778EA" w:rsidRDefault="00641356" w:rsidP="00641356">
      <w:pPr>
        <w:keepLines/>
        <w:overflowPunct w:val="0"/>
        <w:autoSpaceDE w:val="0"/>
        <w:autoSpaceDN w:val="0"/>
        <w:adjustRightInd w:val="0"/>
        <w:spacing w:after="180"/>
        <w:jc w:val="both"/>
        <w:textAlignment w:val="baseline"/>
        <w:rPr>
          <w:lang w:val="en-US"/>
        </w:rPr>
      </w:pPr>
      <w:r w:rsidRPr="00F7164B">
        <w:rPr>
          <w:lang w:val="en-US"/>
        </w:rPr>
        <w:t>•</w:t>
      </w:r>
      <w:r w:rsidRPr="00F7164B">
        <w:rPr>
          <w:lang w:val="en-US"/>
        </w:rPr>
        <w:tab/>
        <w:t>Then, check if the remaining</w:t>
      </w:r>
      <w:r w:rsidR="006828B4">
        <w:rPr>
          <w:lang w:val="en-US"/>
        </w:rPr>
        <w:t xml:space="preserve"> </w:t>
      </w:r>
      <w:r w:rsidRPr="00F7164B">
        <w:rPr>
          <w:lang w:val="en-US"/>
        </w:rPr>
        <w:t>multiplexed/prioritized channels are overlapping, in which case the low priority channel is dropped.</w:t>
      </w:r>
    </w:p>
    <w:p w14:paraId="3792A20C" w14:textId="2EE474AE" w:rsidR="00641356" w:rsidRDefault="00641356" w:rsidP="00641356">
      <w:pPr>
        <w:keepLines/>
        <w:overflowPunct w:val="0"/>
        <w:autoSpaceDE w:val="0"/>
        <w:autoSpaceDN w:val="0"/>
        <w:adjustRightInd w:val="0"/>
        <w:spacing w:after="180"/>
        <w:jc w:val="both"/>
        <w:textAlignment w:val="baseline"/>
        <w:rPr>
          <w:b/>
          <w:lang w:val="en-US"/>
        </w:rPr>
      </w:pPr>
      <w:r w:rsidRPr="006A6C5B">
        <w:rPr>
          <w:b/>
          <w:lang w:val="en-US"/>
        </w:rPr>
        <w:t xml:space="preserve">Proposal </w:t>
      </w:r>
      <w:r w:rsidR="006828B4">
        <w:rPr>
          <w:b/>
          <w:lang w:val="en-US"/>
        </w:rPr>
        <w:t>3</w:t>
      </w:r>
      <w:r w:rsidRPr="006A6C5B">
        <w:rPr>
          <w:b/>
          <w:lang w:val="en-US"/>
        </w:rPr>
        <w:t>-</w:t>
      </w:r>
      <w:r w:rsidR="00946758">
        <w:rPr>
          <w:b/>
          <w:lang w:val="en-US"/>
        </w:rPr>
        <w:t>12</w:t>
      </w:r>
      <w:r w:rsidRPr="006A6C5B">
        <w:rPr>
          <w:b/>
          <w:lang w:val="en-US"/>
        </w:rPr>
        <w:t>:</w:t>
      </w:r>
      <w:r>
        <w:rPr>
          <w:b/>
          <w:lang w:val="en-US"/>
        </w:rPr>
        <w:t xml:space="preserve"> When </w:t>
      </w:r>
      <w:r w:rsidR="008846DE">
        <w:rPr>
          <w:b/>
          <w:lang w:val="en-US"/>
        </w:rPr>
        <w:t xml:space="preserve">more than </w:t>
      </w:r>
      <w:r>
        <w:rPr>
          <w:b/>
          <w:lang w:val="en-US"/>
        </w:rPr>
        <w:t>two channels overlap</w:t>
      </w:r>
      <w:r w:rsidR="008846DE">
        <w:rPr>
          <w:b/>
          <w:lang w:val="en-US"/>
        </w:rPr>
        <w:t xml:space="preserve">, </w:t>
      </w:r>
      <w:r>
        <w:rPr>
          <w:b/>
          <w:lang w:val="en-US"/>
        </w:rPr>
        <w:t>the following handling rule can be adopted:</w:t>
      </w:r>
    </w:p>
    <w:p w14:paraId="0F5F87EB" w14:textId="4AB7D436" w:rsidR="00641356" w:rsidRDefault="002447B1" w:rsidP="00F363F0">
      <w:pPr>
        <w:pStyle w:val="ListParagraph"/>
        <w:keepLines/>
        <w:numPr>
          <w:ilvl w:val="0"/>
          <w:numId w:val="19"/>
        </w:numPr>
        <w:overflowPunct w:val="0"/>
        <w:autoSpaceDE w:val="0"/>
        <w:autoSpaceDN w:val="0"/>
        <w:adjustRightInd w:val="0"/>
        <w:spacing w:after="180"/>
        <w:jc w:val="both"/>
        <w:textAlignment w:val="baseline"/>
        <w:rPr>
          <w:b/>
          <w:sz w:val="20"/>
          <w:szCs w:val="20"/>
          <w:lang w:val="en-US"/>
        </w:rPr>
      </w:pPr>
      <w:r>
        <w:rPr>
          <w:b/>
          <w:sz w:val="20"/>
          <w:szCs w:val="20"/>
          <w:lang w:val="en-US"/>
        </w:rPr>
        <w:t>I</w:t>
      </w:r>
      <w:r w:rsidR="00C21BE2">
        <w:rPr>
          <w:b/>
          <w:sz w:val="20"/>
          <w:szCs w:val="20"/>
          <w:lang w:val="en-US"/>
        </w:rPr>
        <w:t>n t</w:t>
      </w:r>
      <w:r w:rsidR="00673C7A">
        <w:rPr>
          <w:b/>
          <w:sz w:val="20"/>
          <w:szCs w:val="20"/>
          <w:lang w:val="en-US"/>
        </w:rPr>
        <w:t>he f</w:t>
      </w:r>
      <w:r w:rsidR="00673C7A" w:rsidRPr="006A6C5B">
        <w:rPr>
          <w:b/>
          <w:sz w:val="20"/>
          <w:szCs w:val="20"/>
          <w:lang w:val="en-US"/>
        </w:rPr>
        <w:t>irst</w:t>
      </w:r>
      <w:r w:rsidR="00673C7A">
        <w:rPr>
          <w:b/>
          <w:sz w:val="20"/>
          <w:szCs w:val="20"/>
          <w:lang w:val="en-US"/>
        </w:rPr>
        <w:t xml:space="preserve"> step</w:t>
      </w:r>
      <w:r w:rsidR="00641356">
        <w:rPr>
          <w:b/>
          <w:sz w:val="20"/>
          <w:szCs w:val="20"/>
          <w:lang w:val="en-US"/>
        </w:rPr>
        <w:t>,</w:t>
      </w:r>
      <w:r w:rsidR="00641356" w:rsidRPr="006A6C5B">
        <w:rPr>
          <w:b/>
          <w:sz w:val="20"/>
          <w:szCs w:val="20"/>
          <w:lang w:val="en-US"/>
        </w:rPr>
        <w:t xml:space="preserve"> check the channels with the same priority and apply the proposed handling (i.e. multiplexing/prioritization) rules. </w:t>
      </w:r>
    </w:p>
    <w:p w14:paraId="5EEE08E1" w14:textId="1CA9AC0C" w:rsidR="00641356" w:rsidRPr="006A6C5B" w:rsidRDefault="002447B1" w:rsidP="00F363F0">
      <w:pPr>
        <w:pStyle w:val="ListParagraph"/>
        <w:keepLines/>
        <w:numPr>
          <w:ilvl w:val="0"/>
          <w:numId w:val="19"/>
        </w:numPr>
        <w:overflowPunct w:val="0"/>
        <w:autoSpaceDE w:val="0"/>
        <w:autoSpaceDN w:val="0"/>
        <w:adjustRightInd w:val="0"/>
        <w:spacing w:after="180"/>
        <w:jc w:val="both"/>
        <w:textAlignment w:val="baseline"/>
        <w:rPr>
          <w:b/>
          <w:sz w:val="20"/>
          <w:szCs w:val="20"/>
          <w:lang w:val="en-US"/>
        </w:rPr>
      </w:pPr>
      <w:r>
        <w:rPr>
          <w:b/>
          <w:sz w:val="20"/>
          <w:szCs w:val="20"/>
          <w:lang w:val="en-US"/>
        </w:rPr>
        <w:t>I</w:t>
      </w:r>
      <w:r w:rsidR="00C21BE2">
        <w:rPr>
          <w:b/>
          <w:sz w:val="20"/>
          <w:szCs w:val="20"/>
          <w:lang w:val="en-US"/>
        </w:rPr>
        <w:t>n t</w:t>
      </w:r>
      <w:r w:rsidR="00673C7A">
        <w:rPr>
          <w:b/>
          <w:sz w:val="20"/>
          <w:szCs w:val="20"/>
          <w:lang w:val="en-US"/>
        </w:rPr>
        <w:t>he second step</w:t>
      </w:r>
      <w:r w:rsidR="00641356" w:rsidRPr="006A6C5B">
        <w:rPr>
          <w:b/>
          <w:sz w:val="20"/>
          <w:szCs w:val="20"/>
          <w:lang w:val="en-US"/>
        </w:rPr>
        <w:t>, check if the remaining (multiplexed/prioritized) channels are overlapping, in which case the low priority channel is dropped.</w:t>
      </w:r>
    </w:p>
    <w:p w14:paraId="36E1CD29" w14:textId="690959F7" w:rsidR="00641356" w:rsidRDefault="00B15040" w:rsidP="001D7F31">
      <w:pPr>
        <w:jc w:val="both"/>
        <w:rPr>
          <w:lang w:val="en-US"/>
        </w:rPr>
      </w:pPr>
      <w:r>
        <w:rPr>
          <w:lang w:val="en-US"/>
        </w:rPr>
        <w:t>C</w:t>
      </w:r>
      <w:r w:rsidR="00673C7A">
        <w:rPr>
          <w:lang w:val="en-US"/>
        </w:rPr>
        <w:t xml:space="preserve">learly in case all the overlapping channels are with the same priority, the first step is </w:t>
      </w:r>
      <w:proofErr w:type="gramStart"/>
      <w:r w:rsidR="00673C7A">
        <w:rPr>
          <w:lang w:val="en-US"/>
        </w:rPr>
        <w:t>sufficient</w:t>
      </w:r>
      <w:proofErr w:type="gramEnd"/>
      <w:r w:rsidR="00673C7A">
        <w:rPr>
          <w:lang w:val="en-US"/>
        </w:rPr>
        <w:t>.</w:t>
      </w:r>
    </w:p>
    <w:p w14:paraId="05E5BE5E" w14:textId="77777777" w:rsidR="00673C7A" w:rsidRPr="00F329DA" w:rsidRDefault="00673C7A" w:rsidP="001D7F31">
      <w:pPr>
        <w:jc w:val="both"/>
        <w:rPr>
          <w:lang w:val="en-US"/>
        </w:rPr>
      </w:pPr>
    </w:p>
    <w:p w14:paraId="34EBE448" w14:textId="00D83364" w:rsidR="00F329DA" w:rsidRPr="001E0840" w:rsidRDefault="00F329DA" w:rsidP="00F329DA">
      <w:pPr>
        <w:keepLines/>
        <w:overflowPunct w:val="0"/>
        <w:autoSpaceDE w:val="0"/>
        <w:autoSpaceDN w:val="0"/>
        <w:adjustRightInd w:val="0"/>
        <w:spacing w:after="180"/>
        <w:jc w:val="both"/>
        <w:textAlignment w:val="baseline"/>
        <w:rPr>
          <w:b/>
          <w:u w:val="single"/>
          <w:lang w:val="en-US"/>
        </w:rPr>
      </w:pPr>
      <w:bookmarkStart w:id="13" w:name="_Hlk21119457"/>
      <w:r>
        <w:rPr>
          <w:b/>
          <w:u w:val="single"/>
          <w:lang w:val="en-US"/>
        </w:rPr>
        <w:t>Scenarios with</w:t>
      </w:r>
      <w:r w:rsidRPr="001E0840">
        <w:rPr>
          <w:b/>
          <w:u w:val="single"/>
          <w:lang w:val="en-US"/>
        </w:rPr>
        <w:t xml:space="preserve"> </w:t>
      </w:r>
      <w:r w:rsidR="001D34CF">
        <w:rPr>
          <w:b/>
          <w:u w:val="single"/>
          <w:lang w:val="en-US"/>
        </w:rPr>
        <w:t>carrier aggregation</w:t>
      </w:r>
      <w:bookmarkEnd w:id="13"/>
    </w:p>
    <w:p w14:paraId="05E3748A" w14:textId="73C37040" w:rsidR="00DD0BB2" w:rsidRDefault="00152603" w:rsidP="00A34BC3">
      <w:pPr>
        <w:jc w:val="both"/>
      </w:pPr>
      <w:r>
        <w:t>In Section 3.2</w:t>
      </w:r>
      <w:r w:rsidR="008C567F">
        <w:t xml:space="preserve">, </w:t>
      </w:r>
      <w:r w:rsidR="001D7F31">
        <w:t>the</w:t>
      </w:r>
      <w:r w:rsidR="008C567F">
        <w:t xml:space="preserve"> discussion has been focused on the </w:t>
      </w:r>
      <w:r w:rsidR="009E6953">
        <w:t>scenarios</w:t>
      </w:r>
      <w:r w:rsidR="008C567F">
        <w:t xml:space="preserve"> where PUCCH and PUSCH are on the same carrier. </w:t>
      </w:r>
      <w:r w:rsidR="00DD0BB2" w:rsidRPr="00673C7A">
        <w:t>In case with</w:t>
      </w:r>
      <w:r w:rsidR="00DD0BB2">
        <w:t xml:space="preserve"> CA, Rel-15 has specified that the UCI </w:t>
      </w:r>
      <w:r w:rsidR="00566D82">
        <w:t>is</w:t>
      </w:r>
      <w:r w:rsidR="00DD0BB2">
        <w:t xml:space="preserve"> multiplexed in a PUSCH of the service cell with the smallest </w:t>
      </w:r>
      <w:proofErr w:type="spellStart"/>
      <w:r w:rsidR="00DD0BB2" w:rsidRPr="00B35760">
        <w:rPr>
          <w:i/>
        </w:rPr>
        <w:lastRenderedPageBreak/>
        <w:t>ServCellIndex</w:t>
      </w:r>
      <w:proofErr w:type="spellEnd"/>
      <w:r w:rsidR="00DD0BB2">
        <w:t xml:space="preserve"> subject to the conditions for UCI multiplexing being fulfilled. The rule can be applied in case all the involved channels are with the same priority. However, in case the channels are with different priority, </w:t>
      </w:r>
      <w:r w:rsidR="001A6FB4">
        <w:t xml:space="preserve">if simultaneous PUCCH and PUSCH is not supported as in Rel-15, </w:t>
      </w:r>
      <w:r w:rsidR="00DD0BB2">
        <w:t xml:space="preserve">then </w:t>
      </w:r>
      <w:r w:rsidR="002D17B2">
        <w:t xml:space="preserve">following RAN1 agreement, </w:t>
      </w:r>
      <w:r w:rsidR="00DD0BB2">
        <w:t xml:space="preserve">only prioritization can be specified </w:t>
      </w:r>
      <w:r w:rsidR="001A6FB4">
        <w:t>between PUCCH and PUSCH(s)</w:t>
      </w:r>
      <w:r w:rsidR="00DD0BB2">
        <w:t xml:space="preserve"> with different priority. For example, in case the PUCCH over the primary cell is with high priority and all PUSCHs on the secondary </w:t>
      </w:r>
      <w:r w:rsidR="00BA1821">
        <w:t xml:space="preserve">cells </w:t>
      </w:r>
      <w:r w:rsidR="00DD0BB2">
        <w:t xml:space="preserve">are with low priority, all the PUSCHs on the secondary </w:t>
      </w:r>
      <w:r w:rsidR="00BA1821">
        <w:t xml:space="preserve">cells </w:t>
      </w:r>
      <w:r w:rsidR="00DD0BB2">
        <w:t xml:space="preserve">will be dropped which can lead to significant performance loss. Therefore, we see the need to support simultaneous transmission of PUCCH and PUSCH at least when they are on different cells. In this way, the UE can still transmit low priority PUSCH over secondary cells in case they are overlapping with high priority PUCCH on primary cell. </w:t>
      </w:r>
    </w:p>
    <w:p w14:paraId="128C0D70" w14:textId="2C9E7DBC" w:rsidR="00DD0BB2" w:rsidRDefault="00DD0BB2" w:rsidP="00DD0BB2">
      <w:pPr>
        <w:spacing w:before="240"/>
        <w:jc w:val="both"/>
        <w:rPr>
          <w:b/>
        </w:rPr>
      </w:pPr>
      <w:r w:rsidRPr="007F772A">
        <w:rPr>
          <w:b/>
        </w:rPr>
        <w:t xml:space="preserve">Proposal </w:t>
      </w:r>
      <w:r w:rsidRPr="00D20372">
        <w:rPr>
          <w:b/>
        </w:rPr>
        <w:t>3-</w:t>
      </w:r>
      <w:r w:rsidR="00EF63D6">
        <w:rPr>
          <w:b/>
        </w:rPr>
        <w:t>13</w:t>
      </w:r>
      <w:r w:rsidRPr="007F772A">
        <w:rPr>
          <w:b/>
        </w:rPr>
        <w:t xml:space="preserve">: Support </w:t>
      </w:r>
      <w:bookmarkStart w:id="14" w:name="_Hlk21353254"/>
      <w:r w:rsidRPr="007F772A">
        <w:rPr>
          <w:b/>
        </w:rPr>
        <w:t>simultaneous transmission of PUCCH and PUSCH at least</w:t>
      </w:r>
      <w:bookmarkEnd w:id="14"/>
      <w:r w:rsidRPr="007F772A">
        <w:rPr>
          <w:b/>
        </w:rPr>
        <w:t xml:space="preserve"> for the case when PUCCH and PUSCH </w:t>
      </w:r>
      <w:r>
        <w:rPr>
          <w:b/>
        </w:rPr>
        <w:t>are transmitted</w:t>
      </w:r>
      <w:r w:rsidRPr="007F772A">
        <w:rPr>
          <w:b/>
        </w:rPr>
        <w:t xml:space="preserve"> on </w:t>
      </w:r>
      <w:r>
        <w:rPr>
          <w:b/>
        </w:rPr>
        <w:t>different</w:t>
      </w:r>
      <w:r w:rsidRPr="007F772A">
        <w:rPr>
          <w:b/>
        </w:rPr>
        <w:t xml:space="preserve"> cell</w:t>
      </w:r>
      <w:r>
        <w:rPr>
          <w:b/>
        </w:rPr>
        <w:t>s</w:t>
      </w:r>
      <w:r w:rsidRPr="007F772A">
        <w:rPr>
          <w:b/>
        </w:rPr>
        <w:t>.</w:t>
      </w:r>
      <w:r>
        <w:rPr>
          <w:b/>
        </w:rPr>
        <w:t xml:space="preserve"> </w:t>
      </w:r>
    </w:p>
    <w:p w14:paraId="650678C6" w14:textId="0202EB52" w:rsidR="00FF2687" w:rsidRDefault="0038347A" w:rsidP="00DD0BB2">
      <w:pPr>
        <w:spacing w:before="240"/>
        <w:jc w:val="both"/>
      </w:pPr>
      <w:r>
        <w:t xml:space="preserve">In our view, any UE that supports Rel-16 intra-UE multiplexing/prioritization rules should </w:t>
      </w:r>
      <w:r w:rsidR="002D689A">
        <w:t xml:space="preserve">also </w:t>
      </w:r>
      <w:r>
        <w:t>support</w:t>
      </w:r>
      <w:r w:rsidRPr="0038347A">
        <w:t xml:space="preserve"> simultaneous transmission of PUCCH and PUSCH at least</w:t>
      </w:r>
      <w:r>
        <w:t xml:space="preserve"> on different cells</w:t>
      </w:r>
      <w:r w:rsidR="002D689A">
        <w:t xml:space="preserve">, otherwise the performance degradation could be significant for </w:t>
      </w:r>
      <w:r w:rsidR="00BA1821">
        <w:t xml:space="preserve">the scenarios with </w:t>
      </w:r>
      <w:r w:rsidR="002D689A">
        <w:t>CA. We also do not see much practical concern on supporting it given that parallel PUSCH transmissions on different cells are already supported.</w:t>
      </w:r>
      <w:r>
        <w:t xml:space="preserve"> </w:t>
      </w:r>
      <w:r w:rsidR="002D689A">
        <w:t>Therefore, t</w:t>
      </w:r>
      <w:r w:rsidR="007A3BC7">
        <w:t>he</w:t>
      </w:r>
      <w:r w:rsidR="00DD0BB2">
        <w:t xml:space="preserve"> UE behaviour </w:t>
      </w:r>
      <w:r w:rsidR="007A3BC7">
        <w:t>is discussed below with the assumption that simultaneous transmission of PUCCH and PUSCH on different cells is supported</w:t>
      </w:r>
      <w:r w:rsidR="00310DDB">
        <w:t xml:space="preserve">. Considering the possible combinations of channels with different priorities, one way to handle the case is similar as </w:t>
      </w:r>
      <w:r w:rsidR="00631FEB">
        <w:t xml:space="preserve">the </w:t>
      </w:r>
      <w:r w:rsidR="00310DDB">
        <w:t>scenarios with more than two overlapping channels:</w:t>
      </w:r>
    </w:p>
    <w:p w14:paraId="1CDD800F" w14:textId="75B9A76F" w:rsidR="00310DDB" w:rsidRPr="0048612B" w:rsidRDefault="00310DDB" w:rsidP="0048612B">
      <w:pPr>
        <w:pStyle w:val="ListParagraph"/>
        <w:numPr>
          <w:ilvl w:val="0"/>
          <w:numId w:val="36"/>
        </w:numPr>
        <w:spacing w:before="240"/>
        <w:jc w:val="both"/>
        <w:rPr>
          <w:sz w:val="20"/>
          <w:lang w:val="en-US"/>
        </w:rPr>
      </w:pPr>
      <w:r w:rsidRPr="0048612B">
        <w:rPr>
          <w:sz w:val="20"/>
          <w:lang w:val="en-US"/>
        </w:rPr>
        <w:t xml:space="preserve">in the first step, checking the channels over primary and secondary cells with the same priority and applying the proposed handling (i.e. multiplexing/prioritization) rules; </w:t>
      </w:r>
    </w:p>
    <w:p w14:paraId="36065578" w14:textId="472A0B6C" w:rsidR="00310DDB" w:rsidRPr="00AF2F70" w:rsidRDefault="00310DDB" w:rsidP="0048612B">
      <w:pPr>
        <w:pStyle w:val="ListParagraph"/>
        <w:numPr>
          <w:ilvl w:val="0"/>
          <w:numId w:val="36"/>
        </w:numPr>
        <w:spacing w:before="240"/>
        <w:jc w:val="both"/>
        <w:rPr>
          <w:sz w:val="20"/>
          <w:lang w:val="en-US"/>
        </w:rPr>
      </w:pPr>
      <w:r w:rsidRPr="0048612B">
        <w:rPr>
          <w:sz w:val="20"/>
          <w:lang w:val="en-US"/>
        </w:rPr>
        <w:t>in the second step, checking if the multiplexed/prioritized remaining channels are overlapping in primary cell, in which case the low priority channel is dropped, while the PUSCHs on the secondary cells are transmitted.</w:t>
      </w:r>
    </w:p>
    <w:p w14:paraId="0DC368B9" w14:textId="298D9D38" w:rsidR="006828B4" w:rsidRPr="006828B4" w:rsidRDefault="006828B4" w:rsidP="00673C7A">
      <w:pPr>
        <w:spacing w:before="240"/>
        <w:jc w:val="both"/>
      </w:pPr>
      <w:bookmarkStart w:id="15" w:name="_Hlk16844143"/>
      <w:r w:rsidRPr="006828B4">
        <w:t xml:space="preserve">Based on the </w:t>
      </w:r>
      <w:r w:rsidR="00907315">
        <w:t xml:space="preserve">above </w:t>
      </w:r>
      <w:r w:rsidRPr="006828B4">
        <w:t>discussion, we have:</w:t>
      </w:r>
    </w:p>
    <w:p w14:paraId="20F1E48A" w14:textId="1608C2FD" w:rsidR="004F264E" w:rsidRDefault="00673C7A" w:rsidP="004F264E">
      <w:pPr>
        <w:spacing w:before="240"/>
        <w:jc w:val="both"/>
        <w:rPr>
          <w:b/>
        </w:rPr>
      </w:pPr>
      <w:r w:rsidRPr="007F772A">
        <w:rPr>
          <w:b/>
        </w:rPr>
        <w:t xml:space="preserve">Proposal </w:t>
      </w:r>
      <w:r w:rsidRPr="00CD17CF">
        <w:rPr>
          <w:b/>
        </w:rPr>
        <w:t>3-</w:t>
      </w:r>
      <w:r w:rsidR="00EF63D6">
        <w:rPr>
          <w:b/>
        </w:rPr>
        <w:t>14</w:t>
      </w:r>
      <w:r w:rsidRPr="007F772A">
        <w:rPr>
          <w:b/>
        </w:rPr>
        <w:t xml:space="preserve">: </w:t>
      </w:r>
      <w:r w:rsidR="00FE2939">
        <w:rPr>
          <w:b/>
        </w:rPr>
        <w:t>Assuming</w:t>
      </w:r>
      <w:r w:rsidR="00740E52">
        <w:rPr>
          <w:b/>
        </w:rPr>
        <w:t xml:space="preserve"> the support of</w:t>
      </w:r>
      <w:r w:rsidR="004F264E" w:rsidRPr="004F264E">
        <w:rPr>
          <w:b/>
        </w:rPr>
        <w:t xml:space="preserve"> simultaneous transmission of PUCCH and PUSCH</w:t>
      </w:r>
      <w:r w:rsidR="00631FEB">
        <w:rPr>
          <w:b/>
        </w:rPr>
        <w:t>s</w:t>
      </w:r>
      <w:r w:rsidR="004F264E" w:rsidRPr="004F264E">
        <w:rPr>
          <w:b/>
        </w:rPr>
        <w:t xml:space="preserve"> when PUCCH and PUSCH</w:t>
      </w:r>
      <w:r w:rsidR="00631FEB">
        <w:rPr>
          <w:b/>
        </w:rPr>
        <w:t>s</w:t>
      </w:r>
      <w:r w:rsidR="004F264E" w:rsidRPr="004F264E">
        <w:rPr>
          <w:b/>
        </w:rPr>
        <w:t xml:space="preserve"> are transmitted on different cells, the following rule</w:t>
      </w:r>
      <w:r w:rsidR="00FE2939">
        <w:rPr>
          <w:b/>
        </w:rPr>
        <w:t>s</w:t>
      </w:r>
      <w:r w:rsidR="004F264E" w:rsidRPr="004F264E">
        <w:rPr>
          <w:b/>
        </w:rPr>
        <w:t xml:space="preserve"> can be applied:</w:t>
      </w:r>
    </w:p>
    <w:p w14:paraId="798AEA00" w14:textId="1CAF444E" w:rsidR="004F264E" w:rsidRDefault="004F264E" w:rsidP="007264C3">
      <w:pPr>
        <w:pStyle w:val="ListParagraph"/>
        <w:numPr>
          <w:ilvl w:val="0"/>
          <w:numId w:val="31"/>
        </w:numPr>
        <w:ind w:left="720"/>
        <w:jc w:val="both"/>
        <w:rPr>
          <w:b/>
          <w:sz w:val="20"/>
          <w:szCs w:val="20"/>
          <w:lang w:val="en-GB" w:eastAsia="en-US"/>
        </w:rPr>
      </w:pPr>
      <w:r w:rsidRPr="004F264E">
        <w:rPr>
          <w:b/>
          <w:sz w:val="20"/>
          <w:szCs w:val="20"/>
          <w:lang w:val="en-GB" w:eastAsia="en-US"/>
        </w:rPr>
        <w:t>in the first step, check</w:t>
      </w:r>
      <w:r w:rsidR="00320E33">
        <w:rPr>
          <w:b/>
          <w:sz w:val="20"/>
          <w:szCs w:val="20"/>
          <w:lang w:val="en-GB" w:eastAsia="en-US"/>
        </w:rPr>
        <w:t>ing</w:t>
      </w:r>
      <w:r w:rsidRPr="004F264E">
        <w:rPr>
          <w:b/>
          <w:sz w:val="20"/>
          <w:szCs w:val="20"/>
          <w:lang w:val="en-GB" w:eastAsia="en-US"/>
        </w:rPr>
        <w:t xml:space="preserve"> the channels over primary and secondary cells with the same priority and apply</w:t>
      </w:r>
      <w:r w:rsidR="00320E33">
        <w:rPr>
          <w:b/>
          <w:sz w:val="20"/>
          <w:szCs w:val="20"/>
          <w:lang w:val="en-GB" w:eastAsia="en-US"/>
        </w:rPr>
        <w:t>ing</w:t>
      </w:r>
      <w:r w:rsidRPr="004F264E">
        <w:rPr>
          <w:b/>
          <w:sz w:val="20"/>
          <w:szCs w:val="20"/>
          <w:lang w:val="en-GB" w:eastAsia="en-US"/>
        </w:rPr>
        <w:t xml:space="preserve"> the proposed handling (i.e. multiplexing/prioritization) rules. </w:t>
      </w:r>
    </w:p>
    <w:p w14:paraId="61400187" w14:textId="196159EA" w:rsidR="004F264E" w:rsidRPr="004F264E" w:rsidRDefault="004F264E" w:rsidP="007264C3">
      <w:pPr>
        <w:pStyle w:val="ListParagraph"/>
        <w:numPr>
          <w:ilvl w:val="0"/>
          <w:numId w:val="31"/>
        </w:numPr>
        <w:ind w:left="720"/>
        <w:jc w:val="both"/>
        <w:rPr>
          <w:b/>
          <w:sz w:val="20"/>
          <w:szCs w:val="20"/>
          <w:lang w:val="en-GB" w:eastAsia="en-US"/>
        </w:rPr>
      </w:pPr>
      <w:r w:rsidRPr="004F264E">
        <w:rPr>
          <w:b/>
          <w:sz w:val="20"/>
          <w:szCs w:val="20"/>
          <w:lang w:val="en-GB" w:eastAsia="en-US"/>
        </w:rPr>
        <w:t>in the second step, check</w:t>
      </w:r>
      <w:r w:rsidR="00320E33">
        <w:rPr>
          <w:b/>
          <w:sz w:val="20"/>
          <w:szCs w:val="20"/>
          <w:lang w:val="en-GB" w:eastAsia="en-US"/>
        </w:rPr>
        <w:t>ing</w:t>
      </w:r>
      <w:r w:rsidRPr="004F264E">
        <w:rPr>
          <w:b/>
          <w:sz w:val="20"/>
          <w:szCs w:val="20"/>
          <w:lang w:val="en-GB" w:eastAsia="en-US"/>
        </w:rPr>
        <w:t xml:space="preserve"> if the multiplexed/prioritized remaining channels are overlapping </w:t>
      </w:r>
      <w:r w:rsidR="00740E52">
        <w:rPr>
          <w:b/>
          <w:sz w:val="20"/>
          <w:szCs w:val="20"/>
          <w:lang w:val="en-GB" w:eastAsia="en-US"/>
        </w:rPr>
        <w:t>on</w:t>
      </w:r>
      <w:r w:rsidR="00740E52" w:rsidRPr="004F264E">
        <w:rPr>
          <w:b/>
          <w:sz w:val="20"/>
          <w:szCs w:val="20"/>
          <w:lang w:val="en-GB" w:eastAsia="en-US"/>
        </w:rPr>
        <w:t xml:space="preserve"> </w:t>
      </w:r>
      <w:r w:rsidRPr="004F264E">
        <w:rPr>
          <w:b/>
          <w:sz w:val="20"/>
          <w:szCs w:val="20"/>
          <w:lang w:val="en-GB" w:eastAsia="en-US"/>
        </w:rPr>
        <w:t xml:space="preserve">primary cell, in which case the low priority channel is dropped, while the PUSCHs on the secondary cells </w:t>
      </w:r>
      <w:r w:rsidR="00BA1821">
        <w:rPr>
          <w:b/>
          <w:sz w:val="20"/>
          <w:szCs w:val="20"/>
          <w:lang w:val="en-GB" w:eastAsia="en-US"/>
        </w:rPr>
        <w:t>are</w:t>
      </w:r>
      <w:r w:rsidRPr="004F264E">
        <w:rPr>
          <w:b/>
          <w:sz w:val="20"/>
          <w:szCs w:val="20"/>
          <w:lang w:val="en-GB" w:eastAsia="en-US"/>
        </w:rPr>
        <w:t xml:space="preserve"> transmitted.</w:t>
      </w:r>
    </w:p>
    <w:p w14:paraId="78ED4EA5" w14:textId="453EAC70" w:rsidR="00673A0D" w:rsidRDefault="00C21BE2" w:rsidP="006828B4">
      <w:pPr>
        <w:spacing w:before="240"/>
        <w:jc w:val="both"/>
        <w:rPr>
          <w:lang w:val="en-US"/>
        </w:rPr>
      </w:pPr>
      <w:r>
        <w:rPr>
          <w:lang w:val="en-US"/>
        </w:rPr>
        <w:t>In case all the overlapping channels from all servi</w:t>
      </w:r>
      <w:r w:rsidR="2E694599">
        <w:rPr>
          <w:lang w:val="en-US"/>
        </w:rPr>
        <w:t>ng</w:t>
      </w:r>
      <w:r>
        <w:rPr>
          <w:lang w:val="en-US"/>
        </w:rPr>
        <w:t xml:space="preserve"> cells are with the same priority, the first step is </w:t>
      </w:r>
      <w:proofErr w:type="gramStart"/>
      <w:r>
        <w:rPr>
          <w:lang w:val="en-US"/>
        </w:rPr>
        <w:t>sufficient</w:t>
      </w:r>
      <w:proofErr w:type="gramEnd"/>
      <w:r>
        <w:rPr>
          <w:lang w:val="en-US"/>
        </w:rPr>
        <w:t>.</w:t>
      </w:r>
    </w:p>
    <w:p w14:paraId="038D5F2A" w14:textId="136715BE" w:rsidR="00673A0D" w:rsidRDefault="00BA1821" w:rsidP="00AF2F70">
      <w:pPr>
        <w:spacing w:before="120"/>
        <w:jc w:val="both"/>
        <w:rPr>
          <w:b/>
          <w:szCs w:val="22"/>
          <w:u w:val="single"/>
        </w:rPr>
      </w:pPr>
      <w:r>
        <w:rPr>
          <w:b/>
          <w:szCs w:val="22"/>
          <w:u w:val="single"/>
        </w:rPr>
        <w:t xml:space="preserve">Dropping </w:t>
      </w:r>
      <w:r w:rsidR="00F15942">
        <w:rPr>
          <w:b/>
          <w:szCs w:val="22"/>
          <w:u w:val="single"/>
        </w:rPr>
        <w:t>behaviour</w:t>
      </w:r>
    </w:p>
    <w:p w14:paraId="61887F2F" w14:textId="77777777" w:rsidR="00673A0D" w:rsidRDefault="00673A0D" w:rsidP="00673A0D">
      <w:pPr>
        <w:jc w:val="both"/>
        <w:rPr>
          <w:b/>
          <w:szCs w:val="22"/>
          <w:u w:val="single"/>
        </w:rPr>
      </w:pPr>
    </w:p>
    <w:p w14:paraId="3103FD61" w14:textId="6A24D4F3" w:rsidR="00673A0D" w:rsidRPr="007777D5" w:rsidRDefault="009363CB" w:rsidP="00AF2F70">
      <w:pPr>
        <w:pStyle w:val="EditorsNote"/>
        <w:ind w:left="0" w:firstLine="0"/>
        <w:jc w:val="both"/>
        <w:rPr>
          <w:color w:val="auto"/>
        </w:rPr>
      </w:pPr>
      <w:r>
        <w:rPr>
          <w:color w:val="auto"/>
        </w:rPr>
        <w:t>In case a low priority channel is dropped, o</w:t>
      </w:r>
      <w:r w:rsidR="00673A0D">
        <w:rPr>
          <w:color w:val="auto"/>
        </w:rPr>
        <w:t xml:space="preserve">ne open issue is </w:t>
      </w:r>
      <w:r w:rsidR="006828B4">
        <w:rPr>
          <w:color w:val="auto"/>
        </w:rPr>
        <w:t xml:space="preserve">at which </w:t>
      </w:r>
      <w:r w:rsidR="00673A0D">
        <w:rPr>
          <w:color w:val="auto"/>
        </w:rPr>
        <w:t xml:space="preserve">time instance </w:t>
      </w:r>
      <w:r w:rsidR="006828B4">
        <w:rPr>
          <w:color w:val="auto"/>
        </w:rPr>
        <w:t>the UE</w:t>
      </w:r>
      <w:r w:rsidR="00673A0D">
        <w:rPr>
          <w:color w:val="auto"/>
        </w:rPr>
        <w:t xml:space="preserve"> stop</w:t>
      </w:r>
      <w:r w:rsidR="006828B4">
        <w:rPr>
          <w:color w:val="auto"/>
        </w:rPr>
        <w:t>s</w:t>
      </w:r>
      <w:r w:rsidR="00673A0D">
        <w:rPr>
          <w:color w:val="auto"/>
        </w:rPr>
        <w:t xml:space="preserve"> the transmission of the low priority one(s). </w:t>
      </w:r>
      <w:r w:rsidR="001B35CC">
        <w:rPr>
          <w:color w:val="auto"/>
        </w:rPr>
        <w:t xml:space="preserve">Similar as </w:t>
      </w:r>
      <w:r w:rsidR="00AF2F70">
        <w:rPr>
          <w:color w:val="auto"/>
        </w:rPr>
        <w:t xml:space="preserve">the discussion </w:t>
      </w:r>
      <w:r w:rsidR="001B35CC">
        <w:rPr>
          <w:color w:val="auto"/>
        </w:rPr>
        <w:t xml:space="preserve">in our companion contribution [4], </w:t>
      </w:r>
      <w:r w:rsidR="001B35CC" w:rsidRPr="001B35CC">
        <w:rPr>
          <w:color w:val="auto"/>
        </w:rPr>
        <w:t xml:space="preserve">the UE </w:t>
      </w:r>
      <w:r w:rsidR="00483644">
        <w:rPr>
          <w:color w:val="auto"/>
        </w:rPr>
        <w:t xml:space="preserve">should </w:t>
      </w:r>
      <w:r w:rsidR="001B35CC" w:rsidRPr="001B35CC">
        <w:rPr>
          <w:color w:val="auto"/>
        </w:rPr>
        <w:t xml:space="preserve">cancel (including stopping) the transmission of the low priority channel as early as possible but no later than the first symbol of the high priority channel. </w:t>
      </w:r>
      <w:r w:rsidR="00777A1D">
        <w:rPr>
          <w:color w:val="auto"/>
        </w:rPr>
        <w:t>The same principle can be applied in case a high priority channel is dropped due to</w:t>
      </w:r>
      <w:r w:rsidR="004E65AA">
        <w:rPr>
          <w:color w:val="auto"/>
        </w:rPr>
        <w:t xml:space="preserve"> </w:t>
      </w:r>
      <w:r w:rsidR="00EF5D26">
        <w:rPr>
          <w:color w:val="auto"/>
        </w:rPr>
        <w:t xml:space="preserve">the collision of </w:t>
      </w:r>
      <w:r w:rsidR="004E65AA">
        <w:rPr>
          <w:color w:val="auto"/>
        </w:rPr>
        <w:t>two or more</w:t>
      </w:r>
      <w:r w:rsidR="00EF5D26">
        <w:rPr>
          <w:color w:val="auto"/>
        </w:rPr>
        <w:t xml:space="preserve"> high priority</w:t>
      </w:r>
      <w:r w:rsidR="004E65AA">
        <w:rPr>
          <w:color w:val="auto"/>
        </w:rPr>
        <w:t xml:space="preserve"> channels</w:t>
      </w:r>
      <w:r w:rsidR="004E65AA" w:rsidRPr="00BD0058">
        <w:rPr>
          <w:color w:val="auto"/>
        </w:rPr>
        <w:t>.</w:t>
      </w:r>
    </w:p>
    <w:p w14:paraId="011C42A4" w14:textId="77777777" w:rsidR="00673A0D" w:rsidRDefault="00673A0D" w:rsidP="00673A0D">
      <w:pPr>
        <w:pStyle w:val="EditorsNote"/>
        <w:ind w:left="0" w:firstLine="0"/>
        <w:jc w:val="both"/>
        <w:rPr>
          <w:color w:val="auto"/>
        </w:rPr>
      </w:pPr>
    </w:p>
    <w:p w14:paraId="34353D3C" w14:textId="4CA4E208" w:rsidR="00673A0D" w:rsidRDefault="00673A0D" w:rsidP="00673A0D">
      <w:pPr>
        <w:pStyle w:val="EditorsNote"/>
        <w:ind w:left="0" w:firstLine="0"/>
        <w:jc w:val="both"/>
        <w:rPr>
          <w:b/>
          <w:color w:val="auto"/>
        </w:rPr>
      </w:pPr>
      <w:r w:rsidRPr="006203A5">
        <w:rPr>
          <w:b/>
          <w:color w:val="auto"/>
        </w:rPr>
        <w:t xml:space="preserve">Proposal </w:t>
      </w:r>
      <w:r w:rsidR="007777D5" w:rsidRPr="00CD17CF">
        <w:rPr>
          <w:b/>
          <w:color w:val="auto"/>
        </w:rPr>
        <w:t>3-</w:t>
      </w:r>
      <w:r w:rsidR="009F2BEE">
        <w:rPr>
          <w:b/>
          <w:color w:val="auto"/>
        </w:rPr>
        <w:t>15</w:t>
      </w:r>
      <w:r w:rsidRPr="006203A5">
        <w:rPr>
          <w:b/>
          <w:color w:val="auto"/>
        </w:rPr>
        <w:t>:</w:t>
      </w:r>
      <w:r>
        <w:rPr>
          <w:b/>
          <w:color w:val="auto"/>
        </w:rPr>
        <w:t xml:space="preserve"> </w:t>
      </w:r>
      <w:r w:rsidR="00FF7F04">
        <w:rPr>
          <w:b/>
          <w:color w:val="auto"/>
        </w:rPr>
        <w:t>In case a UE drops the transmission of a channel due to collision with another channel</w:t>
      </w:r>
      <w:r w:rsidRPr="006203A5">
        <w:rPr>
          <w:b/>
          <w:color w:val="auto"/>
        </w:rPr>
        <w:t>,</w:t>
      </w:r>
      <w:r>
        <w:rPr>
          <w:b/>
          <w:color w:val="auto"/>
        </w:rPr>
        <w:t xml:space="preserve"> the UE </w:t>
      </w:r>
      <w:r w:rsidR="001B35CC" w:rsidRPr="001B35CC">
        <w:rPr>
          <w:b/>
          <w:color w:val="auto"/>
        </w:rPr>
        <w:t xml:space="preserve">cancels (including stopping) the transmission of the </w:t>
      </w:r>
      <w:r w:rsidR="00977D08">
        <w:rPr>
          <w:b/>
          <w:color w:val="auto"/>
        </w:rPr>
        <w:t xml:space="preserve">dropped </w:t>
      </w:r>
      <w:r w:rsidR="001B35CC" w:rsidRPr="001B35CC">
        <w:rPr>
          <w:b/>
          <w:color w:val="auto"/>
        </w:rPr>
        <w:t xml:space="preserve">channel as early as possible but no later than the first symbol of the </w:t>
      </w:r>
      <w:r w:rsidR="00FF7F04">
        <w:rPr>
          <w:b/>
          <w:color w:val="auto"/>
        </w:rPr>
        <w:t>other</w:t>
      </w:r>
      <w:r w:rsidR="001B35CC" w:rsidRPr="001B35CC">
        <w:rPr>
          <w:b/>
          <w:color w:val="auto"/>
        </w:rPr>
        <w:t xml:space="preserve"> channel.</w:t>
      </w:r>
    </w:p>
    <w:p w14:paraId="7C16E9F1" w14:textId="77777777" w:rsidR="00673A0D" w:rsidRDefault="00673A0D" w:rsidP="00673A0D">
      <w:pPr>
        <w:pStyle w:val="EditorsNote"/>
        <w:ind w:left="0" w:firstLine="0"/>
        <w:jc w:val="both"/>
        <w:rPr>
          <w:b/>
          <w:color w:val="auto"/>
        </w:rPr>
      </w:pPr>
    </w:p>
    <w:p w14:paraId="1619B2B9" w14:textId="78D46DA9" w:rsidR="00673A0D" w:rsidRDefault="005E51CE" w:rsidP="00673A0D">
      <w:pPr>
        <w:pStyle w:val="EditorsNote"/>
        <w:ind w:left="0" w:firstLine="0"/>
        <w:jc w:val="both"/>
        <w:rPr>
          <w:b/>
          <w:color w:val="auto"/>
        </w:rPr>
      </w:pPr>
      <w:r w:rsidRPr="00C460BF">
        <w:rPr>
          <w:b/>
          <w:color w:val="auto"/>
          <w:u w:val="single"/>
        </w:rPr>
        <w:t>Way</w:t>
      </w:r>
      <w:r w:rsidR="00FE6371">
        <w:rPr>
          <w:b/>
          <w:color w:val="auto"/>
          <w:u w:val="single"/>
        </w:rPr>
        <w:t>s</w:t>
      </w:r>
      <w:r w:rsidR="00673A0D" w:rsidRPr="00C460BF">
        <w:rPr>
          <w:b/>
          <w:color w:val="auto"/>
          <w:u w:val="single"/>
        </w:rPr>
        <w:t xml:space="preserve"> </w:t>
      </w:r>
      <w:r w:rsidR="00C460BF">
        <w:rPr>
          <w:b/>
          <w:color w:val="auto"/>
          <w:u w:val="single"/>
        </w:rPr>
        <w:t xml:space="preserve">to </w:t>
      </w:r>
      <w:r w:rsidR="00673A0D" w:rsidRPr="00AF2F70">
        <w:rPr>
          <w:b/>
          <w:color w:val="auto"/>
          <w:u w:val="single"/>
        </w:rPr>
        <w:t xml:space="preserve">handle the dropped </w:t>
      </w:r>
      <w:r w:rsidR="006216E0" w:rsidRPr="00AF2F70">
        <w:rPr>
          <w:b/>
          <w:color w:val="auto"/>
          <w:u w:val="single"/>
        </w:rPr>
        <w:t>UCI</w:t>
      </w:r>
    </w:p>
    <w:p w14:paraId="72EA1388" w14:textId="77777777" w:rsidR="00673A0D" w:rsidRDefault="00673A0D" w:rsidP="00673A0D">
      <w:pPr>
        <w:jc w:val="both"/>
        <w:rPr>
          <w:b/>
          <w:szCs w:val="22"/>
          <w:u w:val="single"/>
        </w:rPr>
      </w:pPr>
    </w:p>
    <w:p w14:paraId="694182E6" w14:textId="03168BC3" w:rsidR="00C460BF" w:rsidRDefault="006216E0" w:rsidP="00673A0D">
      <w:pPr>
        <w:jc w:val="both"/>
        <w:rPr>
          <w:lang w:val="en-US"/>
        </w:rPr>
      </w:pPr>
      <w:r>
        <w:rPr>
          <w:lang w:val="en-US"/>
        </w:rPr>
        <w:t xml:space="preserve">In the ongoing email discussion, there is one FFS point </w:t>
      </w:r>
      <w:r w:rsidR="00631FEB">
        <w:rPr>
          <w:lang w:val="en-US"/>
        </w:rPr>
        <w:t xml:space="preserve">of </w:t>
      </w:r>
      <w:r>
        <w:rPr>
          <w:lang w:val="en-US"/>
        </w:rPr>
        <w:t>“</w:t>
      </w:r>
      <w:r w:rsidRPr="00BD0058">
        <w:rPr>
          <w:i/>
          <w:lang w:val="en-US"/>
        </w:rPr>
        <w:t>Resending HARQ-ACK or not after dropping</w:t>
      </w:r>
      <w:r>
        <w:rPr>
          <w:lang w:val="en-US"/>
        </w:rPr>
        <w:t xml:space="preserve">”. In our view, in case UCI </w:t>
      </w:r>
      <w:r w:rsidR="00C460BF">
        <w:rPr>
          <w:lang w:val="en-US"/>
        </w:rPr>
        <w:t xml:space="preserve">is dropped, there is no need to retransmission. </w:t>
      </w:r>
      <w:r>
        <w:rPr>
          <w:lang w:val="en-US"/>
        </w:rPr>
        <w:t>The dropped UCI for example HARQ-ACK can be with high or low priority and there is</w:t>
      </w:r>
      <w:r w:rsidR="00C460BF">
        <w:rPr>
          <w:lang w:val="en-US"/>
        </w:rPr>
        <w:t xml:space="preserve"> no need to retransmit HARQ-ACK although this could lead to unnecessary retransmission.</w:t>
      </w:r>
    </w:p>
    <w:p w14:paraId="7B2AE30D" w14:textId="77777777" w:rsidR="00C460BF" w:rsidRDefault="00C460BF" w:rsidP="00673A0D">
      <w:pPr>
        <w:jc w:val="both"/>
        <w:rPr>
          <w:lang w:val="en-US"/>
        </w:rPr>
      </w:pPr>
    </w:p>
    <w:p w14:paraId="7B6BD573" w14:textId="2D72D88E" w:rsidR="00742313" w:rsidRDefault="00742313" w:rsidP="002B78BC">
      <w:pPr>
        <w:jc w:val="both"/>
        <w:rPr>
          <w:b/>
        </w:rPr>
      </w:pPr>
      <w:r w:rsidRPr="00742313">
        <w:rPr>
          <w:b/>
        </w:rPr>
        <w:t xml:space="preserve">Proposal </w:t>
      </w:r>
      <w:r w:rsidR="007777D5" w:rsidRPr="00CD17CF">
        <w:rPr>
          <w:b/>
        </w:rPr>
        <w:t>3</w:t>
      </w:r>
      <w:r w:rsidR="002737E1">
        <w:rPr>
          <w:b/>
        </w:rPr>
        <w:t>-16</w:t>
      </w:r>
      <w:r w:rsidRPr="00742313">
        <w:rPr>
          <w:b/>
        </w:rPr>
        <w:t>:</w:t>
      </w:r>
      <w:r>
        <w:rPr>
          <w:b/>
        </w:rPr>
        <w:t xml:space="preserve"> </w:t>
      </w:r>
      <w:r w:rsidR="002B78BC">
        <w:rPr>
          <w:b/>
        </w:rPr>
        <w:t>N</w:t>
      </w:r>
      <w:r w:rsidRPr="002B78BC">
        <w:rPr>
          <w:b/>
        </w:rPr>
        <w:t xml:space="preserve">o retransmission </w:t>
      </w:r>
      <w:r w:rsidR="004E65AA">
        <w:rPr>
          <w:b/>
        </w:rPr>
        <w:t xml:space="preserve">of UCI </w:t>
      </w:r>
      <w:r w:rsidR="002B78BC">
        <w:rPr>
          <w:b/>
        </w:rPr>
        <w:t xml:space="preserve">is </w:t>
      </w:r>
      <w:r w:rsidR="007777D5" w:rsidRPr="002B78BC">
        <w:rPr>
          <w:b/>
        </w:rPr>
        <w:t xml:space="preserve">supported </w:t>
      </w:r>
      <w:r w:rsidR="006216E0">
        <w:rPr>
          <w:b/>
        </w:rPr>
        <w:t>once</w:t>
      </w:r>
      <w:r w:rsidRPr="002B78BC">
        <w:rPr>
          <w:b/>
        </w:rPr>
        <w:t xml:space="preserve"> </w:t>
      </w:r>
      <w:r w:rsidR="00631FEB">
        <w:rPr>
          <w:b/>
        </w:rPr>
        <w:t xml:space="preserve">the </w:t>
      </w:r>
      <w:r w:rsidR="00B525B1" w:rsidRPr="002B78BC">
        <w:rPr>
          <w:b/>
        </w:rPr>
        <w:t>UCI</w:t>
      </w:r>
      <w:r w:rsidRPr="002B78BC">
        <w:rPr>
          <w:b/>
        </w:rPr>
        <w:t xml:space="preserve"> is dropped</w:t>
      </w:r>
      <w:r w:rsidR="002B78BC">
        <w:rPr>
          <w:b/>
        </w:rPr>
        <w:t>.</w:t>
      </w:r>
    </w:p>
    <w:p w14:paraId="5F1CB74C" w14:textId="048046CF" w:rsidR="0052024C" w:rsidRDefault="0052024C" w:rsidP="002B78BC">
      <w:pPr>
        <w:jc w:val="both"/>
        <w:rPr>
          <w:b/>
        </w:rPr>
      </w:pPr>
    </w:p>
    <w:p w14:paraId="48292EFE" w14:textId="77777777" w:rsidR="0052024C" w:rsidRPr="002B78BC" w:rsidRDefault="0052024C" w:rsidP="002B78BC">
      <w:pPr>
        <w:jc w:val="both"/>
        <w:rPr>
          <w:b/>
        </w:rPr>
      </w:pPr>
    </w:p>
    <w:bookmarkEnd w:id="15"/>
    <w:p w14:paraId="10445A01" w14:textId="237301A2" w:rsidR="00885580" w:rsidRDefault="007820D0" w:rsidP="00885580">
      <w:pPr>
        <w:pStyle w:val="Heading1"/>
        <w:rPr>
          <w:lang w:val="en-US"/>
        </w:rPr>
      </w:pPr>
      <w:r w:rsidRPr="00B429F2">
        <w:rPr>
          <w:lang w:val="en-US"/>
        </w:rPr>
        <w:lastRenderedPageBreak/>
        <w:t>Conclusion</w:t>
      </w:r>
    </w:p>
    <w:p w14:paraId="0336E0F8" w14:textId="783F6D6C" w:rsidR="00EB586B" w:rsidRPr="00B429F2" w:rsidRDefault="00EB586B" w:rsidP="00EB586B">
      <w:pPr>
        <w:rPr>
          <w:lang w:val="en-US"/>
        </w:rPr>
      </w:pPr>
      <w:bookmarkStart w:id="16" w:name="_Hlk4360370"/>
      <w:r w:rsidRPr="00B429F2">
        <w:rPr>
          <w:lang w:val="en-US"/>
        </w:rPr>
        <w:t xml:space="preserve">On </w:t>
      </w:r>
      <w:r>
        <w:rPr>
          <w:b/>
          <w:u w:val="single"/>
          <w:lang w:val="en-US"/>
        </w:rPr>
        <w:t xml:space="preserve">the </w:t>
      </w:r>
      <w:r w:rsidR="009E6953">
        <w:rPr>
          <w:b/>
          <w:u w:val="single"/>
          <w:lang w:val="en-US"/>
        </w:rPr>
        <w:t xml:space="preserve">enhancement </w:t>
      </w:r>
      <w:r>
        <w:rPr>
          <w:b/>
          <w:u w:val="single"/>
          <w:lang w:val="en-US"/>
        </w:rPr>
        <w:t xml:space="preserve">of HARQ-ACK </w:t>
      </w:r>
      <w:r w:rsidRPr="00B429F2">
        <w:rPr>
          <w:lang w:val="en-US"/>
        </w:rPr>
        <w:t>in Section 2, we have the following observation and proposals:</w:t>
      </w:r>
    </w:p>
    <w:p w14:paraId="4D8E9BCE" w14:textId="4B4EC12C" w:rsidR="00EB586B" w:rsidRDefault="00EB586B" w:rsidP="00EB586B">
      <w:pPr>
        <w:rPr>
          <w:b/>
          <w:lang w:val="en-US"/>
        </w:rPr>
      </w:pPr>
    </w:p>
    <w:p w14:paraId="04CBE3E7" w14:textId="77777777" w:rsidR="009E7241" w:rsidRDefault="009E7241" w:rsidP="009E7241">
      <w:pPr>
        <w:rPr>
          <w:b/>
          <w:bCs/>
        </w:rPr>
      </w:pPr>
      <w:r w:rsidRPr="00C50978">
        <w:rPr>
          <w:b/>
          <w:bCs/>
        </w:rPr>
        <w:t>Proposal 2-</w:t>
      </w:r>
      <w:r>
        <w:rPr>
          <w:b/>
          <w:bCs/>
          <w:lang w:val="en-US"/>
        </w:rPr>
        <w:t>1</w:t>
      </w:r>
      <w:r>
        <w:rPr>
          <w:b/>
          <w:bCs/>
        </w:rPr>
        <w:t xml:space="preserve">: Support configurable sub-slot configurations (in addition to 2x7 and 7x2). A sub-slot configuration is configured as a set of sub-slot widths (in unit of OFDM symbols), adding up to 14. </w:t>
      </w:r>
    </w:p>
    <w:p w14:paraId="0C1B0CEF" w14:textId="1CF2B570" w:rsidR="009E7241" w:rsidRDefault="009E7241" w:rsidP="00D25165">
      <w:pPr>
        <w:rPr>
          <w:b/>
          <w:bCs/>
        </w:rPr>
      </w:pPr>
    </w:p>
    <w:p w14:paraId="384DCA46" w14:textId="57E63CA3" w:rsidR="009E7241" w:rsidRDefault="009E7241" w:rsidP="009E7241">
      <w:pPr>
        <w:rPr>
          <w:b/>
          <w:bCs/>
          <w:lang w:val="en-US"/>
        </w:rPr>
      </w:pPr>
      <w:r w:rsidRPr="00C50978">
        <w:rPr>
          <w:b/>
          <w:bCs/>
          <w:lang w:val="en-US"/>
        </w:rPr>
        <w:t>Proposal 2-</w:t>
      </w:r>
      <w:r>
        <w:rPr>
          <w:b/>
          <w:bCs/>
          <w:lang w:val="en-US"/>
        </w:rPr>
        <w:t>2</w:t>
      </w:r>
      <w:r w:rsidRPr="00D3615A">
        <w:rPr>
          <w:b/>
          <w:bCs/>
          <w:lang w:val="en-US"/>
        </w:rPr>
        <w:t>:</w:t>
      </w:r>
      <w:r w:rsidRPr="00D3615A">
        <w:rPr>
          <w:b/>
          <w:lang w:val="en-US"/>
        </w:rPr>
        <w:t xml:space="preserve"> </w:t>
      </w:r>
      <w:r w:rsidRPr="00D3615A">
        <w:rPr>
          <w:b/>
          <w:bCs/>
          <w:lang w:val="en-US"/>
        </w:rPr>
        <w:t>A PUCCH resource set(s) can be configured for specific sub-slot</w:t>
      </w:r>
      <w:r>
        <w:rPr>
          <w:b/>
          <w:bCs/>
          <w:lang w:val="en-US"/>
        </w:rPr>
        <w:t xml:space="preserve"> indices</w:t>
      </w:r>
      <w:r w:rsidRPr="00D3615A">
        <w:rPr>
          <w:b/>
          <w:bCs/>
          <w:lang w:val="en-US"/>
        </w:rPr>
        <w:t xml:space="preserve">. </w:t>
      </w:r>
    </w:p>
    <w:p w14:paraId="45EF9D82" w14:textId="77777777" w:rsidR="009E7241" w:rsidRDefault="009E7241" w:rsidP="009E7241">
      <w:pPr>
        <w:rPr>
          <w:b/>
          <w:lang w:val="en-US"/>
        </w:rPr>
      </w:pPr>
    </w:p>
    <w:p w14:paraId="425A3014" w14:textId="18F33973" w:rsidR="009E7241" w:rsidRDefault="009E7241" w:rsidP="009E7241">
      <w:pPr>
        <w:rPr>
          <w:lang w:val="en-US"/>
        </w:rPr>
      </w:pPr>
      <w:r w:rsidRPr="00C50978">
        <w:rPr>
          <w:b/>
          <w:lang w:val="en-US"/>
        </w:rPr>
        <w:t>Proposal 2-</w:t>
      </w:r>
      <w:r>
        <w:rPr>
          <w:b/>
          <w:lang w:val="en-US"/>
        </w:rPr>
        <w:t>3</w:t>
      </w:r>
      <w:r w:rsidRPr="00E81DEE">
        <w:rPr>
          <w:lang w:val="en-US"/>
        </w:rPr>
        <w:t xml:space="preserve">: </w:t>
      </w:r>
      <w:r w:rsidRPr="00A05468">
        <w:rPr>
          <w:b/>
          <w:lang w:val="en-US"/>
        </w:rPr>
        <w:t>To support</w:t>
      </w:r>
      <w:r w:rsidRPr="00E81DEE" w:rsidDel="0056774B">
        <w:rPr>
          <w:b/>
          <w:lang w:val="en-US"/>
        </w:rPr>
        <w:t xml:space="preserve"> </w:t>
      </w:r>
      <w:r w:rsidRPr="00E81DEE">
        <w:rPr>
          <w:b/>
          <w:lang w:val="en-US"/>
        </w:rPr>
        <w:t>Type-1 HARQ-ACK codebook in sub-slot-based</w:t>
      </w:r>
      <w:r>
        <w:rPr>
          <w:b/>
          <w:lang w:val="en-US"/>
        </w:rPr>
        <w:t xml:space="preserve"> feedback</w:t>
      </w:r>
      <w:r w:rsidRPr="00E81DEE">
        <w:rPr>
          <w:b/>
          <w:lang w:val="en-US"/>
        </w:rPr>
        <w:t xml:space="preserve">, </w:t>
      </w:r>
      <w:r>
        <w:rPr>
          <w:b/>
          <w:lang w:val="en-US"/>
        </w:rPr>
        <w:t xml:space="preserve">the </w:t>
      </w:r>
      <w:r w:rsidRPr="00E81DEE">
        <w:rPr>
          <w:b/>
          <w:lang w:val="en-US"/>
        </w:rPr>
        <w:t>Rel-15</w:t>
      </w:r>
      <w:r w:rsidRPr="00820684">
        <w:rPr>
          <w:b/>
          <w:lang w:val="en-US"/>
        </w:rPr>
        <w:t xml:space="preserve"> Type-1 HARQ-ACK codebook construction </w:t>
      </w:r>
      <w:r>
        <w:rPr>
          <w:b/>
          <w:lang w:val="en-US"/>
        </w:rPr>
        <w:t>needs to be adapted for</w:t>
      </w:r>
      <w:r w:rsidRPr="00820684">
        <w:rPr>
          <w:b/>
          <w:lang w:val="en-US"/>
        </w:rPr>
        <w:t xml:space="preserve"> sub-slot</w:t>
      </w:r>
      <w:r>
        <w:rPr>
          <w:b/>
          <w:lang w:val="en-US"/>
        </w:rPr>
        <w:t xml:space="preserve"> unit operation, where a sub-slot might span less than a DL slot</w:t>
      </w:r>
      <w:r w:rsidRPr="00820684">
        <w:rPr>
          <w:b/>
          <w:lang w:val="en-US"/>
        </w:rPr>
        <w:t>.</w:t>
      </w:r>
      <w:r>
        <w:rPr>
          <w:b/>
          <w:lang w:val="en-US"/>
        </w:rPr>
        <w:t xml:space="preserve"> In this case, the TDRA table is split into sub-tables prior to pruning, with each sub-table associated with a sub-slot. When an entry in the TDRA table spans multiple sub-slots, it associated with the sub-slot where the allocation of the entry starts (or ends). </w:t>
      </w:r>
      <w:r w:rsidRPr="00D3615A">
        <w:rPr>
          <w:b/>
          <w:bCs/>
          <w:lang w:val="en-US"/>
        </w:rPr>
        <w:t>FFS on overhead reductions.</w:t>
      </w:r>
    </w:p>
    <w:p w14:paraId="36B11407" w14:textId="4A113B9A" w:rsidR="009E7241" w:rsidRDefault="009E7241" w:rsidP="009E7241">
      <w:pPr>
        <w:rPr>
          <w:b/>
          <w:bCs/>
          <w:lang w:val="en-US"/>
        </w:rPr>
      </w:pPr>
    </w:p>
    <w:p w14:paraId="3045EAA9" w14:textId="77777777" w:rsidR="009E7241" w:rsidRDefault="009E7241" w:rsidP="009E7241">
      <w:pPr>
        <w:rPr>
          <w:b/>
          <w:lang w:val="en-US"/>
        </w:rPr>
      </w:pPr>
      <w:r w:rsidRPr="000B738D">
        <w:rPr>
          <w:b/>
          <w:lang w:val="en-US"/>
        </w:rPr>
        <w:t xml:space="preserve">Proposal 2-4: When DCI format 1_2 and at least one of DCI formats 1_0/1_1 are configured in a way that they can be used to indicate the same Type-1 HARQ-ACK codebook the following changes are proposed: </w:t>
      </w:r>
    </w:p>
    <w:p w14:paraId="05481F81" w14:textId="77777777" w:rsidR="009E7241" w:rsidRPr="00F07CD6" w:rsidRDefault="009E7241" w:rsidP="009E7241">
      <w:pPr>
        <w:pStyle w:val="ListParagraph"/>
        <w:numPr>
          <w:ilvl w:val="0"/>
          <w:numId w:val="58"/>
        </w:numPr>
        <w:rPr>
          <w:b/>
          <w:sz w:val="20"/>
          <w:lang w:val="en-US"/>
        </w:rPr>
      </w:pPr>
      <w:r w:rsidRPr="00F07CD6">
        <w:rPr>
          <w:b/>
          <w:sz w:val="20"/>
          <w:lang w:val="en-US"/>
        </w:rPr>
        <w:t xml:space="preserve">The HARQ-ACK window is determined by combining the non-redundant </w:t>
      </w:r>
      <w:r>
        <w:rPr>
          <w:b/>
          <w:sz w:val="20"/>
          <w:lang w:val="en-US"/>
        </w:rPr>
        <w:t>entries in</w:t>
      </w:r>
      <w:r w:rsidRPr="00F07CD6">
        <w:rPr>
          <w:b/>
          <w:sz w:val="20"/>
          <w:lang w:val="en-US"/>
        </w:rPr>
        <w:t xml:space="preserve"> </w:t>
      </w:r>
      <w:proofErr w:type="spellStart"/>
      <w:r w:rsidRPr="00E0407B">
        <w:rPr>
          <w:b/>
          <w:i/>
          <w:sz w:val="20"/>
          <w:lang w:val="en-US"/>
        </w:rPr>
        <w:t>dl_DataToUL_ACK</w:t>
      </w:r>
      <w:proofErr w:type="spellEnd"/>
      <w:r w:rsidRPr="00F07CD6">
        <w:rPr>
          <w:b/>
          <w:sz w:val="20"/>
          <w:lang w:val="en-US"/>
        </w:rPr>
        <w:t xml:space="preserve"> and </w:t>
      </w:r>
      <w:r w:rsidRPr="00E0407B">
        <w:rPr>
          <w:b/>
          <w:i/>
          <w:sz w:val="20"/>
          <w:lang w:val="en-US"/>
        </w:rPr>
        <w:t>dl-DataToUL-ACK-ForDCIFormat1_2</w:t>
      </w:r>
      <w:r w:rsidRPr="00F07CD6">
        <w:rPr>
          <w:b/>
          <w:sz w:val="20"/>
          <w:lang w:val="en-US"/>
        </w:rPr>
        <w:t xml:space="preserve">. </w:t>
      </w:r>
    </w:p>
    <w:p w14:paraId="3AED3DA1" w14:textId="77777777" w:rsidR="009E7241" w:rsidRPr="00F07CD6" w:rsidRDefault="009E7241" w:rsidP="009E7241">
      <w:pPr>
        <w:pStyle w:val="ListParagraph"/>
        <w:numPr>
          <w:ilvl w:val="0"/>
          <w:numId w:val="58"/>
        </w:numPr>
        <w:rPr>
          <w:b/>
          <w:sz w:val="20"/>
          <w:lang w:val="en-US"/>
        </w:rPr>
      </w:pPr>
      <w:r w:rsidRPr="00F07CD6">
        <w:rPr>
          <w:b/>
          <w:sz w:val="20"/>
          <w:lang w:val="en-US"/>
        </w:rPr>
        <w:t xml:space="preserve">For K1 values indicating that both DCI format 1_2 and 1_0/1_1 </w:t>
      </w:r>
      <w:r>
        <w:rPr>
          <w:b/>
          <w:sz w:val="20"/>
          <w:lang w:val="en-US"/>
        </w:rPr>
        <w:t>can</w:t>
      </w:r>
      <w:r w:rsidRPr="00F07CD6">
        <w:rPr>
          <w:b/>
          <w:sz w:val="20"/>
          <w:lang w:val="en-US"/>
        </w:rPr>
        <w:t xml:space="preserve"> be used, the two TDRA tables (</w:t>
      </w:r>
      <w:proofErr w:type="spellStart"/>
      <w:r w:rsidRPr="00E0407B">
        <w:rPr>
          <w:b/>
          <w:i/>
          <w:sz w:val="20"/>
          <w:lang w:val="en-US"/>
        </w:rPr>
        <w:t>pdsch-TimeDomainAllocationList</w:t>
      </w:r>
      <w:proofErr w:type="spellEnd"/>
      <w:r w:rsidRPr="00F07CD6">
        <w:rPr>
          <w:b/>
          <w:sz w:val="20"/>
          <w:lang w:val="en-US"/>
        </w:rPr>
        <w:t xml:space="preserve"> and </w:t>
      </w:r>
      <w:r w:rsidRPr="00E0407B">
        <w:rPr>
          <w:b/>
          <w:i/>
          <w:sz w:val="20"/>
          <w:lang w:val="en-US"/>
        </w:rPr>
        <w:t>pdsch-TimeDomainAllocationList-ForDCIFormat1_2</w:t>
      </w:r>
      <w:r w:rsidRPr="00F07CD6">
        <w:rPr>
          <w:b/>
          <w:sz w:val="20"/>
          <w:lang w:val="en-US"/>
        </w:rPr>
        <w:t xml:space="preserve">) are concatenated to form a single table prior to pruning. </w:t>
      </w:r>
    </w:p>
    <w:p w14:paraId="3A6211F2" w14:textId="77777777" w:rsidR="009E7241" w:rsidRDefault="009E7241" w:rsidP="009E7241">
      <w:pPr>
        <w:pStyle w:val="ListParagraph"/>
        <w:numPr>
          <w:ilvl w:val="0"/>
          <w:numId w:val="58"/>
        </w:numPr>
        <w:rPr>
          <w:b/>
          <w:sz w:val="20"/>
          <w:lang w:val="en-US"/>
        </w:rPr>
      </w:pPr>
      <w:r>
        <w:rPr>
          <w:b/>
          <w:sz w:val="20"/>
          <w:lang w:val="en-US"/>
        </w:rPr>
        <w:t>F</w:t>
      </w:r>
      <w:r w:rsidRPr="00F07CD6">
        <w:rPr>
          <w:b/>
          <w:sz w:val="20"/>
          <w:lang w:val="en-US"/>
        </w:rPr>
        <w:t>or K1 values indicating that only DCI format 1_2 or 1_0/1_1</w:t>
      </w:r>
      <w:r>
        <w:rPr>
          <w:b/>
          <w:sz w:val="20"/>
          <w:lang w:val="en-US"/>
        </w:rPr>
        <w:t xml:space="preserve"> can be used</w:t>
      </w:r>
      <w:r w:rsidRPr="00F07CD6">
        <w:rPr>
          <w:b/>
          <w:sz w:val="20"/>
          <w:lang w:val="en-US"/>
        </w:rPr>
        <w:t>, only the corresponding TDRA table is used</w:t>
      </w:r>
      <w:r>
        <w:rPr>
          <w:b/>
          <w:sz w:val="20"/>
          <w:lang w:val="en-US"/>
        </w:rPr>
        <w:t xml:space="preserve"> for pruning</w:t>
      </w:r>
      <w:r w:rsidRPr="00F07CD6">
        <w:rPr>
          <w:b/>
          <w:sz w:val="20"/>
          <w:lang w:val="en-US"/>
        </w:rPr>
        <w:t>.</w:t>
      </w:r>
    </w:p>
    <w:p w14:paraId="122854B2" w14:textId="5F573D31" w:rsidR="009E7241" w:rsidRDefault="009E7241" w:rsidP="009E7241">
      <w:pPr>
        <w:rPr>
          <w:b/>
          <w:bCs/>
          <w:lang w:val="en-US"/>
        </w:rPr>
      </w:pPr>
    </w:p>
    <w:p w14:paraId="5BF2979D" w14:textId="77777777" w:rsidR="009E7241" w:rsidRPr="00964596" w:rsidRDefault="009E7241" w:rsidP="009E7241">
      <w:pPr>
        <w:rPr>
          <w:b/>
        </w:rPr>
      </w:pPr>
      <w:r w:rsidRPr="00964596">
        <w:rPr>
          <w:b/>
        </w:rPr>
        <w:t>Proposal 2-5: In case of sub-slot-based HARQ-ACK feedback without two priority levels, the case where a PUSCH overlaps with more than one HARQ-ACK is considered as a valid case.</w:t>
      </w:r>
    </w:p>
    <w:p w14:paraId="04AF4924" w14:textId="6F5E1799" w:rsidR="009E7241" w:rsidRPr="00164397" w:rsidRDefault="009E7241" w:rsidP="009E7241">
      <w:pPr>
        <w:pStyle w:val="ListParagraph"/>
        <w:numPr>
          <w:ilvl w:val="0"/>
          <w:numId w:val="60"/>
        </w:numPr>
        <w:jc w:val="both"/>
        <w:rPr>
          <w:b/>
          <w:sz w:val="20"/>
          <w:szCs w:val="20"/>
          <w:lang w:val="en-US"/>
        </w:rPr>
      </w:pPr>
      <w:r w:rsidRPr="00164397">
        <w:rPr>
          <w:b/>
          <w:sz w:val="20"/>
          <w:szCs w:val="20"/>
          <w:lang w:val="en-US"/>
        </w:rPr>
        <w:t xml:space="preserve">If a PUSCH overlaps </w:t>
      </w:r>
      <w:r>
        <w:rPr>
          <w:b/>
          <w:sz w:val="20"/>
          <w:szCs w:val="20"/>
          <w:lang w:val="en-US"/>
        </w:rPr>
        <w:t xml:space="preserve">with </w:t>
      </w:r>
      <w:r w:rsidRPr="00164397">
        <w:rPr>
          <w:b/>
          <w:sz w:val="20"/>
          <w:lang w:val="en-US"/>
        </w:rPr>
        <w:t xml:space="preserve">multiple HARQ-ACKs within which </w:t>
      </w:r>
      <w:r w:rsidRPr="00164397">
        <w:rPr>
          <w:b/>
          <w:sz w:val="20"/>
          <w:szCs w:val="20"/>
          <w:lang w:val="en-US"/>
        </w:rPr>
        <w:t xml:space="preserve">one or more HARQ-ACK transmissions </w:t>
      </w:r>
      <w:r w:rsidRPr="00164397">
        <w:rPr>
          <w:b/>
          <w:sz w:val="20"/>
          <w:lang w:val="en-US"/>
        </w:rPr>
        <w:t>satisfy t</w:t>
      </w:r>
      <w:r w:rsidRPr="00164397">
        <w:rPr>
          <w:b/>
          <w:sz w:val="20"/>
          <w:szCs w:val="20"/>
          <w:lang w:val="en-US"/>
        </w:rPr>
        <w:t xml:space="preserve">he </w:t>
      </w:r>
      <w:r w:rsidRPr="00164397">
        <w:rPr>
          <w:b/>
          <w:sz w:val="20"/>
          <w:lang w:val="en-US"/>
        </w:rPr>
        <w:t xml:space="preserve">multiplexing timeline </w:t>
      </w:r>
      <w:r w:rsidRPr="00164397">
        <w:rPr>
          <w:b/>
          <w:sz w:val="20"/>
          <w:szCs w:val="20"/>
          <w:lang w:val="en-US"/>
        </w:rPr>
        <w:t>condition</w:t>
      </w:r>
      <w:r w:rsidRPr="00164397">
        <w:rPr>
          <w:b/>
          <w:sz w:val="20"/>
          <w:lang w:val="en-US"/>
        </w:rPr>
        <w:t>s</w:t>
      </w:r>
      <w:r w:rsidRPr="00164397">
        <w:rPr>
          <w:b/>
          <w:sz w:val="20"/>
          <w:szCs w:val="20"/>
          <w:lang w:val="en-US"/>
        </w:rPr>
        <w:t xml:space="preserve">, </w:t>
      </w:r>
      <w:r w:rsidRPr="00164397">
        <w:rPr>
          <w:b/>
          <w:sz w:val="20"/>
          <w:lang w:val="en-US"/>
        </w:rPr>
        <w:t>the earliest</w:t>
      </w:r>
      <w:r w:rsidRPr="00164397">
        <w:rPr>
          <w:b/>
          <w:sz w:val="20"/>
          <w:szCs w:val="20"/>
          <w:lang w:val="en-US"/>
        </w:rPr>
        <w:t xml:space="preserve"> HARQ-ACK</w:t>
      </w:r>
      <w:r w:rsidR="00503A11" w:rsidRPr="00503A11">
        <w:rPr>
          <w:b/>
          <w:sz w:val="20"/>
          <w:szCs w:val="20"/>
          <w:lang w:val="en-US"/>
        </w:rPr>
        <w:t xml:space="preserve"> </w:t>
      </w:r>
      <w:r w:rsidR="00503A11">
        <w:rPr>
          <w:b/>
          <w:sz w:val="20"/>
          <w:szCs w:val="20"/>
          <w:lang w:val="en-US"/>
        </w:rPr>
        <w:t>that satisfies the condition</w:t>
      </w:r>
      <w:r w:rsidRPr="00164397">
        <w:rPr>
          <w:b/>
          <w:sz w:val="20"/>
          <w:szCs w:val="20"/>
          <w:lang w:val="en-US"/>
        </w:rPr>
        <w:t xml:space="preserve"> is multiplexed with PUSCH</w:t>
      </w:r>
      <w:r w:rsidRPr="00164397">
        <w:rPr>
          <w:b/>
          <w:sz w:val="20"/>
          <w:lang w:val="en-US"/>
        </w:rPr>
        <w:t>, and</w:t>
      </w:r>
      <w:r w:rsidRPr="00164397">
        <w:rPr>
          <w:b/>
          <w:sz w:val="20"/>
          <w:szCs w:val="20"/>
          <w:lang w:val="en-US"/>
        </w:rPr>
        <w:t xml:space="preserve"> the other HARQ-ACKs are dropped.</w:t>
      </w:r>
    </w:p>
    <w:p w14:paraId="53959B28" w14:textId="77777777" w:rsidR="009E7241" w:rsidRPr="00164397" w:rsidRDefault="009E7241" w:rsidP="009E7241">
      <w:pPr>
        <w:pStyle w:val="ListParagraph"/>
        <w:numPr>
          <w:ilvl w:val="0"/>
          <w:numId w:val="60"/>
        </w:numPr>
        <w:jc w:val="both"/>
        <w:rPr>
          <w:b/>
          <w:sz w:val="20"/>
          <w:szCs w:val="20"/>
          <w:lang w:val="en-US"/>
        </w:rPr>
      </w:pPr>
      <w:r w:rsidRPr="00164397">
        <w:rPr>
          <w:b/>
          <w:sz w:val="20"/>
          <w:szCs w:val="20"/>
          <w:lang w:val="en-US"/>
        </w:rPr>
        <w:t>The HARQ-ACKs that do not satisfy the conditions for multiplexing with PUSCH are dropped.</w:t>
      </w:r>
    </w:p>
    <w:p w14:paraId="30D35732" w14:textId="77777777" w:rsidR="009E7241" w:rsidRDefault="009E7241" w:rsidP="009E7241">
      <w:pPr>
        <w:rPr>
          <w:b/>
          <w:bCs/>
          <w:lang w:val="en-US"/>
        </w:rPr>
      </w:pPr>
    </w:p>
    <w:p w14:paraId="1EEDD709" w14:textId="77777777" w:rsidR="009E7241" w:rsidRDefault="009E7241" w:rsidP="009E7241">
      <w:pPr>
        <w:jc w:val="both"/>
        <w:rPr>
          <w:b/>
          <w:lang w:val="en-US"/>
        </w:rPr>
      </w:pPr>
      <w:r>
        <w:rPr>
          <w:b/>
          <w:lang w:val="en-US"/>
        </w:rPr>
        <w:t xml:space="preserve">Proposal 2-6: </w:t>
      </w:r>
      <w:r w:rsidRPr="00537158">
        <w:rPr>
          <w:b/>
          <w:lang w:val="en-US"/>
        </w:rPr>
        <w:t>The</w:t>
      </w:r>
      <w:r>
        <w:rPr>
          <w:b/>
          <w:lang w:val="en-US"/>
        </w:rPr>
        <w:t xml:space="preserve"> following parameters are not included in R15 PUCCH-Config, but are related to HARQ-ACK and should be separately configurable for different HARQ-ACK codebooks</w:t>
      </w:r>
    </w:p>
    <w:p w14:paraId="255F2C65" w14:textId="77777777" w:rsidR="009E7241" w:rsidRPr="00283776" w:rsidRDefault="009E7241" w:rsidP="009E7241">
      <w:pPr>
        <w:pStyle w:val="ListParagraph"/>
        <w:numPr>
          <w:ilvl w:val="0"/>
          <w:numId w:val="54"/>
        </w:numPr>
        <w:jc w:val="both"/>
        <w:rPr>
          <w:b/>
          <w:sz w:val="20"/>
          <w:lang w:val="en-US"/>
        </w:rPr>
      </w:pPr>
      <w:r w:rsidRPr="00283776">
        <w:rPr>
          <w:b/>
          <w:sz w:val="20"/>
          <w:lang w:val="en-US"/>
        </w:rPr>
        <w:t>PDSCH-</w:t>
      </w:r>
      <w:proofErr w:type="spellStart"/>
      <w:r w:rsidRPr="00283776">
        <w:rPr>
          <w:b/>
          <w:sz w:val="20"/>
          <w:lang w:val="en-US"/>
        </w:rPr>
        <w:t>TimeDomainAllocationList</w:t>
      </w:r>
      <w:proofErr w:type="spellEnd"/>
    </w:p>
    <w:p w14:paraId="4F36D40A" w14:textId="77777777" w:rsidR="009E7241" w:rsidRPr="00283776" w:rsidRDefault="009E7241" w:rsidP="009E7241">
      <w:pPr>
        <w:pStyle w:val="ListParagraph"/>
        <w:numPr>
          <w:ilvl w:val="0"/>
          <w:numId w:val="54"/>
        </w:numPr>
        <w:jc w:val="both"/>
        <w:rPr>
          <w:b/>
          <w:sz w:val="20"/>
          <w:lang w:val="en-US"/>
        </w:rPr>
      </w:pPr>
      <w:proofErr w:type="spellStart"/>
      <w:r w:rsidRPr="00283776">
        <w:rPr>
          <w:b/>
          <w:sz w:val="20"/>
          <w:lang w:val="en-US"/>
        </w:rPr>
        <w:t>Dl_DataToUL</w:t>
      </w:r>
      <w:proofErr w:type="spellEnd"/>
      <w:r w:rsidRPr="00283776">
        <w:rPr>
          <w:b/>
          <w:sz w:val="20"/>
          <w:lang w:val="en-US"/>
        </w:rPr>
        <w:t>-ACK</w:t>
      </w:r>
    </w:p>
    <w:p w14:paraId="05716A10" w14:textId="4C151B30" w:rsidR="009E7241" w:rsidRPr="00283776" w:rsidRDefault="009E7241" w:rsidP="009E7241">
      <w:pPr>
        <w:pStyle w:val="ListParagraph"/>
        <w:numPr>
          <w:ilvl w:val="0"/>
          <w:numId w:val="54"/>
        </w:numPr>
        <w:jc w:val="both"/>
        <w:rPr>
          <w:b/>
          <w:sz w:val="20"/>
          <w:lang w:val="en-US"/>
        </w:rPr>
      </w:pPr>
      <w:r w:rsidRPr="00283776">
        <w:rPr>
          <w:b/>
          <w:sz w:val="20"/>
          <w:lang w:val="en-US"/>
        </w:rPr>
        <w:t>UCI-</w:t>
      </w:r>
      <w:proofErr w:type="spellStart"/>
      <w:r w:rsidRPr="00283776">
        <w:rPr>
          <w:b/>
          <w:sz w:val="20"/>
          <w:lang w:val="en-US"/>
        </w:rPr>
        <w:t>OnPUSCH</w:t>
      </w:r>
      <w:proofErr w:type="spellEnd"/>
      <w:r w:rsidR="000113C7" w:rsidRPr="000113C7">
        <w:rPr>
          <w:b/>
          <w:sz w:val="20"/>
          <w:lang w:val="en-US"/>
        </w:rPr>
        <w:t xml:space="preserve"> </w:t>
      </w:r>
      <w:r w:rsidR="000113C7">
        <w:rPr>
          <w:b/>
          <w:sz w:val="20"/>
          <w:lang w:val="en-US"/>
        </w:rPr>
        <w:t>for Type 2 CG if</w:t>
      </w:r>
      <w:r w:rsidR="000113C7" w:rsidRPr="00C67DB0">
        <w:rPr>
          <w:b/>
          <w:sz w:val="20"/>
          <w:lang w:val="en-US"/>
        </w:rPr>
        <w:t xml:space="preserve"> Type</w:t>
      </w:r>
      <w:r w:rsidR="000113C7">
        <w:rPr>
          <w:b/>
          <w:sz w:val="20"/>
          <w:lang w:val="en-US"/>
        </w:rPr>
        <w:t xml:space="preserve"> </w:t>
      </w:r>
      <w:r w:rsidR="000113C7" w:rsidRPr="00C67DB0">
        <w:rPr>
          <w:b/>
          <w:sz w:val="20"/>
          <w:lang w:val="en-US"/>
        </w:rPr>
        <w:t>2 CG PUSCH priority overridden by the activating DCI is supported</w:t>
      </w:r>
    </w:p>
    <w:p w14:paraId="6AFEA6E6" w14:textId="77777777" w:rsidR="009E7241" w:rsidRDefault="009E7241" w:rsidP="009E7241">
      <w:pPr>
        <w:jc w:val="both"/>
        <w:rPr>
          <w:b/>
          <w:lang w:val="en-US"/>
        </w:rPr>
      </w:pPr>
    </w:p>
    <w:p w14:paraId="4655C382" w14:textId="77777777" w:rsidR="009E7241" w:rsidRDefault="009E7241" w:rsidP="009E7241">
      <w:pPr>
        <w:jc w:val="both"/>
        <w:rPr>
          <w:b/>
          <w:lang w:val="en-US"/>
        </w:rPr>
      </w:pPr>
      <w:r w:rsidRPr="00C50978">
        <w:rPr>
          <w:b/>
          <w:lang w:val="en-US"/>
        </w:rPr>
        <w:t>Proposal 2</w:t>
      </w:r>
      <w:r w:rsidRPr="005128CC">
        <w:rPr>
          <w:b/>
          <w:lang w:val="en-US"/>
        </w:rPr>
        <w:t>-</w:t>
      </w:r>
      <w:r>
        <w:rPr>
          <w:b/>
          <w:lang w:val="en-US"/>
        </w:rPr>
        <w:t>7</w:t>
      </w:r>
      <w:r w:rsidRPr="005128CC">
        <w:rPr>
          <w:b/>
          <w:lang w:val="en-US"/>
        </w:rPr>
        <w:t>: We propose that the above parameters to be separately configurable per HARQ-ACK codebook can be realized in R16 by</w:t>
      </w:r>
      <w:r>
        <w:rPr>
          <w:b/>
          <w:lang w:val="en-US"/>
        </w:rPr>
        <w:t xml:space="preserve"> the following changes and rules</w:t>
      </w:r>
      <w:r w:rsidRPr="005128CC">
        <w:rPr>
          <w:b/>
          <w:lang w:val="en-US"/>
        </w:rPr>
        <w:t>:</w:t>
      </w:r>
      <w:r>
        <w:rPr>
          <w:b/>
          <w:lang w:val="en-US"/>
        </w:rPr>
        <w:t xml:space="preserve">  </w:t>
      </w:r>
    </w:p>
    <w:p w14:paraId="633A391A" w14:textId="77777777" w:rsidR="009E7241" w:rsidRDefault="009E7241" w:rsidP="009E7241">
      <w:pPr>
        <w:pStyle w:val="ListParagraph"/>
        <w:numPr>
          <w:ilvl w:val="0"/>
          <w:numId w:val="16"/>
        </w:numPr>
        <w:jc w:val="both"/>
        <w:rPr>
          <w:b/>
          <w:sz w:val="20"/>
          <w:szCs w:val="20"/>
          <w:lang w:val="en-US"/>
        </w:rPr>
      </w:pPr>
      <w:r w:rsidRPr="00AA3529">
        <w:rPr>
          <w:b/>
          <w:sz w:val="20"/>
          <w:szCs w:val="20"/>
          <w:lang w:val="en-US" w:eastAsia="en-US"/>
        </w:rPr>
        <w:t>Introduce a new RRC parameter</w:t>
      </w:r>
      <w:r>
        <w:rPr>
          <w:b/>
          <w:i/>
          <w:sz w:val="20"/>
          <w:szCs w:val="20"/>
          <w:lang w:val="en-US" w:eastAsia="en-US"/>
        </w:rPr>
        <w:t xml:space="preserve"> </w:t>
      </w:r>
      <w:r w:rsidRPr="005741F4">
        <w:rPr>
          <w:b/>
          <w:i/>
          <w:sz w:val="20"/>
          <w:szCs w:val="20"/>
          <w:lang w:val="en-US" w:eastAsia="en-US"/>
        </w:rPr>
        <w:t>PDSCH-</w:t>
      </w:r>
      <w:proofErr w:type="spellStart"/>
      <w:r w:rsidRPr="005741F4">
        <w:rPr>
          <w:b/>
          <w:i/>
          <w:sz w:val="20"/>
          <w:szCs w:val="20"/>
          <w:lang w:val="en-US" w:eastAsia="en-US"/>
        </w:rPr>
        <w:t>TimeDomainResourceAllocation</w:t>
      </w:r>
      <w:proofErr w:type="spellEnd"/>
      <w:r>
        <w:rPr>
          <w:b/>
          <w:i/>
          <w:sz w:val="20"/>
          <w:szCs w:val="20"/>
          <w:lang w:val="en-US" w:eastAsia="en-US"/>
        </w:rPr>
        <w:t xml:space="preserve">-Tables </w:t>
      </w:r>
      <w:r>
        <w:rPr>
          <w:b/>
          <w:sz w:val="20"/>
          <w:szCs w:val="20"/>
          <w:lang w:val="en-US" w:eastAsia="en-US"/>
        </w:rPr>
        <w:t xml:space="preserve">of </w:t>
      </w:r>
      <w:proofErr w:type="gramStart"/>
      <w:r>
        <w:rPr>
          <w:b/>
          <w:sz w:val="20"/>
          <w:szCs w:val="20"/>
          <w:lang w:val="en-US" w:eastAsia="en-US"/>
        </w:rPr>
        <w:t>1..</w:t>
      </w:r>
      <w:proofErr w:type="gramEnd"/>
      <w:r>
        <w:rPr>
          <w:b/>
          <w:sz w:val="20"/>
          <w:szCs w:val="20"/>
          <w:lang w:val="en-US" w:eastAsia="en-US"/>
        </w:rPr>
        <w:t>2</w:t>
      </w:r>
      <w:r w:rsidRPr="005741F4">
        <w:rPr>
          <w:b/>
          <w:sz w:val="20"/>
          <w:szCs w:val="20"/>
          <w:lang w:val="en-US" w:eastAsia="en-US"/>
        </w:rPr>
        <w:t xml:space="preserve"> </w:t>
      </w:r>
      <w:r w:rsidRPr="005741F4">
        <w:rPr>
          <w:b/>
          <w:i/>
          <w:sz w:val="20"/>
          <w:szCs w:val="20"/>
          <w:lang w:val="en-US" w:eastAsia="en-US"/>
        </w:rPr>
        <w:t>PDSCH-</w:t>
      </w:r>
      <w:proofErr w:type="spellStart"/>
      <w:r w:rsidRPr="005741F4">
        <w:rPr>
          <w:b/>
          <w:i/>
          <w:sz w:val="20"/>
          <w:szCs w:val="20"/>
          <w:lang w:val="en-US" w:eastAsia="en-US"/>
        </w:rPr>
        <w:t>TimeDomainAllocationList</w:t>
      </w:r>
      <w:proofErr w:type="spellEnd"/>
      <w:r>
        <w:rPr>
          <w:b/>
          <w:i/>
          <w:sz w:val="20"/>
          <w:szCs w:val="20"/>
          <w:lang w:val="en-US" w:eastAsia="en-US"/>
        </w:rPr>
        <w:t xml:space="preserve"> </w:t>
      </w:r>
      <w:r w:rsidRPr="00423E71">
        <w:rPr>
          <w:b/>
          <w:sz w:val="20"/>
          <w:szCs w:val="20"/>
          <w:lang w:val="en-US" w:eastAsia="en-US"/>
        </w:rPr>
        <w:t>in</w:t>
      </w:r>
      <w:r>
        <w:rPr>
          <w:b/>
          <w:i/>
          <w:sz w:val="20"/>
          <w:szCs w:val="20"/>
          <w:lang w:val="en-US" w:eastAsia="en-US"/>
        </w:rPr>
        <w:t xml:space="preserve"> PDSCH-Config, </w:t>
      </w:r>
      <w:r w:rsidRPr="00F84E70">
        <w:rPr>
          <w:b/>
          <w:sz w:val="20"/>
          <w:szCs w:val="20"/>
          <w:lang w:val="en-US" w:eastAsia="en-US"/>
        </w:rPr>
        <w:t xml:space="preserve">up to one per HARQ-ACK codebook priority. </w:t>
      </w:r>
    </w:p>
    <w:p w14:paraId="4BAD8358" w14:textId="77777777" w:rsidR="009E7241" w:rsidRPr="00171A67" w:rsidRDefault="009E7241" w:rsidP="009E7241">
      <w:pPr>
        <w:pStyle w:val="ListParagraph"/>
        <w:numPr>
          <w:ilvl w:val="1"/>
          <w:numId w:val="16"/>
        </w:numPr>
        <w:jc w:val="both"/>
        <w:rPr>
          <w:b/>
          <w:sz w:val="20"/>
          <w:szCs w:val="20"/>
          <w:lang w:val="en-US"/>
        </w:rPr>
      </w:pPr>
      <w:r w:rsidRPr="00F84E70">
        <w:rPr>
          <w:b/>
          <w:sz w:val="20"/>
          <w:szCs w:val="20"/>
          <w:lang w:val="en-US" w:eastAsia="en-US"/>
        </w:rPr>
        <w:t>If only one</w:t>
      </w:r>
      <w:r>
        <w:rPr>
          <w:b/>
          <w:i/>
          <w:sz w:val="20"/>
          <w:szCs w:val="20"/>
          <w:lang w:val="en-US" w:eastAsia="en-US"/>
        </w:rPr>
        <w:t xml:space="preserve"> PDSCH-</w:t>
      </w:r>
      <w:proofErr w:type="spellStart"/>
      <w:r>
        <w:rPr>
          <w:b/>
          <w:i/>
          <w:sz w:val="20"/>
          <w:szCs w:val="20"/>
          <w:lang w:val="en-US" w:eastAsia="en-US"/>
        </w:rPr>
        <w:t>TimeDomainAllocationList</w:t>
      </w:r>
      <w:proofErr w:type="spellEnd"/>
      <w:r>
        <w:rPr>
          <w:b/>
          <w:i/>
          <w:sz w:val="20"/>
          <w:szCs w:val="20"/>
          <w:lang w:val="en-US" w:eastAsia="en-US"/>
        </w:rPr>
        <w:t xml:space="preserve"> </w:t>
      </w:r>
      <w:r w:rsidRPr="00F84E70">
        <w:rPr>
          <w:b/>
          <w:sz w:val="20"/>
          <w:szCs w:val="20"/>
          <w:lang w:val="en-US" w:eastAsia="en-US"/>
        </w:rPr>
        <w:t>is configured, this is applie</w:t>
      </w:r>
      <w:r>
        <w:rPr>
          <w:b/>
          <w:sz w:val="20"/>
          <w:szCs w:val="20"/>
          <w:lang w:val="en-US" w:eastAsia="en-US"/>
        </w:rPr>
        <w:t>d</w:t>
      </w:r>
      <w:r w:rsidRPr="00F84E70">
        <w:rPr>
          <w:b/>
          <w:sz w:val="20"/>
          <w:szCs w:val="20"/>
          <w:lang w:val="en-US" w:eastAsia="en-US"/>
        </w:rPr>
        <w:t xml:space="preserve"> for both HARQ-ACK </w:t>
      </w:r>
      <w:r>
        <w:rPr>
          <w:b/>
          <w:sz w:val="20"/>
          <w:szCs w:val="20"/>
          <w:lang w:val="en-US" w:eastAsia="en-US"/>
        </w:rPr>
        <w:t xml:space="preserve">codebook </w:t>
      </w:r>
      <w:r w:rsidRPr="00F84E70">
        <w:rPr>
          <w:b/>
          <w:sz w:val="20"/>
          <w:szCs w:val="20"/>
          <w:lang w:val="en-US" w:eastAsia="en-US"/>
        </w:rPr>
        <w:t>priorities.</w:t>
      </w:r>
      <w:r>
        <w:rPr>
          <w:b/>
          <w:sz w:val="20"/>
          <w:szCs w:val="20"/>
          <w:lang w:val="en-US" w:eastAsia="en-US"/>
        </w:rPr>
        <w:t xml:space="preserve"> </w:t>
      </w:r>
      <w:r>
        <w:rPr>
          <w:b/>
          <w:i/>
          <w:sz w:val="20"/>
          <w:szCs w:val="20"/>
          <w:lang w:val="en-US" w:eastAsia="en-US"/>
        </w:rPr>
        <w:t xml:space="preserve"> </w:t>
      </w:r>
    </w:p>
    <w:p w14:paraId="5A94AC32" w14:textId="77777777" w:rsidR="009E7241" w:rsidRPr="00933761" w:rsidRDefault="009E7241" w:rsidP="009E7241">
      <w:pPr>
        <w:pStyle w:val="ListParagraph"/>
        <w:numPr>
          <w:ilvl w:val="1"/>
          <w:numId w:val="16"/>
        </w:numPr>
        <w:jc w:val="both"/>
        <w:rPr>
          <w:b/>
          <w:sz w:val="20"/>
          <w:szCs w:val="20"/>
          <w:lang w:val="en-US"/>
        </w:rPr>
      </w:pPr>
      <w:r w:rsidRPr="00F84E70">
        <w:rPr>
          <w:b/>
          <w:sz w:val="20"/>
          <w:szCs w:val="20"/>
          <w:lang w:val="en-US" w:eastAsia="en-US"/>
        </w:rPr>
        <w:t>Similarly, introduce a new RRC parameter</w:t>
      </w:r>
      <w:r>
        <w:rPr>
          <w:b/>
          <w:i/>
          <w:sz w:val="20"/>
          <w:szCs w:val="20"/>
          <w:lang w:val="en-US" w:eastAsia="en-US"/>
        </w:rPr>
        <w:t xml:space="preserve"> </w:t>
      </w:r>
      <w:r w:rsidRPr="00E8134B">
        <w:rPr>
          <w:b/>
          <w:i/>
          <w:sz w:val="20"/>
          <w:szCs w:val="20"/>
          <w:lang w:val="en-US" w:eastAsia="en-US"/>
        </w:rPr>
        <w:t>pdsch-TimeDomainAllocation</w:t>
      </w:r>
      <w:r>
        <w:rPr>
          <w:b/>
          <w:i/>
          <w:sz w:val="20"/>
          <w:szCs w:val="20"/>
          <w:lang w:val="en-US" w:eastAsia="en-US"/>
        </w:rPr>
        <w:t>Tables</w:t>
      </w:r>
      <w:r w:rsidRPr="00E8134B">
        <w:rPr>
          <w:b/>
          <w:i/>
          <w:sz w:val="20"/>
          <w:szCs w:val="20"/>
          <w:lang w:val="en-US" w:eastAsia="en-US"/>
        </w:rPr>
        <w:t>-ForDCIFormat1_2</w:t>
      </w:r>
      <w:r w:rsidRPr="00F84E70">
        <w:rPr>
          <w:b/>
          <w:sz w:val="20"/>
          <w:szCs w:val="20"/>
          <w:lang w:val="en-US" w:eastAsia="en-US"/>
        </w:rPr>
        <w:t xml:space="preserve"> to contain the TDRA table</w:t>
      </w:r>
      <w:r>
        <w:rPr>
          <w:b/>
          <w:sz w:val="20"/>
          <w:szCs w:val="20"/>
          <w:lang w:val="en-US" w:eastAsia="en-US"/>
        </w:rPr>
        <w:t>s</w:t>
      </w:r>
      <w:r w:rsidRPr="00F84E70">
        <w:rPr>
          <w:b/>
          <w:sz w:val="20"/>
          <w:szCs w:val="20"/>
          <w:lang w:val="en-US" w:eastAsia="en-US"/>
        </w:rPr>
        <w:t xml:space="preserve"> used with DCI format 1_2</w:t>
      </w:r>
      <w:r>
        <w:rPr>
          <w:b/>
          <w:i/>
          <w:sz w:val="20"/>
          <w:szCs w:val="20"/>
          <w:lang w:val="en-US" w:eastAsia="en-US"/>
        </w:rPr>
        <w:t>.</w:t>
      </w:r>
    </w:p>
    <w:p w14:paraId="149EE337" w14:textId="77777777" w:rsidR="009E7241" w:rsidRDefault="009E7241" w:rsidP="009E7241">
      <w:pPr>
        <w:pStyle w:val="ListParagraph"/>
        <w:numPr>
          <w:ilvl w:val="0"/>
          <w:numId w:val="16"/>
        </w:numPr>
        <w:jc w:val="both"/>
        <w:rPr>
          <w:b/>
          <w:sz w:val="20"/>
          <w:szCs w:val="20"/>
          <w:lang w:val="en-US"/>
        </w:rPr>
      </w:pPr>
      <w:r w:rsidRPr="00AA3529">
        <w:rPr>
          <w:b/>
          <w:sz w:val="20"/>
          <w:lang w:val="en-US"/>
        </w:rPr>
        <w:t>Introduce a new RRC parameter</w:t>
      </w:r>
      <w:r>
        <w:rPr>
          <w:b/>
          <w:i/>
          <w:sz w:val="20"/>
          <w:lang w:val="en-US"/>
        </w:rPr>
        <w:t xml:space="preserve"> </w:t>
      </w:r>
      <w:proofErr w:type="spellStart"/>
      <w:r>
        <w:rPr>
          <w:b/>
          <w:i/>
          <w:sz w:val="20"/>
          <w:lang w:val="en-US"/>
        </w:rPr>
        <w:t>dl_DataToUL</w:t>
      </w:r>
      <w:proofErr w:type="spellEnd"/>
      <w:r>
        <w:rPr>
          <w:b/>
          <w:i/>
          <w:sz w:val="20"/>
          <w:lang w:val="en-US"/>
        </w:rPr>
        <w:t xml:space="preserve">-ACK-List </w:t>
      </w:r>
      <w:r w:rsidRPr="00F84E70">
        <w:rPr>
          <w:b/>
          <w:sz w:val="20"/>
          <w:lang w:val="en-US"/>
        </w:rPr>
        <w:t xml:space="preserve">of </w:t>
      </w:r>
      <w:proofErr w:type="gramStart"/>
      <w:r w:rsidRPr="00F84E70">
        <w:rPr>
          <w:b/>
          <w:sz w:val="20"/>
          <w:lang w:val="en-US"/>
        </w:rPr>
        <w:t>1</w:t>
      </w:r>
      <w:r>
        <w:rPr>
          <w:b/>
          <w:sz w:val="20"/>
          <w:lang w:val="en-US"/>
        </w:rPr>
        <w:t>..</w:t>
      </w:r>
      <w:proofErr w:type="gramEnd"/>
      <w:r w:rsidRPr="00F84E70">
        <w:rPr>
          <w:b/>
          <w:sz w:val="20"/>
          <w:lang w:val="en-US"/>
        </w:rPr>
        <w:t>2</w:t>
      </w:r>
      <w:r>
        <w:rPr>
          <w:b/>
          <w:i/>
          <w:sz w:val="20"/>
          <w:lang w:val="en-US"/>
        </w:rPr>
        <w:t xml:space="preserve"> </w:t>
      </w:r>
      <w:proofErr w:type="spellStart"/>
      <w:r w:rsidRPr="00933761">
        <w:rPr>
          <w:b/>
          <w:i/>
          <w:sz w:val="20"/>
          <w:lang w:val="en-US"/>
        </w:rPr>
        <w:t>dl_DataToUL</w:t>
      </w:r>
      <w:proofErr w:type="spellEnd"/>
      <w:r w:rsidRPr="00933761">
        <w:rPr>
          <w:b/>
          <w:i/>
          <w:sz w:val="20"/>
          <w:lang w:val="en-US"/>
        </w:rPr>
        <w:t>-ACK</w:t>
      </w:r>
      <w:r w:rsidRPr="00624E78">
        <w:rPr>
          <w:sz w:val="20"/>
          <w:lang w:val="en-US"/>
        </w:rPr>
        <w:t xml:space="preserve"> </w:t>
      </w:r>
      <w:r w:rsidRPr="00423E71">
        <w:rPr>
          <w:b/>
          <w:sz w:val="20"/>
          <w:szCs w:val="20"/>
          <w:lang w:val="en-US" w:eastAsia="en-US"/>
        </w:rPr>
        <w:t>in</w:t>
      </w:r>
      <w:r>
        <w:rPr>
          <w:b/>
          <w:i/>
          <w:sz w:val="20"/>
          <w:szCs w:val="20"/>
          <w:lang w:val="en-US" w:eastAsia="en-US"/>
        </w:rPr>
        <w:t xml:space="preserve"> PDSCH-Config, </w:t>
      </w:r>
      <w:r>
        <w:rPr>
          <w:b/>
          <w:sz w:val="20"/>
          <w:szCs w:val="20"/>
          <w:lang w:val="en-US" w:eastAsia="en-US"/>
        </w:rPr>
        <w:t>up to one per HARQ-ACK codebook priority</w:t>
      </w:r>
      <w:r>
        <w:rPr>
          <w:b/>
          <w:i/>
          <w:sz w:val="20"/>
          <w:szCs w:val="20"/>
          <w:lang w:val="en-US" w:eastAsia="en-US"/>
        </w:rPr>
        <w:t>.</w:t>
      </w:r>
    </w:p>
    <w:p w14:paraId="2E7F81C9" w14:textId="77777777" w:rsidR="009E7241" w:rsidRPr="00F84E70" w:rsidRDefault="009E7241" w:rsidP="009E7241">
      <w:pPr>
        <w:pStyle w:val="ListParagraph"/>
        <w:numPr>
          <w:ilvl w:val="1"/>
          <w:numId w:val="16"/>
        </w:numPr>
        <w:jc w:val="both"/>
        <w:rPr>
          <w:b/>
          <w:sz w:val="20"/>
          <w:szCs w:val="20"/>
          <w:lang w:val="en-US"/>
        </w:rPr>
      </w:pPr>
      <w:r>
        <w:rPr>
          <w:b/>
          <w:i/>
          <w:sz w:val="20"/>
          <w:lang w:val="en-US"/>
        </w:rPr>
        <w:t xml:space="preserve">If only one </w:t>
      </w:r>
      <w:proofErr w:type="spellStart"/>
      <w:r w:rsidRPr="00933761">
        <w:rPr>
          <w:b/>
          <w:i/>
          <w:sz w:val="20"/>
          <w:lang w:val="en-US"/>
        </w:rPr>
        <w:t>dl_DataToUL</w:t>
      </w:r>
      <w:proofErr w:type="spellEnd"/>
      <w:r w:rsidRPr="00933761">
        <w:rPr>
          <w:b/>
          <w:i/>
          <w:sz w:val="20"/>
          <w:lang w:val="en-US"/>
        </w:rPr>
        <w:t>-ACK</w:t>
      </w:r>
      <w:r>
        <w:rPr>
          <w:b/>
          <w:sz w:val="20"/>
          <w:lang w:val="en-US"/>
        </w:rPr>
        <w:t xml:space="preserve"> is configured, this is applied for both HARQ-ACK codebook priorities. </w:t>
      </w:r>
    </w:p>
    <w:p w14:paraId="6CA2B676" w14:textId="77777777" w:rsidR="009E7241" w:rsidRPr="00933761" w:rsidRDefault="009E7241" w:rsidP="009E7241">
      <w:pPr>
        <w:pStyle w:val="ListParagraph"/>
        <w:numPr>
          <w:ilvl w:val="1"/>
          <w:numId w:val="16"/>
        </w:numPr>
        <w:jc w:val="both"/>
        <w:rPr>
          <w:b/>
          <w:sz w:val="20"/>
          <w:szCs w:val="20"/>
          <w:lang w:val="en-US"/>
        </w:rPr>
      </w:pPr>
      <w:r w:rsidRPr="00F84E70">
        <w:rPr>
          <w:b/>
          <w:sz w:val="20"/>
          <w:lang w:val="en-US"/>
        </w:rPr>
        <w:t xml:space="preserve">Similarly, </w:t>
      </w:r>
      <w:r>
        <w:rPr>
          <w:b/>
          <w:sz w:val="20"/>
          <w:lang w:val="en-US"/>
        </w:rPr>
        <w:t xml:space="preserve">introduce </w:t>
      </w:r>
      <w:r w:rsidRPr="00F84E70">
        <w:rPr>
          <w:b/>
          <w:sz w:val="20"/>
          <w:lang w:val="en-US"/>
        </w:rPr>
        <w:t>a new RRC parameter</w:t>
      </w:r>
      <w:r>
        <w:rPr>
          <w:b/>
          <w:i/>
          <w:sz w:val="20"/>
          <w:lang w:val="en-US"/>
        </w:rPr>
        <w:t xml:space="preserve"> dl_DataToUL-ACK-ForDCIFormat_1_2-List </w:t>
      </w:r>
      <w:r w:rsidRPr="00F84E70">
        <w:rPr>
          <w:b/>
          <w:sz w:val="20"/>
          <w:lang w:val="en-US"/>
        </w:rPr>
        <w:t>is introduced.</w:t>
      </w:r>
    </w:p>
    <w:p w14:paraId="393EC0C8" w14:textId="77777777" w:rsidR="009E7241" w:rsidRPr="000D1C38" w:rsidRDefault="009E7241" w:rsidP="009E7241">
      <w:pPr>
        <w:pStyle w:val="ListParagraph"/>
        <w:numPr>
          <w:ilvl w:val="0"/>
          <w:numId w:val="16"/>
        </w:numPr>
        <w:jc w:val="both"/>
        <w:rPr>
          <w:b/>
          <w:sz w:val="20"/>
          <w:szCs w:val="20"/>
          <w:lang w:val="en-US"/>
        </w:rPr>
      </w:pPr>
      <w:r w:rsidRPr="00C67DB0">
        <w:rPr>
          <w:b/>
          <w:sz w:val="20"/>
          <w:lang w:val="en-US"/>
        </w:rPr>
        <w:t>I</w:t>
      </w:r>
      <w:r>
        <w:rPr>
          <w:b/>
          <w:sz w:val="20"/>
          <w:lang w:val="en-US"/>
        </w:rPr>
        <w:t>f</w:t>
      </w:r>
      <w:r w:rsidRPr="00C67DB0">
        <w:rPr>
          <w:b/>
          <w:sz w:val="20"/>
          <w:lang w:val="en-US"/>
        </w:rPr>
        <w:t xml:space="preserve"> Type</w:t>
      </w:r>
      <w:r>
        <w:rPr>
          <w:b/>
          <w:sz w:val="20"/>
          <w:lang w:val="en-US"/>
        </w:rPr>
        <w:t xml:space="preserve"> </w:t>
      </w:r>
      <w:r w:rsidRPr="00C67DB0">
        <w:rPr>
          <w:b/>
          <w:sz w:val="20"/>
          <w:lang w:val="en-US"/>
        </w:rPr>
        <w:t>2 CG PUSCH priority overridden by the activating DCI is supported</w:t>
      </w:r>
      <w:r>
        <w:rPr>
          <w:b/>
          <w:sz w:val="20"/>
          <w:lang w:val="en-US"/>
        </w:rPr>
        <w:t>,</w:t>
      </w:r>
      <w:r w:rsidRPr="00C67DB0">
        <w:rPr>
          <w:b/>
          <w:sz w:val="20"/>
          <w:lang w:val="en-US"/>
        </w:rPr>
        <w:t xml:space="preserve"> </w:t>
      </w:r>
      <w:r>
        <w:rPr>
          <w:b/>
          <w:sz w:val="20"/>
          <w:lang w:val="en-US"/>
        </w:rPr>
        <w:t>i</w:t>
      </w:r>
      <w:r w:rsidRPr="00B33B6D">
        <w:rPr>
          <w:b/>
          <w:sz w:val="20"/>
          <w:lang w:val="en-US"/>
        </w:rPr>
        <w:t xml:space="preserve">ntroduce a new RRC parameter </w:t>
      </w:r>
      <w:r w:rsidRPr="00933761">
        <w:rPr>
          <w:b/>
          <w:i/>
          <w:sz w:val="20"/>
          <w:lang w:val="en-US"/>
        </w:rPr>
        <w:t>UCI-</w:t>
      </w:r>
      <w:proofErr w:type="spellStart"/>
      <w:r w:rsidRPr="00933761">
        <w:rPr>
          <w:b/>
          <w:i/>
          <w:sz w:val="20"/>
          <w:lang w:val="en-US"/>
        </w:rPr>
        <w:t>OnPUSCH</w:t>
      </w:r>
      <w:proofErr w:type="spellEnd"/>
      <w:r>
        <w:rPr>
          <w:b/>
          <w:i/>
          <w:sz w:val="20"/>
          <w:lang w:val="en-US"/>
        </w:rPr>
        <w:t xml:space="preserve">-List </w:t>
      </w:r>
      <w:r w:rsidRPr="00B33B6D">
        <w:rPr>
          <w:b/>
          <w:sz w:val="20"/>
          <w:lang w:val="en-US"/>
        </w:rPr>
        <w:t xml:space="preserve">of </w:t>
      </w:r>
      <w:proofErr w:type="gramStart"/>
      <w:r w:rsidRPr="00B33B6D">
        <w:rPr>
          <w:b/>
          <w:sz w:val="20"/>
          <w:lang w:val="en-US"/>
        </w:rPr>
        <w:t>1</w:t>
      </w:r>
      <w:r>
        <w:rPr>
          <w:b/>
          <w:sz w:val="20"/>
          <w:lang w:val="en-US"/>
        </w:rPr>
        <w:t>..</w:t>
      </w:r>
      <w:proofErr w:type="gramEnd"/>
      <w:r w:rsidRPr="00B33B6D">
        <w:rPr>
          <w:b/>
          <w:sz w:val="20"/>
          <w:lang w:val="en-US"/>
        </w:rPr>
        <w:t>2</w:t>
      </w:r>
      <w:r>
        <w:rPr>
          <w:b/>
          <w:i/>
          <w:sz w:val="20"/>
          <w:lang w:val="en-US"/>
        </w:rPr>
        <w:t xml:space="preserve"> UCI-</w:t>
      </w:r>
      <w:proofErr w:type="spellStart"/>
      <w:r>
        <w:rPr>
          <w:b/>
          <w:i/>
          <w:sz w:val="20"/>
          <w:lang w:val="en-US"/>
        </w:rPr>
        <w:t>OnPUSCH</w:t>
      </w:r>
      <w:proofErr w:type="spellEnd"/>
      <w:r>
        <w:rPr>
          <w:b/>
          <w:i/>
          <w:sz w:val="20"/>
          <w:lang w:val="en-US"/>
        </w:rPr>
        <w:t xml:space="preserve"> </w:t>
      </w:r>
      <w:r w:rsidRPr="00B33B6D">
        <w:rPr>
          <w:b/>
          <w:sz w:val="20"/>
          <w:lang w:val="en-US"/>
        </w:rPr>
        <w:t>in</w:t>
      </w:r>
      <w:r w:rsidRPr="004538E2">
        <w:rPr>
          <w:b/>
          <w:sz w:val="20"/>
          <w:szCs w:val="20"/>
          <w:lang w:val="en-US" w:eastAsia="en-US"/>
        </w:rPr>
        <w:t xml:space="preserve"> </w:t>
      </w:r>
      <w:proofErr w:type="spellStart"/>
      <w:r>
        <w:rPr>
          <w:b/>
          <w:i/>
          <w:sz w:val="20"/>
          <w:szCs w:val="20"/>
          <w:lang w:val="en-US" w:eastAsia="en-US"/>
        </w:rPr>
        <w:t>ConfiguredGrantConfig</w:t>
      </w:r>
      <w:proofErr w:type="spellEnd"/>
      <w:r w:rsidRPr="00B33B6D">
        <w:rPr>
          <w:b/>
          <w:sz w:val="20"/>
          <w:szCs w:val="20"/>
          <w:lang w:val="en-US" w:eastAsia="en-US"/>
        </w:rPr>
        <w:t>, up to one per HARQ-ACK codebook</w:t>
      </w:r>
      <w:r>
        <w:rPr>
          <w:b/>
          <w:sz w:val="20"/>
          <w:szCs w:val="20"/>
          <w:lang w:val="en-US" w:eastAsia="en-US"/>
        </w:rPr>
        <w:t xml:space="preserve"> (or equivalently, per priority)</w:t>
      </w:r>
      <w:r w:rsidRPr="00B33B6D">
        <w:rPr>
          <w:b/>
          <w:sz w:val="20"/>
          <w:szCs w:val="20"/>
          <w:lang w:val="en-US" w:eastAsia="en-US"/>
        </w:rPr>
        <w:t>.</w:t>
      </w:r>
    </w:p>
    <w:p w14:paraId="3776927F" w14:textId="77777777" w:rsidR="009E7241" w:rsidRDefault="009E7241" w:rsidP="009E7241">
      <w:pPr>
        <w:pStyle w:val="ListParagraph"/>
        <w:numPr>
          <w:ilvl w:val="1"/>
          <w:numId w:val="16"/>
        </w:numPr>
        <w:jc w:val="both"/>
        <w:rPr>
          <w:b/>
          <w:sz w:val="20"/>
          <w:szCs w:val="20"/>
          <w:lang w:val="en-US"/>
        </w:rPr>
      </w:pPr>
      <w:r>
        <w:rPr>
          <w:b/>
          <w:sz w:val="20"/>
          <w:szCs w:val="20"/>
          <w:lang w:val="en-US" w:eastAsia="en-US"/>
        </w:rPr>
        <w:t>O</w:t>
      </w:r>
      <w:r w:rsidRPr="00B33B6D">
        <w:rPr>
          <w:b/>
          <w:sz w:val="20"/>
          <w:szCs w:val="20"/>
          <w:lang w:val="en-US" w:eastAsia="en-US"/>
        </w:rPr>
        <w:t>nly one is configured for Type</w:t>
      </w:r>
      <w:r>
        <w:rPr>
          <w:b/>
          <w:sz w:val="20"/>
          <w:szCs w:val="20"/>
          <w:lang w:val="en-US" w:eastAsia="en-US"/>
        </w:rPr>
        <w:t xml:space="preserve"> </w:t>
      </w:r>
      <w:r w:rsidRPr="00B33B6D">
        <w:rPr>
          <w:b/>
          <w:sz w:val="20"/>
          <w:szCs w:val="20"/>
          <w:lang w:val="en-US" w:eastAsia="en-US"/>
        </w:rPr>
        <w:t>1</w:t>
      </w:r>
      <w:r>
        <w:rPr>
          <w:b/>
          <w:sz w:val="20"/>
          <w:szCs w:val="20"/>
          <w:lang w:val="en-US" w:eastAsia="en-US"/>
        </w:rPr>
        <w:t xml:space="preserve"> CG.</w:t>
      </w:r>
    </w:p>
    <w:p w14:paraId="5ADEE3CF" w14:textId="77777777" w:rsidR="009E7241" w:rsidRPr="00587FDE" w:rsidRDefault="009E7241" w:rsidP="009E7241">
      <w:pPr>
        <w:pStyle w:val="ListParagraph"/>
        <w:numPr>
          <w:ilvl w:val="1"/>
          <w:numId w:val="16"/>
        </w:numPr>
        <w:jc w:val="both"/>
        <w:rPr>
          <w:b/>
          <w:sz w:val="20"/>
          <w:szCs w:val="20"/>
          <w:lang w:val="en-US"/>
        </w:rPr>
      </w:pPr>
      <w:r>
        <w:rPr>
          <w:b/>
          <w:sz w:val="20"/>
          <w:szCs w:val="20"/>
          <w:lang w:val="en-US" w:eastAsia="en-US"/>
        </w:rPr>
        <w:t>U</w:t>
      </w:r>
      <w:r w:rsidRPr="00B33B6D">
        <w:rPr>
          <w:b/>
          <w:sz w:val="20"/>
          <w:szCs w:val="20"/>
          <w:lang w:val="en-US" w:eastAsia="en-US"/>
        </w:rPr>
        <w:t>p to two is configured for Type</w:t>
      </w:r>
      <w:r>
        <w:rPr>
          <w:b/>
          <w:sz w:val="20"/>
          <w:szCs w:val="20"/>
          <w:lang w:val="en-US" w:eastAsia="en-US"/>
        </w:rPr>
        <w:t xml:space="preserve"> </w:t>
      </w:r>
      <w:r w:rsidRPr="00B33B6D">
        <w:rPr>
          <w:b/>
          <w:sz w:val="20"/>
          <w:szCs w:val="20"/>
          <w:lang w:val="en-US" w:eastAsia="en-US"/>
        </w:rPr>
        <w:t>2</w:t>
      </w:r>
      <w:r>
        <w:rPr>
          <w:b/>
          <w:sz w:val="20"/>
          <w:szCs w:val="20"/>
          <w:lang w:val="en-US" w:eastAsia="en-US"/>
        </w:rPr>
        <w:t xml:space="preserve"> CG</w:t>
      </w:r>
      <w:r w:rsidRPr="00B33B6D">
        <w:rPr>
          <w:b/>
          <w:sz w:val="20"/>
          <w:szCs w:val="20"/>
          <w:lang w:val="en-US" w:eastAsia="en-US"/>
        </w:rPr>
        <w:t>. If</w:t>
      </w:r>
      <w:r w:rsidRPr="00B33B6D" w:rsidDel="004E01D0">
        <w:rPr>
          <w:b/>
          <w:sz w:val="20"/>
          <w:szCs w:val="20"/>
          <w:lang w:val="en-US" w:eastAsia="en-US"/>
        </w:rPr>
        <w:t xml:space="preserve"> </w:t>
      </w:r>
      <w:r w:rsidRPr="00B33B6D">
        <w:rPr>
          <w:b/>
          <w:sz w:val="20"/>
          <w:szCs w:val="20"/>
          <w:lang w:val="en-US" w:eastAsia="en-US"/>
        </w:rPr>
        <w:t xml:space="preserve">only one </w:t>
      </w:r>
      <w:r>
        <w:rPr>
          <w:b/>
          <w:sz w:val="20"/>
          <w:szCs w:val="20"/>
          <w:lang w:val="en-US" w:eastAsia="en-US"/>
        </w:rPr>
        <w:t>entry</w:t>
      </w:r>
      <w:r w:rsidRPr="00B33B6D">
        <w:rPr>
          <w:b/>
          <w:sz w:val="20"/>
          <w:szCs w:val="20"/>
          <w:lang w:val="en-US" w:eastAsia="en-US"/>
        </w:rPr>
        <w:t xml:space="preserve"> is configured, this is applied for both PUSCH priorities.</w:t>
      </w:r>
    </w:p>
    <w:p w14:paraId="33D65597" w14:textId="77777777" w:rsidR="009E7241" w:rsidRDefault="009E7241" w:rsidP="009E7241">
      <w:pPr>
        <w:jc w:val="both"/>
        <w:rPr>
          <w:b/>
          <w:lang w:val="en-US"/>
        </w:rPr>
      </w:pPr>
    </w:p>
    <w:p w14:paraId="409E5015" w14:textId="77777777" w:rsidR="009E7241" w:rsidRDefault="009E7241" w:rsidP="009E7241">
      <w:pPr>
        <w:jc w:val="both"/>
        <w:rPr>
          <w:b/>
          <w:lang w:val="en-US"/>
        </w:rPr>
      </w:pPr>
      <w:r w:rsidRPr="00C50978">
        <w:rPr>
          <w:b/>
          <w:lang w:val="en-US"/>
        </w:rPr>
        <w:lastRenderedPageBreak/>
        <w:t>Proposal 2-</w:t>
      </w:r>
      <w:r>
        <w:rPr>
          <w:b/>
          <w:lang w:val="en-US"/>
        </w:rPr>
        <w:t>8: The following parameters, which are included in R15 PUCCH-Config, should not be separately configurable for different HARQ-ACK codebook procedures:</w:t>
      </w:r>
    </w:p>
    <w:p w14:paraId="14730162" w14:textId="77777777" w:rsidR="009E7241" w:rsidRPr="005741F4" w:rsidRDefault="009E7241" w:rsidP="009E7241">
      <w:pPr>
        <w:pStyle w:val="ListParagraph"/>
        <w:numPr>
          <w:ilvl w:val="0"/>
          <w:numId w:val="17"/>
        </w:numPr>
        <w:jc w:val="both"/>
        <w:rPr>
          <w:b/>
          <w:i/>
          <w:sz w:val="20"/>
          <w:szCs w:val="20"/>
          <w:lang w:val="en-US" w:eastAsia="en-US"/>
        </w:rPr>
      </w:pPr>
      <w:r w:rsidRPr="005741F4">
        <w:rPr>
          <w:b/>
          <w:i/>
          <w:sz w:val="20"/>
          <w:szCs w:val="20"/>
          <w:lang w:val="en-US" w:eastAsia="en-US"/>
        </w:rPr>
        <w:t>Multi-CSI-PUCCH-</w:t>
      </w:r>
      <w:proofErr w:type="spellStart"/>
      <w:r w:rsidRPr="005741F4">
        <w:rPr>
          <w:b/>
          <w:i/>
          <w:sz w:val="20"/>
          <w:szCs w:val="20"/>
          <w:lang w:val="en-US" w:eastAsia="en-US"/>
        </w:rPr>
        <w:t>ResourceList</w:t>
      </w:r>
      <w:proofErr w:type="spellEnd"/>
    </w:p>
    <w:p w14:paraId="1B08D895" w14:textId="77777777" w:rsidR="009E7241" w:rsidRPr="005741F4" w:rsidRDefault="009E7241" w:rsidP="009E7241">
      <w:pPr>
        <w:pStyle w:val="ListParagraph"/>
        <w:numPr>
          <w:ilvl w:val="0"/>
          <w:numId w:val="17"/>
        </w:numPr>
        <w:jc w:val="both"/>
        <w:rPr>
          <w:b/>
          <w:i/>
          <w:sz w:val="20"/>
          <w:szCs w:val="20"/>
          <w:lang w:val="en-US" w:eastAsia="en-US"/>
        </w:rPr>
      </w:pPr>
      <w:proofErr w:type="spellStart"/>
      <w:r w:rsidRPr="005741F4">
        <w:rPr>
          <w:b/>
          <w:i/>
          <w:sz w:val="20"/>
          <w:szCs w:val="20"/>
          <w:lang w:val="en-US" w:eastAsia="en-US"/>
        </w:rPr>
        <w:t>SchedulingRequestConfig</w:t>
      </w:r>
      <w:proofErr w:type="spellEnd"/>
    </w:p>
    <w:p w14:paraId="26275D16" w14:textId="145F62D4" w:rsidR="009E7241" w:rsidRDefault="009E7241" w:rsidP="00D25165">
      <w:pPr>
        <w:rPr>
          <w:b/>
          <w:bCs/>
          <w:lang w:val="en-US"/>
        </w:rPr>
      </w:pPr>
    </w:p>
    <w:p w14:paraId="1BB444B1" w14:textId="4F98B722" w:rsidR="009E7241" w:rsidRDefault="009E7241" w:rsidP="009E7241">
      <w:pPr>
        <w:pStyle w:val="B1"/>
        <w:ind w:left="0" w:firstLine="0"/>
        <w:rPr>
          <w:b/>
        </w:rPr>
      </w:pPr>
      <w:r w:rsidRPr="005E19DD">
        <w:rPr>
          <w:b/>
        </w:rPr>
        <w:t>Proposal 2-</w:t>
      </w:r>
      <w:r>
        <w:rPr>
          <w:b/>
        </w:rPr>
        <w:t>9</w:t>
      </w:r>
      <w:r w:rsidRPr="005E19DD">
        <w:rPr>
          <w:b/>
        </w:rPr>
        <w:t>: No need to extend the</w:t>
      </w:r>
      <w:r>
        <w:rPr>
          <w:b/>
        </w:rPr>
        <w:t xml:space="preserve"> value</w:t>
      </w:r>
      <w:r w:rsidRPr="005E19DD">
        <w:rPr>
          <w:b/>
        </w:rPr>
        <w:t xml:space="preserve"> range of </w:t>
      </w:r>
      <w:proofErr w:type="spellStart"/>
      <w:r w:rsidRPr="005E19DD">
        <w:rPr>
          <w:b/>
          <w:i/>
        </w:rPr>
        <w:t>dl_DataToUL_ACK</w:t>
      </w:r>
      <w:proofErr w:type="spellEnd"/>
      <w:r w:rsidRPr="005E19DD">
        <w:rPr>
          <w:b/>
        </w:rPr>
        <w:t>.</w:t>
      </w:r>
    </w:p>
    <w:p w14:paraId="30B67655" w14:textId="77777777" w:rsidR="00B46F7D" w:rsidRPr="005E19DD" w:rsidRDefault="00B46F7D" w:rsidP="009E7241">
      <w:pPr>
        <w:pStyle w:val="B1"/>
        <w:ind w:left="0" w:firstLine="0"/>
        <w:rPr>
          <w:b/>
        </w:rPr>
      </w:pPr>
    </w:p>
    <w:p w14:paraId="2C03C00D" w14:textId="77777777" w:rsidR="009E7241" w:rsidRDefault="009E7241" w:rsidP="009E7241">
      <w:pPr>
        <w:jc w:val="both"/>
        <w:rPr>
          <w:b/>
          <w:lang w:val="en-US"/>
        </w:rPr>
      </w:pPr>
      <w:r w:rsidRPr="00C50978">
        <w:rPr>
          <w:b/>
          <w:lang w:val="en-US"/>
        </w:rPr>
        <w:t>Proposal 2-</w:t>
      </w:r>
      <w:r>
        <w:rPr>
          <w:b/>
          <w:lang w:val="en-US"/>
        </w:rPr>
        <w:t>10</w:t>
      </w:r>
      <w:r w:rsidRPr="00B76962">
        <w:rPr>
          <w:b/>
          <w:lang w:val="en-US"/>
        </w:rPr>
        <w:t>:</w:t>
      </w:r>
      <w:r w:rsidRPr="00B429F2">
        <w:rPr>
          <w:b/>
          <w:lang w:val="en-US"/>
        </w:rPr>
        <w:t xml:space="preserve"> </w:t>
      </w:r>
      <w:r>
        <w:rPr>
          <w:b/>
          <w:lang w:val="en-US"/>
        </w:rPr>
        <w:t xml:space="preserve">HARQ-ACK codebook procedure can be indicated by an explicit field in the DL assignment. This field can be configured to be present in DCI format 1_1 and the new DCI format 1_2. </w:t>
      </w:r>
    </w:p>
    <w:p w14:paraId="26EB70FD" w14:textId="77777777" w:rsidR="009E7241" w:rsidRPr="0072115A" w:rsidRDefault="009E7241" w:rsidP="009E7241">
      <w:pPr>
        <w:pStyle w:val="ListParagraph"/>
        <w:numPr>
          <w:ilvl w:val="0"/>
          <w:numId w:val="53"/>
        </w:numPr>
        <w:jc w:val="both"/>
        <w:rPr>
          <w:b/>
          <w:sz w:val="20"/>
          <w:lang w:val="en-US"/>
        </w:rPr>
      </w:pPr>
      <w:r>
        <w:rPr>
          <w:b/>
          <w:sz w:val="20"/>
          <w:lang w:val="en-US"/>
        </w:rPr>
        <w:t>If the new field is not configured, low priority is assumed.</w:t>
      </w:r>
    </w:p>
    <w:p w14:paraId="315A7194" w14:textId="77777777" w:rsidR="009E7241" w:rsidRPr="003F383B" w:rsidRDefault="009E7241" w:rsidP="009E7241">
      <w:pPr>
        <w:pStyle w:val="ListParagraph"/>
        <w:numPr>
          <w:ilvl w:val="0"/>
          <w:numId w:val="53"/>
        </w:numPr>
        <w:jc w:val="both"/>
        <w:rPr>
          <w:b/>
          <w:sz w:val="20"/>
          <w:lang w:val="en-US"/>
        </w:rPr>
      </w:pPr>
      <w:r w:rsidRPr="0072115A">
        <w:rPr>
          <w:b/>
          <w:sz w:val="20"/>
          <w:lang w:val="en-US"/>
        </w:rPr>
        <w:t xml:space="preserve">DCI format 1_0 </w:t>
      </w:r>
      <w:r>
        <w:rPr>
          <w:b/>
          <w:sz w:val="20"/>
          <w:lang w:val="en-US"/>
        </w:rPr>
        <w:t>implies</w:t>
      </w:r>
      <w:r w:rsidRPr="0072115A">
        <w:rPr>
          <w:b/>
          <w:sz w:val="20"/>
          <w:lang w:val="en-US"/>
        </w:rPr>
        <w:t xml:space="preserve"> low priority.</w:t>
      </w:r>
    </w:p>
    <w:p w14:paraId="2A5F0E4C" w14:textId="7B942FCB" w:rsidR="009E7241" w:rsidRDefault="009E7241" w:rsidP="00D25165">
      <w:pPr>
        <w:rPr>
          <w:b/>
          <w:bCs/>
          <w:lang w:val="en-US"/>
        </w:rPr>
      </w:pPr>
    </w:p>
    <w:p w14:paraId="6786A8D2" w14:textId="77777777" w:rsidR="009E7241" w:rsidRDefault="009E7241" w:rsidP="009E7241">
      <w:pPr>
        <w:rPr>
          <w:b/>
          <w:lang w:val="en-US"/>
        </w:rPr>
      </w:pPr>
      <w:r w:rsidRPr="009F1EEE">
        <w:rPr>
          <w:b/>
        </w:rPr>
        <w:t xml:space="preserve">Proposal </w:t>
      </w:r>
      <w:r>
        <w:rPr>
          <w:b/>
        </w:rPr>
        <w:t>2-11</w:t>
      </w:r>
      <w:r w:rsidRPr="009F1EEE">
        <w:rPr>
          <w:b/>
        </w:rPr>
        <w:t xml:space="preserve">: Support overwriting </w:t>
      </w:r>
      <w:r>
        <w:rPr>
          <w:b/>
        </w:rPr>
        <w:t>the</w:t>
      </w:r>
      <w:r w:rsidRPr="009F1EEE">
        <w:rPr>
          <w:b/>
        </w:rPr>
        <w:t xml:space="preserve"> 2-level priority of HARQ-A</w:t>
      </w:r>
      <w:r>
        <w:rPr>
          <w:b/>
        </w:rPr>
        <w:t>CK</w:t>
      </w:r>
      <w:r w:rsidRPr="009F1EEE">
        <w:rPr>
          <w:b/>
        </w:rPr>
        <w:t xml:space="preserve"> </w:t>
      </w:r>
      <w:r>
        <w:rPr>
          <w:b/>
        </w:rPr>
        <w:t>codebook</w:t>
      </w:r>
      <w:r w:rsidRPr="009F1EEE">
        <w:rPr>
          <w:b/>
        </w:rPr>
        <w:t xml:space="preserve"> for SPS PDSCH in case the activating DL DCI format with CRC scrambled </w:t>
      </w:r>
      <w:r>
        <w:rPr>
          <w:b/>
        </w:rPr>
        <w:t>with</w:t>
      </w:r>
      <w:r w:rsidRPr="009F1EEE">
        <w:rPr>
          <w:b/>
        </w:rPr>
        <w:t xml:space="preserve"> CS-RNTI includes an indication of the HARQ-A</w:t>
      </w:r>
      <w:r>
        <w:rPr>
          <w:b/>
        </w:rPr>
        <w:t>CK</w:t>
      </w:r>
      <w:r w:rsidRPr="009F1EEE">
        <w:rPr>
          <w:b/>
        </w:rPr>
        <w:t xml:space="preserve"> codebook</w:t>
      </w:r>
      <w:r>
        <w:rPr>
          <w:b/>
        </w:rPr>
        <w:t xml:space="preserve"> priority</w:t>
      </w:r>
      <w:r w:rsidRPr="009F1EEE">
        <w:rPr>
          <w:b/>
        </w:rPr>
        <w:t xml:space="preserve">. </w:t>
      </w:r>
    </w:p>
    <w:p w14:paraId="7EFA6877" w14:textId="77777777" w:rsidR="009E7241" w:rsidRPr="009E7241" w:rsidRDefault="009E7241" w:rsidP="00D25165">
      <w:pPr>
        <w:rPr>
          <w:b/>
          <w:bCs/>
          <w:lang w:val="en-US"/>
        </w:rPr>
      </w:pPr>
    </w:p>
    <w:bookmarkEnd w:id="16"/>
    <w:p w14:paraId="0E910700" w14:textId="77777777" w:rsidR="00372452" w:rsidRDefault="00372452" w:rsidP="00EB586B">
      <w:pPr>
        <w:rPr>
          <w:lang w:val="en-US"/>
        </w:rPr>
      </w:pPr>
    </w:p>
    <w:p w14:paraId="72FC0D11" w14:textId="25271992" w:rsidR="00EB586B" w:rsidRDefault="00EB586B" w:rsidP="00EB586B">
      <w:pPr>
        <w:rPr>
          <w:b/>
          <w:lang w:val="en-US"/>
        </w:rPr>
      </w:pPr>
      <w:r w:rsidRPr="00B341A1">
        <w:rPr>
          <w:lang w:val="en-US"/>
        </w:rPr>
        <w:t xml:space="preserve">On </w:t>
      </w:r>
      <w:r w:rsidRPr="00F22E86">
        <w:rPr>
          <w:b/>
          <w:u w:val="single"/>
          <w:lang w:val="en-US"/>
        </w:rPr>
        <w:t>UL intra-UE multiplexing and prioritization</w:t>
      </w:r>
      <w:r>
        <w:rPr>
          <w:lang w:val="en-US"/>
        </w:rPr>
        <w:t xml:space="preserve"> in Section 3, we have the following </w:t>
      </w:r>
      <w:r w:rsidR="00B80FE0">
        <w:rPr>
          <w:lang w:val="en-US"/>
        </w:rPr>
        <w:t xml:space="preserve">observations and </w:t>
      </w:r>
      <w:r>
        <w:rPr>
          <w:lang w:val="en-US"/>
        </w:rPr>
        <w:t>proposals:</w:t>
      </w:r>
    </w:p>
    <w:p w14:paraId="75279FE1" w14:textId="0DF8ACB8" w:rsidR="009E6953" w:rsidRDefault="009E6953" w:rsidP="009E6953">
      <w:pPr>
        <w:rPr>
          <w:b/>
          <w:lang w:val="en-US"/>
        </w:rPr>
      </w:pPr>
    </w:p>
    <w:p w14:paraId="54532AAB" w14:textId="77777777" w:rsidR="00B1354F" w:rsidRDefault="00B1354F" w:rsidP="00B1354F">
      <w:pPr>
        <w:jc w:val="both"/>
        <w:rPr>
          <w:b/>
          <w:lang w:val="en-US"/>
        </w:rPr>
      </w:pPr>
      <w:r>
        <w:rPr>
          <w:b/>
          <w:lang w:val="en-US"/>
        </w:rPr>
        <w:t xml:space="preserve">Proposal 3-1: For DG PUSCH, the PUSCH priority at PHY can be indicated by an explicit field in the DL assignment. This field can be configured to be present in DCI format 0_1 and 0_2. </w:t>
      </w:r>
    </w:p>
    <w:p w14:paraId="1598B512" w14:textId="77777777" w:rsidR="00B1354F" w:rsidRPr="0072115A" w:rsidRDefault="00B1354F" w:rsidP="00B1354F">
      <w:pPr>
        <w:pStyle w:val="ListParagraph"/>
        <w:numPr>
          <w:ilvl w:val="0"/>
          <w:numId w:val="53"/>
        </w:numPr>
        <w:jc w:val="both"/>
        <w:rPr>
          <w:b/>
          <w:sz w:val="20"/>
          <w:lang w:val="en-US"/>
        </w:rPr>
      </w:pPr>
      <w:r>
        <w:rPr>
          <w:b/>
          <w:sz w:val="20"/>
          <w:lang w:val="en-US"/>
        </w:rPr>
        <w:t>If the new field is not configured, low priority is assumed.</w:t>
      </w:r>
    </w:p>
    <w:p w14:paraId="1E6729F0" w14:textId="77777777" w:rsidR="00B1354F" w:rsidRPr="003F383B" w:rsidRDefault="00B1354F" w:rsidP="00B1354F">
      <w:pPr>
        <w:pStyle w:val="ListParagraph"/>
        <w:numPr>
          <w:ilvl w:val="0"/>
          <w:numId w:val="53"/>
        </w:numPr>
        <w:jc w:val="both"/>
        <w:rPr>
          <w:b/>
          <w:sz w:val="20"/>
          <w:lang w:val="en-US"/>
        </w:rPr>
      </w:pPr>
      <w:r w:rsidRPr="0072115A">
        <w:rPr>
          <w:b/>
          <w:sz w:val="20"/>
          <w:lang w:val="en-US"/>
        </w:rPr>
        <w:t xml:space="preserve">DCI format </w:t>
      </w:r>
      <w:r>
        <w:rPr>
          <w:b/>
          <w:sz w:val="20"/>
          <w:lang w:val="en-US"/>
        </w:rPr>
        <w:t>0</w:t>
      </w:r>
      <w:r w:rsidRPr="0072115A">
        <w:rPr>
          <w:b/>
          <w:sz w:val="20"/>
          <w:lang w:val="en-US"/>
        </w:rPr>
        <w:t xml:space="preserve">_0 </w:t>
      </w:r>
      <w:r>
        <w:rPr>
          <w:b/>
          <w:sz w:val="20"/>
          <w:lang w:val="en-US"/>
        </w:rPr>
        <w:t>implies</w:t>
      </w:r>
      <w:r w:rsidRPr="0072115A">
        <w:rPr>
          <w:b/>
          <w:sz w:val="20"/>
          <w:lang w:val="en-US"/>
        </w:rPr>
        <w:t xml:space="preserve"> low priority.</w:t>
      </w:r>
    </w:p>
    <w:p w14:paraId="1806C984" w14:textId="383E945B" w:rsidR="00B1354F" w:rsidRDefault="00B1354F" w:rsidP="009E6953">
      <w:pPr>
        <w:rPr>
          <w:b/>
          <w:lang w:val="en-US"/>
        </w:rPr>
      </w:pPr>
    </w:p>
    <w:p w14:paraId="28D65DA9" w14:textId="77777777" w:rsidR="00B1354F" w:rsidRDefault="00B1354F" w:rsidP="00B1354F">
      <w:pPr>
        <w:jc w:val="both"/>
        <w:rPr>
          <w:lang w:val="en-US"/>
        </w:rPr>
      </w:pPr>
      <w:r w:rsidRPr="00105176">
        <w:rPr>
          <w:b/>
          <w:szCs w:val="22"/>
          <w:lang w:eastAsia="zh-CN"/>
        </w:rPr>
        <w:t>Proposal 3-</w:t>
      </w:r>
      <w:r>
        <w:rPr>
          <w:b/>
          <w:szCs w:val="22"/>
          <w:lang w:eastAsia="zh-CN"/>
        </w:rPr>
        <w:t>2</w:t>
      </w:r>
      <w:r w:rsidRPr="00105176">
        <w:rPr>
          <w:b/>
          <w:szCs w:val="22"/>
          <w:lang w:eastAsia="zh-CN"/>
        </w:rPr>
        <w:t>:</w:t>
      </w:r>
      <w:r w:rsidDel="003322CF">
        <w:rPr>
          <w:b/>
          <w:szCs w:val="22"/>
          <w:lang w:eastAsia="zh-CN"/>
        </w:rPr>
        <w:t xml:space="preserve"> </w:t>
      </w:r>
      <w:r>
        <w:rPr>
          <w:b/>
          <w:szCs w:val="22"/>
          <w:lang w:eastAsia="zh-CN"/>
        </w:rPr>
        <w:t xml:space="preserve">RAN1 </w:t>
      </w:r>
      <w:r>
        <w:rPr>
          <w:b/>
        </w:rPr>
        <w:t>s</w:t>
      </w:r>
      <w:r w:rsidRPr="009F1EEE">
        <w:rPr>
          <w:b/>
        </w:rPr>
        <w:t>upport</w:t>
      </w:r>
      <w:r>
        <w:rPr>
          <w:b/>
        </w:rPr>
        <w:t>s</w:t>
      </w:r>
      <w:r w:rsidRPr="009F1EEE">
        <w:rPr>
          <w:b/>
        </w:rPr>
        <w:t xml:space="preserve"> overwriting </w:t>
      </w:r>
      <w:r>
        <w:rPr>
          <w:b/>
        </w:rPr>
        <w:t>the</w:t>
      </w:r>
      <w:r w:rsidRPr="009F1EEE">
        <w:rPr>
          <w:b/>
        </w:rPr>
        <w:t xml:space="preserve"> 2-level priority </w:t>
      </w:r>
      <w:r>
        <w:rPr>
          <w:b/>
        </w:rPr>
        <w:t xml:space="preserve">information </w:t>
      </w:r>
      <w:r w:rsidRPr="009F1EEE">
        <w:rPr>
          <w:b/>
        </w:rPr>
        <w:t xml:space="preserve">of </w:t>
      </w:r>
      <w:r>
        <w:rPr>
          <w:b/>
        </w:rPr>
        <w:t>Type 2 CG PUSCH</w:t>
      </w:r>
      <w:r w:rsidRPr="009F1EEE">
        <w:rPr>
          <w:b/>
        </w:rPr>
        <w:t xml:space="preserve"> in case the activating DL DCI includes an indication of the </w:t>
      </w:r>
      <w:r>
        <w:rPr>
          <w:b/>
        </w:rPr>
        <w:t>PUSCH priority</w:t>
      </w:r>
      <w:r w:rsidRPr="009F1EEE">
        <w:rPr>
          <w:b/>
        </w:rPr>
        <w:t>.</w:t>
      </w:r>
    </w:p>
    <w:p w14:paraId="53CE350F" w14:textId="3E2DA6B8" w:rsidR="00B1354F" w:rsidRDefault="00B1354F" w:rsidP="009E6953">
      <w:pPr>
        <w:rPr>
          <w:b/>
          <w:lang w:val="en-US"/>
        </w:rPr>
      </w:pPr>
    </w:p>
    <w:p w14:paraId="5535C06C" w14:textId="77777777" w:rsidR="00B1354F" w:rsidRPr="00B1354F" w:rsidRDefault="00B1354F" w:rsidP="00B1354F">
      <w:pPr>
        <w:keepLines/>
        <w:overflowPunct w:val="0"/>
        <w:autoSpaceDE w:val="0"/>
        <w:autoSpaceDN w:val="0"/>
        <w:adjustRightInd w:val="0"/>
        <w:spacing w:after="180"/>
        <w:jc w:val="both"/>
        <w:textAlignment w:val="baseline"/>
        <w:rPr>
          <w:b/>
          <w:szCs w:val="22"/>
        </w:rPr>
      </w:pPr>
      <w:r w:rsidRPr="00B1354F">
        <w:rPr>
          <w:b/>
          <w:szCs w:val="22"/>
        </w:rPr>
        <w:t>Proposal 3-3: Re-use the Rel-15 rules to handle the overlap between a high priority SR and a high priority HARQ-ACK in case the Rel-15 timeline condition is satisfied.</w:t>
      </w:r>
    </w:p>
    <w:p w14:paraId="7AC2B8CE" w14:textId="77777777" w:rsidR="002C1135" w:rsidRPr="007112DD" w:rsidRDefault="002C1135" w:rsidP="002C1135">
      <w:pPr>
        <w:keepLines/>
        <w:overflowPunct w:val="0"/>
        <w:autoSpaceDE w:val="0"/>
        <w:autoSpaceDN w:val="0"/>
        <w:adjustRightInd w:val="0"/>
        <w:spacing w:after="180"/>
        <w:jc w:val="both"/>
        <w:textAlignment w:val="baseline"/>
        <w:rPr>
          <w:b/>
        </w:rPr>
      </w:pPr>
      <w:r w:rsidRPr="007112DD">
        <w:rPr>
          <w:b/>
        </w:rPr>
        <w:t xml:space="preserve">Proposal </w:t>
      </w:r>
      <w:r w:rsidRPr="00AC4A20">
        <w:rPr>
          <w:b/>
        </w:rPr>
        <w:t>3-4</w:t>
      </w:r>
      <w:r w:rsidRPr="007112DD">
        <w:rPr>
          <w:b/>
        </w:rPr>
        <w:t>:</w:t>
      </w:r>
      <w:r w:rsidRPr="00FF0C5D">
        <w:rPr>
          <w:b/>
        </w:rPr>
        <w:t xml:space="preserve"> </w:t>
      </w:r>
      <w:r w:rsidRPr="007112DD">
        <w:rPr>
          <w:b/>
        </w:rPr>
        <w:t>In contrast to Rel-15</w:t>
      </w:r>
      <w:r>
        <w:rPr>
          <w:b/>
        </w:rPr>
        <w:t xml:space="preserve"> NR</w:t>
      </w:r>
      <w:r w:rsidRPr="007112DD">
        <w:rPr>
          <w:b/>
        </w:rPr>
        <w:t>, the case where the tim</w:t>
      </w:r>
      <w:r>
        <w:rPr>
          <w:b/>
        </w:rPr>
        <w:t>eline</w:t>
      </w:r>
      <w:r w:rsidRPr="007112DD">
        <w:rPr>
          <w:b/>
        </w:rPr>
        <w:t xml:space="preserve"> condition for overlapping </w:t>
      </w:r>
      <w:r>
        <w:rPr>
          <w:b/>
        </w:rPr>
        <w:t>high priority SR and high priority HARQ-ACK</w:t>
      </w:r>
      <w:r w:rsidRPr="007112DD">
        <w:rPr>
          <w:b/>
        </w:rPr>
        <w:t xml:space="preserve"> is not satisfied </w:t>
      </w:r>
      <w:r>
        <w:rPr>
          <w:b/>
        </w:rPr>
        <w:t>is</w:t>
      </w:r>
      <w:r w:rsidRPr="007112DD">
        <w:rPr>
          <w:b/>
        </w:rPr>
        <w:t xml:space="preserve"> considered as a valid case. For this case,</w:t>
      </w:r>
      <w:r w:rsidRPr="005D4EFF">
        <w:rPr>
          <w:b/>
        </w:rPr>
        <w:t xml:space="preserve"> high priority </w:t>
      </w:r>
      <w:r>
        <w:rPr>
          <w:b/>
        </w:rPr>
        <w:t xml:space="preserve">positive </w:t>
      </w:r>
      <w:r w:rsidRPr="005D4EFF">
        <w:rPr>
          <w:b/>
        </w:rPr>
        <w:t xml:space="preserve">SR </w:t>
      </w:r>
      <w:r>
        <w:rPr>
          <w:b/>
        </w:rPr>
        <w:t>gets</w:t>
      </w:r>
      <w:r w:rsidRPr="005D4EFF">
        <w:rPr>
          <w:b/>
        </w:rPr>
        <w:t xml:space="preserve"> prioritized</w:t>
      </w:r>
      <w:r>
        <w:rPr>
          <w:b/>
        </w:rPr>
        <w:t>/transmitted</w:t>
      </w:r>
      <w:r w:rsidRPr="005D4EFF">
        <w:rPr>
          <w:b/>
        </w:rPr>
        <w:t xml:space="preserve"> </w:t>
      </w:r>
      <w:r>
        <w:rPr>
          <w:b/>
        </w:rPr>
        <w:t>and</w:t>
      </w:r>
      <w:r w:rsidRPr="005D4EFF">
        <w:rPr>
          <w:b/>
        </w:rPr>
        <w:t xml:space="preserve"> high priority HARQ-ACK is dropped.</w:t>
      </w:r>
    </w:p>
    <w:p w14:paraId="185C6067" w14:textId="77777777" w:rsidR="002C1135" w:rsidRDefault="002C1135" w:rsidP="002C1135">
      <w:pPr>
        <w:spacing w:after="180"/>
        <w:jc w:val="both"/>
        <w:rPr>
          <w:b/>
          <w:u w:val="single"/>
        </w:rPr>
      </w:pPr>
      <w:r w:rsidRPr="00BD7128">
        <w:rPr>
          <w:b/>
          <w:bCs/>
        </w:rPr>
        <w:t xml:space="preserve">Proposal </w:t>
      </w:r>
      <w:r w:rsidRPr="00C544E1">
        <w:rPr>
          <w:b/>
          <w:bCs/>
        </w:rPr>
        <w:t>3-</w:t>
      </w:r>
      <w:r>
        <w:rPr>
          <w:b/>
          <w:bCs/>
        </w:rPr>
        <w:t>5</w:t>
      </w:r>
      <w:r w:rsidRPr="00BD7128">
        <w:rPr>
          <w:b/>
          <w:bCs/>
        </w:rPr>
        <w:t xml:space="preserve">: </w:t>
      </w:r>
      <w:r>
        <w:rPr>
          <w:b/>
          <w:bCs/>
        </w:rPr>
        <w:t xml:space="preserve">In case of collision between high priority SR and high priority PUSCH, the later one delivered from MAC (SR or MAC PDU) has higher priority at PHY, to follow the prioritization decision outcome at MAC layer. </w:t>
      </w:r>
    </w:p>
    <w:p w14:paraId="15B832E8" w14:textId="77777777" w:rsidR="002C1135" w:rsidRDefault="002C1135" w:rsidP="002C1135">
      <w:pPr>
        <w:pStyle w:val="EditorsNote"/>
        <w:spacing w:after="180"/>
        <w:ind w:left="0" w:firstLine="0"/>
        <w:jc w:val="both"/>
        <w:rPr>
          <w:b/>
          <w:bCs/>
          <w:color w:val="auto"/>
        </w:rPr>
      </w:pPr>
      <w:r w:rsidRPr="00397528">
        <w:rPr>
          <w:b/>
          <w:bCs/>
          <w:color w:val="auto"/>
        </w:rPr>
        <w:t xml:space="preserve">Proposal </w:t>
      </w:r>
      <w:r w:rsidRPr="00C544E1">
        <w:rPr>
          <w:b/>
          <w:bCs/>
          <w:color w:val="auto"/>
        </w:rPr>
        <w:t>3-</w:t>
      </w:r>
      <w:r>
        <w:rPr>
          <w:b/>
          <w:bCs/>
          <w:color w:val="auto"/>
        </w:rPr>
        <w:t>6</w:t>
      </w:r>
      <w:r w:rsidRPr="00397528">
        <w:rPr>
          <w:b/>
          <w:bCs/>
          <w:color w:val="auto"/>
        </w:rPr>
        <w:t xml:space="preserve">: Multiplexing </w:t>
      </w:r>
      <w:r>
        <w:rPr>
          <w:b/>
          <w:bCs/>
          <w:color w:val="auto"/>
        </w:rPr>
        <w:t>high priority</w:t>
      </w:r>
      <w:r w:rsidRPr="00397528">
        <w:rPr>
          <w:b/>
          <w:bCs/>
          <w:color w:val="auto"/>
        </w:rPr>
        <w:t xml:space="preserve"> HARQ-ACK with </w:t>
      </w:r>
      <w:r>
        <w:rPr>
          <w:b/>
          <w:bCs/>
          <w:color w:val="auto"/>
        </w:rPr>
        <w:t>high priority</w:t>
      </w:r>
      <w:r w:rsidRPr="00397528">
        <w:rPr>
          <w:b/>
          <w:bCs/>
          <w:color w:val="auto"/>
        </w:rPr>
        <w:t xml:space="preserve"> PUSCH in case </w:t>
      </w:r>
      <w:r>
        <w:rPr>
          <w:b/>
          <w:bCs/>
          <w:color w:val="auto"/>
        </w:rPr>
        <w:t xml:space="preserve">the processing </w:t>
      </w:r>
      <w:r w:rsidRPr="00397528">
        <w:rPr>
          <w:b/>
          <w:bCs/>
          <w:color w:val="auto"/>
        </w:rPr>
        <w:t xml:space="preserve">timeline is </w:t>
      </w:r>
      <w:r>
        <w:rPr>
          <w:b/>
          <w:bCs/>
          <w:color w:val="auto"/>
        </w:rPr>
        <w:t>satisfied</w:t>
      </w:r>
      <w:r w:rsidRPr="00397528">
        <w:rPr>
          <w:b/>
          <w:bCs/>
          <w:color w:val="auto"/>
        </w:rPr>
        <w:t xml:space="preserve">, otherwise, </w:t>
      </w:r>
      <w:r>
        <w:rPr>
          <w:b/>
          <w:bCs/>
          <w:color w:val="auto"/>
        </w:rPr>
        <w:t>high priority</w:t>
      </w:r>
      <w:r w:rsidRPr="00397528">
        <w:rPr>
          <w:b/>
          <w:bCs/>
          <w:color w:val="auto"/>
        </w:rPr>
        <w:t xml:space="preserve"> HARQ-ACK is dropped. </w:t>
      </w:r>
    </w:p>
    <w:p w14:paraId="1275EECF" w14:textId="77777777" w:rsidR="002C1135" w:rsidRPr="005109BA" w:rsidRDefault="002C1135" w:rsidP="002C1135">
      <w:pPr>
        <w:jc w:val="both"/>
        <w:rPr>
          <w:b/>
        </w:rPr>
      </w:pPr>
      <w:r w:rsidRPr="005109BA">
        <w:rPr>
          <w:b/>
        </w:rPr>
        <w:t>Proposal 3-</w:t>
      </w:r>
      <w:r>
        <w:rPr>
          <w:b/>
        </w:rPr>
        <w:t>7: In case of collision between two high priority PUSCHs (DG or CG), the PUSCH with MAC PDU that is delivered later from MAC to PHY has higher priority and is transmitted, and the earlier PUSCH from MAC is dropped.</w:t>
      </w:r>
    </w:p>
    <w:p w14:paraId="6CBFE5C8" w14:textId="77777777" w:rsidR="002C1135" w:rsidRDefault="002C1135" w:rsidP="002C1135">
      <w:pPr>
        <w:jc w:val="both"/>
        <w:rPr>
          <w:b/>
        </w:rPr>
      </w:pPr>
    </w:p>
    <w:p w14:paraId="1855F825" w14:textId="46D1769B" w:rsidR="002C1135" w:rsidRPr="005109BA" w:rsidRDefault="002C1135" w:rsidP="002C1135">
      <w:pPr>
        <w:jc w:val="both"/>
        <w:rPr>
          <w:b/>
        </w:rPr>
      </w:pPr>
      <w:r w:rsidRPr="00B31F6D">
        <w:rPr>
          <w:b/>
        </w:rPr>
        <w:t xml:space="preserve">Proposal </w:t>
      </w:r>
      <w:r>
        <w:rPr>
          <w:b/>
        </w:rPr>
        <w:t>3-8</w:t>
      </w:r>
      <w:r w:rsidRPr="00B31F6D">
        <w:rPr>
          <w:b/>
        </w:rPr>
        <w:t xml:space="preserve">: SRS </w:t>
      </w:r>
      <w:r>
        <w:rPr>
          <w:b/>
        </w:rPr>
        <w:t>is treated as low priority. It is</w:t>
      </w:r>
      <w:r w:rsidRPr="00B31F6D">
        <w:rPr>
          <w:b/>
        </w:rPr>
        <w:t xml:space="preserve"> dropped when it overlaps with a high priority transmission</w:t>
      </w:r>
      <w:r>
        <w:rPr>
          <w:b/>
        </w:rPr>
        <w:t>.</w:t>
      </w:r>
    </w:p>
    <w:p w14:paraId="1B1C219C" w14:textId="77777777" w:rsidR="00B1354F" w:rsidRPr="00B1354F" w:rsidRDefault="00B1354F" w:rsidP="009E6953">
      <w:pPr>
        <w:rPr>
          <w:b/>
        </w:rPr>
      </w:pPr>
    </w:p>
    <w:p w14:paraId="43477AD3" w14:textId="77777777" w:rsidR="002C1135" w:rsidRPr="003A42B3" w:rsidRDefault="002C1135" w:rsidP="002C1135">
      <w:pPr>
        <w:jc w:val="both"/>
        <w:rPr>
          <w:b/>
        </w:rPr>
      </w:pPr>
      <w:r w:rsidRPr="003A42B3">
        <w:rPr>
          <w:b/>
        </w:rPr>
        <w:t xml:space="preserve">Proposal </w:t>
      </w:r>
      <w:r>
        <w:rPr>
          <w:b/>
        </w:rPr>
        <w:t>3-9</w:t>
      </w:r>
      <w:r w:rsidRPr="003A42B3">
        <w:rPr>
          <w:b/>
        </w:rPr>
        <w:t>: For PRACH transmission overlapping with a high priority PUCCH/PUSCH transmission, PRACH is prioritized/transmitted, and the PUCCH/PUSCH is dropped.</w:t>
      </w:r>
    </w:p>
    <w:p w14:paraId="5860B00E" w14:textId="77777777" w:rsidR="00B1354F" w:rsidRPr="002C1135" w:rsidRDefault="00B1354F" w:rsidP="009E6953">
      <w:pPr>
        <w:rPr>
          <w:b/>
        </w:rPr>
      </w:pPr>
    </w:p>
    <w:p w14:paraId="33D1E3BB" w14:textId="77777777" w:rsidR="002C1135" w:rsidRDefault="002C1135" w:rsidP="002C1135">
      <w:pPr>
        <w:jc w:val="both"/>
        <w:rPr>
          <w:b/>
        </w:rPr>
      </w:pPr>
      <w:r w:rsidRPr="004D4B2D">
        <w:rPr>
          <w:b/>
        </w:rPr>
        <w:t xml:space="preserve">Proposal </w:t>
      </w:r>
      <w:r>
        <w:rPr>
          <w:b/>
        </w:rPr>
        <w:t>3-10</w:t>
      </w:r>
      <w:r w:rsidRPr="004D4B2D">
        <w:rPr>
          <w:b/>
        </w:rPr>
        <w:t>: When a PUCCH-BFR overlaps with a high</w:t>
      </w:r>
      <w:r>
        <w:rPr>
          <w:b/>
        </w:rPr>
        <w:t>-</w:t>
      </w:r>
      <w:r w:rsidRPr="004D4B2D">
        <w:rPr>
          <w:b/>
        </w:rPr>
        <w:t xml:space="preserve">priority </w:t>
      </w:r>
      <w:r>
        <w:rPr>
          <w:b/>
        </w:rPr>
        <w:t xml:space="preserve">PUCCH/PUSCH </w:t>
      </w:r>
      <w:r w:rsidRPr="004D4B2D">
        <w:rPr>
          <w:b/>
        </w:rPr>
        <w:t xml:space="preserve">transmission on the </w:t>
      </w:r>
      <w:proofErr w:type="spellStart"/>
      <w:r w:rsidRPr="004D4B2D">
        <w:rPr>
          <w:b/>
        </w:rPr>
        <w:t>Pcell</w:t>
      </w:r>
      <w:proofErr w:type="spellEnd"/>
      <w:r w:rsidRPr="004D4B2D">
        <w:rPr>
          <w:b/>
        </w:rPr>
        <w:t xml:space="preserve"> and beam failure has occurred </w:t>
      </w:r>
      <w:r>
        <w:rPr>
          <w:b/>
        </w:rPr>
        <w:t>on</w:t>
      </w:r>
      <w:r w:rsidRPr="004D4B2D">
        <w:rPr>
          <w:b/>
        </w:rPr>
        <w:t xml:space="preserve"> </w:t>
      </w:r>
      <w:proofErr w:type="spellStart"/>
      <w:r w:rsidRPr="004D4B2D">
        <w:rPr>
          <w:b/>
        </w:rPr>
        <w:t>Scells</w:t>
      </w:r>
      <w:proofErr w:type="spellEnd"/>
      <w:r w:rsidRPr="004D4B2D">
        <w:rPr>
          <w:b/>
        </w:rPr>
        <w:t xml:space="preserve"> </w:t>
      </w:r>
      <w:r>
        <w:rPr>
          <w:b/>
        </w:rPr>
        <w:t xml:space="preserve">that </w:t>
      </w:r>
      <w:r w:rsidRPr="004D4B2D">
        <w:rPr>
          <w:b/>
        </w:rPr>
        <w:t>do not have high</w:t>
      </w:r>
      <w:r>
        <w:rPr>
          <w:b/>
        </w:rPr>
        <w:t>-</w:t>
      </w:r>
      <w:r w:rsidRPr="004D4B2D">
        <w:rPr>
          <w:b/>
        </w:rPr>
        <w:t>priority data</w:t>
      </w:r>
      <w:r>
        <w:rPr>
          <w:b/>
        </w:rPr>
        <w:t xml:space="preserve"> to be transmitted</w:t>
      </w:r>
      <w:r w:rsidRPr="004D4B2D">
        <w:rPr>
          <w:b/>
        </w:rPr>
        <w:t xml:space="preserve">, the PUCCH-BFR is dropped. If the </w:t>
      </w:r>
      <w:proofErr w:type="spellStart"/>
      <w:r w:rsidRPr="004D4B2D">
        <w:rPr>
          <w:b/>
        </w:rPr>
        <w:t>Scells</w:t>
      </w:r>
      <w:proofErr w:type="spellEnd"/>
      <w:r w:rsidRPr="004D4B2D">
        <w:rPr>
          <w:b/>
        </w:rPr>
        <w:t xml:space="preserve"> where beam failure </w:t>
      </w:r>
      <w:r>
        <w:rPr>
          <w:b/>
        </w:rPr>
        <w:t xml:space="preserve">has occurred </w:t>
      </w:r>
      <w:r w:rsidRPr="004D4B2D">
        <w:rPr>
          <w:b/>
        </w:rPr>
        <w:t>also ha</w:t>
      </w:r>
      <w:r>
        <w:rPr>
          <w:b/>
        </w:rPr>
        <w:t>ve</w:t>
      </w:r>
      <w:r w:rsidRPr="004D4B2D">
        <w:rPr>
          <w:b/>
        </w:rPr>
        <w:t xml:space="preserve"> high</w:t>
      </w:r>
      <w:r>
        <w:rPr>
          <w:b/>
        </w:rPr>
        <w:t>-</w:t>
      </w:r>
      <w:r w:rsidRPr="004D4B2D">
        <w:rPr>
          <w:b/>
        </w:rPr>
        <w:t xml:space="preserve">priority data to </w:t>
      </w:r>
      <w:r>
        <w:rPr>
          <w:b/>
        </w:rPr>
        <w:t xml:space="preserve">be </w:t>
      </w:r>
      <w:r w:rsidRPr="004D4B2D">
        <w:rPr>
          <w:b/>
        </w:rPr>
        <w:t>transmit</w:t>
      </w:r>
      <w:r>
        <w:rPr>
          <w:b/>
        </w:rPr>
        <w:t>ted</w:t>
      </w:r>
      <w:r w:rsidRPr="004D4B2D">
        <w:rPr>
          <w:b/>
        </w:rPr>
        <w:t xml:space="preserve">, then it is up to UE implementation which </w:t>
      </w:r>
      <w:r>
        <w:rPr>
          <w:b/>
        </w:rPr>
        <w:t xml:space="preserve">one </w:t>
      </w:r>
      <w:r w:rsidRPr="004D4B2D">
        <w:rPr>
          <w:b/>
        </w:rPr>
        <w:t xml:space="preserve">between the PUCCH-BFR and the high priority transmission </w:t>
      </w:r>
      <w:r>
        <w:rPr>
          <w:b/>
        </w:rPr>
        <w:t>(</w:t>
      </w:r>
      <w:r w:rsidRPr="004D4B2D">
        <w:rPr>
          <w:b/>
        </w:rPr>
        <w:t xml:space="preserve">on the </w:t>
      </w:r>
      <w:proofErr w:type="spellStart"/>
      <w:r w:rsidRPr="004D4B2D">
        <w:rPr>
          <w:b/>
        </w:rPr>
        <w:t>Pcell</w:t>
      </w:r>
      <w:proofErr w:type="spellEnd"/>
      <w:r>
        <w:rPr>
          <w:b/>
        </w:rPr>
        <w:t>)</w:t>
      </w:r>
      <w:r w:rsidRPr="004D4B2D">
        <w:rPr>
          <w:b/>
        </w:rPr>
        <w:t xml:space="preserve"> should be prioritized.</w:t>
      </w:r>
      <w:r>
        <w:rPr>
          <w:b/>
        </w:rPr>
        <w:t xml:space="preserve"> </w:t>
      </w:r>
    </w:p>
    <w:p w14:paraId="595644C0" w14:textId="161A3AD4" w:rsidR="00B1354F" w:rsidRDefault="00B1354F" w:rsidP="009E6953">
      <w:pPr>
        <w:rPr>
          <w:b/>
        </w:rPr>
      </w:pPr>
    </w:p>
    <w:p w14:paraId="6B24F4A0" w14:textId="77777777" w:rsidR="002C1135" w:rsidRDefault="002C1135" w:rsidP="002C1135">
      <w:pPr>
        <w:keepLines/>
        <w:overflowPunct w:val="0"/>
        <w:autoSpaceDE w:val="0"/>
        <w:autoSpaceDN w:val="0"/>
        <w:adjustRightInd w:val="0"/>
        <w:spacing w:after="180"/>
        <w:textAlignment w:val="baseline"/>
        <w:rPr>
          <w:b/>
          <w:lang w:val="en-US"/>
        </w:rPr>
      </w:pPr>
      <w:r w:rsidRPr="00532849">
        <w:rPr>
          <w:b/>
          <w:lang w:val="en-US"/>
        </w:rPr>
        <w:t xml:space="preserve">Proposal </w:t>
      </w:r>
      <w:r w:rsidRPr="00946758">
        <w:rPr>
          <w:b/>
          <w:lang w:val="en-US"/>
        </w:rPr>
        <w:t>3-11</w:t>
      </w:r>
      <w:r>
        <w:rPr>
          <w:b/>
          <w:lang w:val="en-US"/>
        </w:rPr>
        <w:t>: For t</w:t>
      </w:r>
      <w:r w:rsidRPr="001C73DD">
        <w:rPr>
          <w:b/>
          <w:lang w:val="en-US"/>
        </w:rPr>
        <w:t xml:space="preserve">he scenario with more than two high priority overlapping channels/resources </w:t>
      </w:r>
      <w:r>
        <w:rPr>
          <w:b/>
          <w:lang w:val="en-US"/>
        </w:rPr>
        <w:t>among which</w:t>
      </w:r>
      <w:r w:rsidRPr="001C73DD">
        <w:rPr>
          <w:b/>
          <w:lang w:val="en-US"/>
        </w:rPr>
        <w:t xml:space="preserve"> there is at least one HARQ-ACK</w:t>
      </w:r>
      <w:r>
        <w:rPr>
          <w:b/>
          <w:lang w:val="en-US"/>
        </w:rPr>
        <w:t>, the following handling rule can be applied:</w:t>
      </w:r>
    </w:p>
    <w:p w14:paraId="03C98947" w14:textId="77777777" w:rsidR="002C1135" w:rsidRDefault="002C1135" w:rsidP="002C1135">
      <w:pPr>
        <w:pStyle w:val="ListParagraph"/>
        <w:keepLines/>
        <w:numPr>
          <w:ilvl w:val="0"/>
          <w:numId w:val="52"/>
        </w:numPr>
        <w:overflowPunct w:val="0"/>
        <w:autoSpaceDE w:val="0"/>
        <w:autoSpaceDN w:val="0"/>
        <w:adjustRightInd w:val="0"/>
        <w:spacing w:after="180"/>
        <w:textAlignment w:val="baseline"/>
        <w:rPr>
          <w:b/>
          <w:sz w:val="20"/>
          <w:szCs w:val="20"/>
          <w:lang w:val="en-US"/>
        </w:rPr>
      </w:pPr>
      <w:r>
        <w:rPr>
          <w:b/>
          <w:sz w:val="20"/>
          <w:szCs w:val="20"/>
          <w:lang w:val="en-US"/>
        </w:rPr>
        <w:t xml:space="preserve">Step 0. </w:t>
      </w:r>
      <w:r w:rsidRPr="00434FEC">
        <w:rPr>
          <w:b/>
          <w:sz w:val="20"/>
          <w:szCs w:val="20"/>
          <w:lang w:val="en-US"/>
        </w:rPr>
        <w:t xml:space="preserve">Define </w:t>
      </w:r>
      <w:proofErr w:type="spellStart"/>
      <w:r w:rsidRPr="00434FEC">
        <w:rPr>
          <w:b/>
          <w:sz w:val="20"/>
          <w:szCs w:val="20"/>
          <w:lang w:val="en-US"/>
        </w:rPr>
        <w:t>T_max</w:t>
      </w:r>
      <w:proofErr w:type="spellEnd"/>
      <w:r w:rsidRPr="00434FEC">
        <w:rPr>
          <w:b/>
          <w:sz w:val="20"/>
          <w:szCs w:val="20"/>
          <w:lang w:val="en-US"/>
        </w:rPr>
        <w:t xml:space="preserve"> to be the earliest timeline condition considering all the timeline conditions of the </w:t>
      </w:r>
      <w:r>
        <w:rPr>
          <w:b/>
          <w:sz w:val="20"/>
          <w:szCs w:val="20"/>
          <w:lang w:val="en-US"/>
        </w:rPr>
        <w:t xml:space="preserve">group of </w:t>
      </w:r>
      <w:r w:rsidRPr="00434FEC">
        <w:rPr>
          <w:b/>
          <w:sz w:val="20"/>
          <w:szCs w:val="20"/>
          <w:lang w:val="en-US"/>
        </w:rPr>
        <w:t xml:space="preserve">overlapping </w:t>
      </w:r>
      <w:r>
        <w:rPr>
          <w:b/>
          <w:sz w:val="20"/>
          <w:szCs w:val="20"/>
          <w:lang w:val="en-US"/>
        </w:rPr>
        <w:t>channels/</w:t>
      </w:r>
      <w:r w:rsidRPr="00434FEC">
        <w:rPr>
          <w:b/>
          <w:sz w:val="20"/>
          <w:szCs w:val="20"/>
          <w:lang w:val="en-US"/>
        </w:rPr>
        <w:t>resources</w:t>
      </w:r>
      <w:r>
        <w:rPr>
          <w:b/>
          <w:sz w:val="20"/>
          <w:szCs w:val="20"/>
          <w:lang w:val="en-US"/>
        </w:rPr>
        <w:t>.</w:t>
      </w:r>
    </w:p>
    <w:p w14:paraId="65A412AD" w14:textId="77777777" w:rsidR="002C1135" w:rsidRDefault="002C1135" w:rsidP="002C1135">
      <w:pPr>
        <w:pStyle w:val="ListParagraph"/>
        <w:numPr>
          <w:ilvl w:val="0"/>
          <w:numId w:val="52"/>
        </w:numPr>
        <w:rPr>
          <w:b/>
          <w:sz w:val="20"/>
          <w:szCs w:val="20"/>
          <w:lang w:val="en-US"/>
        </w:rPr>
      </w:pPr>
      <w:r w:rsidRPr="004E37A5">
        <w:rPr>
          <w:b/>
          <w:sz w:val="20"/>
          <w:szCs w:val="20"/>
          <w:lang w:val="en-US"/>
        </w:rPr>
        <w:t>Step 1. For the channels that PHY is aware of earlier than</w:t>
      </w:r>
      <w:r>
        <w:rPr>
          <w:b/>
          <w:sz w:val="20"/>
          <w:szCs w:val="20"/>
          <w:lang w:val="en-US"/>
        </w:rPr>
        <w:t xml:space="preserve"> the starting point of</w:t>
      </w:r>
      <w:r w:rsidRPr="004E37A5">
        <w:rPr>
          <w:b/>
          <w:sz w:val="20"/>
          <w:szCs w:val="20"/>
          <w:lang w:val="en-US"/>
        </w:rPr>
        <w:t xml:space="preserve"> </w:t>
      </w:r>
      <w:proofErr w:type="spellStart"/>
      <w:r w:rsidRPr="004E37A5">
        <w:rPr>
          <w:b/>
          <w:sz w:val="20"/>
          <w:szCs w:val="20"/>
          <w:lang w:val="en-US"/>
        </w:rPr>
        <w:t>T_max</w:t>
      </w:r>
      <w:proofErr w:type="spellEnd"/>
      <w:r w:rsidRPr="004E37A5">
        <w:rPr>
          <w:b/>
          <w:sz w:val="20"/>
          <w:szCs w:val="20"/>
          <w:lang w:val="en-US"/>
        </w:rPr>
        <w:t xml:space="preserve">: </w:t>
      </w:r>
    </w:p>
    <w:p w14:paraId="626D654A" w14:textId="77777777" w:rsidR="002C1135" w:rsidRDefault="002C1135" w:rsidP="002C1135">
      <w:pPr>
        <w:pStyle w:val="ListParagraph"/>
        <w:numPr>
          <w:ilvl w:val="1"/>
          <w:numId w:val="52"/>
        </w:numPr>
        <w:rPr>
          <w:b/>
          <w:sz w:val="20"/>
          <w:szCs w:val="20"/>
          <w:lang w:val="en-US"/>
        </w:rPr>
      </w:pPr>
      <w:r>
        <w:rPr>
          <w:b/>
          <w:sz w:val="20"/>
          <w:szCs w:val="20"/>
          <w:lang w:val="en-US"/>
        </w:rPr>
        <w:lastRenderedPageBreak/>
        <w:t>F</w:t>
      </w:r>
      <w:r w:rsidRPr="004E37A5">
        <w:rPr>
          <w:b/>
          <w:sz w:val="20"/>
          <w:szCs w:val="20"/>
          <w:lang w:val="en-US"/>
        </w:rPr>
        <w:t>irst</w:t>
      </w:r>
      <w:r>
        <w:rPr>
          <w:b/>
          <w:sz w:val="20"/>
          <w:szCs w:val="20"/>
          <w:lang w:val="en-US"/>
        </w:rPr>
        <w:t>,</w:t>
      </w:r>
      <w:r w:rsidRPr="004E37A5">
        <w:rPr>
          <w:b/>
          <w:sz w:val="20"/>
          <w:szCs w:val="20"/>
          <w:lang w:val="en-US"/>
        </w:rPr>
        <w:t xml:space="preserve"> check overlapping PUSCH(s) and/or positive SR(s) and use th</w:t>
      </w:r>
      <w:r>
        <w:rPr>
          <w:b/>
          <w:sz w:val="20"/>
          <w:szCs w:val="20"/>
          <w:lang w:val="en-US"/>
        </w:rPr>
        <w:t>e</w:t>
      </w:r>
      <w:r w:rsidRPr="004E37A5">
        <w:rPr>
          <w:b/>
          <w:sz w:val="20"/>
          <w:szCs w:val="20"/>
          <w:lang w:val="en-US"/>
        </w:rPr>
        <w:t xml:space="preserve"> defined rule for these overlapping channels, i.e. the later one delivered from MAC is prioritized </w:t>
      </w:r>
      <w:r>
        <w:rPr>
          <w:b/>
          <w:sz w:val="20"/>
          <w:szCs w:val="20"/>
          <w:lang w:val="en-US"/>
        </w:rPr>
        <w:t>(</w:t>
      </w:r>
      <w:r w:rsidRPr="004E37A5">
        <w:rPr>
          <w:b/>
          <w:sz w:val="20"/>
          <w:szCs w:val="20"/>
          <w:lang w:val="en-US"/>
        </w:rPr>
        <w:t>for PUSCH vs PUSCH and PUSCH vs SR</w:t>
      </w:r>
      <w:r>
        <w:rPr>
          <w:b/>
          <w:sz w:val="20"/>
          <w:szCs w:val="20"/>
          <w:lang w:val="en-US"/>
        </w:rPr>
        <w:t>)</w:t>
      </w:r>
      <w:r w:rsidRPr="004E37A5">
        <w:rPr>
          <w:b/>
          <w:sz w:val="20"/>
          <w:szCs w:val="20"/>
          <w:lang w:val="en-US"/>
        </w:rPr>
        <w:t xml:space="preserve">. </w:t>
      </w:r>
    </w:p>
    <w:p w14:paraId="19D3BE0C" w14:textId="77777777" w:rsidR="002C1135" w:rsidRDefault="002C1135" w:rsidP="002C1135">
      <w:pPr>
        <w:pStyle w:val="ListParagraph"/>
        <w:numPr>
          <w:ilvl w:val="1"/>
          <w:numId w:val="52"/>
        </w:numPr>
        <w:rPr>
          <w:b/>
          <w:sz w:val="20"/>
          <w:szCs w:val="20"/>
          <w:lang w:val="en-US"/>
        </w:rPr>
      </w:pPr>
      <w:r w:rsidRPr="004E37A5">
        <w:rPr>
          <w:b/>
          <w:sz w:val="20"/>
          <w:szCs w:val="20"/>
          <w:lang w:val="en-US"/>
        </w:rPr>
        <w:t>Then</w:t>
      </w:r>
      <w:r>
        <w:rPr>
          <w:b/>
          <w:sz w:val="20"/>
          <w:szCs w:val="20"/>
          <w:lang w:val="en-US"/>
        </w:rPr>
        <w:t>,</w:t>
      </w:r>
      <w:r w:rsidRPr="004E37A5">
        <w:rPr>
          <w:b/>
          <w:sz w:val="20"/>
          <w:szCs w:val="20"/>
          <w:lang w:val="en-US"/>
        </w:rPr>
        <w:t xml:space="preserve"> check if the resulting channel overlaps with HARQ-ACK, and if so, whether multiplexing is possible</w:t>
      </w:r>
      <w:r>
        <w:rPr>
          <w:b/>
          <w:sz w:val="20"/>
          <w:szCs w:val="20"/>
          <w:lang w:val="en-US"/>
        </w:rPr>
        <w:t>, where the proposed handling rules for such a case are used.</w:t>
      </w:r>
    </w:p>
    <w:p w14:paraId="6B2E96FE" w14:textId="77777777" w:rsidR="002C1135" w:rsidRPr="004E37A5" w:rsidRDefault="002C1135" w:rsidP="002C1135">
      <w:pPr>
        <w:pStyle w:val="ListParagraph"/>
        <w:numPr>
          <w:ilvl w:val="1"/>
          <w:numId w:val="52"/>
        </w:numPr>
        <w:rPr>
          <w:b/>
          <w:sz w:val="20"/>
          <w:szCs w:val="20"/>
          <w:lang w:val="en-US"/>
        </w:rPr>
      </w:pPr>
      <w:r w:rsidRPr="004E37A5">
        <w:rPr>
          <w:b/>
          <w:sz w:val="20"/>
          <w:szCs w:val="20"/>
          <w:lang w:val="en-US"/>
        </w:rPr>
        <w:t>The UE appl</w:t>
      </w:r>
      <w:r>
        <w:rPr>
          <w:b/>
          <w:sz w:val="20"/>
          <w:szCs w:val="20"/>
          <w:lang w:val="en-US"/>
        </w:rPr>
        <w:t>ies</w:t>
      </w:r>
      <w:r w:rsidRPr="004E37A5">
        <w:rPr>
          <w:b/>
          <w:sz w:val="20"/>
          <w:szCs w:val="20"/>
          <w:lang w:val="en-US"/>
        </w:rPr>
        <w:t xml:space="preserve"> the</w:t>
      </w:r>
      <w:r>
        <w:rPr>
          <w:b/>
          <w:sz w:val="20"/>
          <w:szCs w:val="20"/>
          <w:lang w:val="en-US"/>
        </w:rPr>
        <w:t xml:space="preserve"> above rule</w:t>
      </w:r>
      <w:r w:rsidRPr="004E37A5">
        <w:rPr>
          <w:b/>
          <w:sz w:val="20"/>
          <w:szCs w:val="20"/>
          <w:lang w:val="en-US"/>
        </w:rPr>
        <w:t xml:space="preserve"> as late as possible but latest before the beginning of </w:t>
      </w:r>
      <w:proofErr w:type="spellStart"/>
      <w:r w:rsidRPr="004E37A5">
        <w:rPr>
          <w:b/>
          <w:sz w:val="20"/>
          <w:szCs w:val="20"/>
          <w:lang w:val="en-US"/>
        </w:rPr>
        <w:t>T_max</w:t>
      </w:r>
      <w:proofErr w:type="spellEnd"/>
      <w:r w:rsidRPr="004E37A5">
        <w:rPr>
          <w:b/>
          <w:sz w:val="20"/>
          <w:szCs w:val="20"/>
          <w:lang w:val="en-US"/>
        </w:rPr>
        <w:t>.</w:t>
      </w:r>
    </w:p>
    <w:p w14:paraId="756376CC" w14:textId="77777777" w:rsidR="002C1135" w:rsidRDefault="002C1135" w:rsidP="002C1135">
      <w:pPr>
        <w:pStyle w:val="ListParagraph"/>
        <w:numPr>
          <w:ilvl w:val="0"/>
          <w:numId w:val="52"/>
        </w:numPr>
        <w:rPr>
          <w:b/>
          <w:sz w:val="20"/>
          <w:szCs w:val="20"/>
          <w:lang w:val="en-US"/>
        </w:rPr>
      </w:pPr>
      <w:r w:rsidRPr="004E37A5">
        <w:rPr>
          <w:b/>
          <w:sz w:val="20"/>
          <w:szCs w:val="20"/>
          <w:lang w:val="en-US"/>
        </w:rPr>
        <w:t xml:space="preserve">Step 2. For the channel(s) that PHY is aware of later than </w:t>
      </w:r>
      <w:r>
        <w:rPr>
          <w:b/>
          <w:sz w:val="20"/>
          <w:szCs w:val="20"/>
          <w:lang w:val="en-US"/>
        </w:rPr>
        <w:t xml:space="preserve">the starting point of </w:t>
      </w:r>
      <w:proofErr w:type="spellStart"/>
      <w:r w:rsidRPr="004E37A5">
        <w:rPr>
          <w:b/>
          <w:sz w:val="20"/>
          <w:szCs w:val="20"/>
          <w:lang w:val="en-US"/>
        </w:rPr>
        <w:t>T_max</w:t>
      </w:r>
      <w:proofErr w:type="spellEnd"/>
      <w:r w:rsidRPr="004E37A5">
        <w:rPr>
          <w:b/>
          <w:sz w:val="20"/>
          <w:szCs w:val="20"/>
          <w:lang w:val="en-US"/>
        </w:rPr>
        <w:t xml:space="preserve"> and that overlaps with the channel(s) resulting from the first step: </w:t>
      </w:r>
    </w:p>
    <w:p w14:paraId="03D158F0" w14:textId="77777777" w:rsidR="002C1135" w:rsidRDefault="002C1135" w:rsidP="002C1135">
      <w:pPr>
        <w:pStyle w:val="ListParagraph"/>
        <w:numPr>
          <w:ilvl w:val="1"/>
          <w:numId w:val="52"/>
        </w:numPr>
        <w:rPr>
          <w:b/>
          <w:sz w:val="20"/>
          <w:szCs w:val="20"/>
          <w:lang w:val="en-US"/>
        </w:rPr>
      </w:pPr>
      <w:r>
        <w:rPr>
          <w:b/>
          <w:sz w:val="20"/>
          <w:szCs w:val="20"/>
          <w:lang w:val="en-US"/>
        </w:rPr>
        <w:t>First, c</w:t>
      </w:r>
      <w:r w:rsidRPr="004E37A5">
        <w:rPr>
          <w:b/>
          <w:sz w:val="20"/>
          <w:szCs w:val="20"/>
          <w:lang w:val="en-US"/>
        </w:rPr>
        <w:t xml:space="preserve">heck overlapping PUSCH(s) and/or positive SR(s) and prioritize the later one delivered from MAC. </w:t>
      </w:r>
    </w:p>
    <w:p w14:paraId="114DA72A" w14:textId="77777777" w:rsidR="002C1135" w:rsidRPr="00993A21" w:rsidRDefault="002C1135" w:rsidP="002C1135">
      <w:pPr>
        <w:pStyle w:val="ListParagraph"/>
        <w:numPr>
          <w:ilvl w:val="1"/>
          <w:numId w:val="52"/>
        </w:numPr>
        <w:rPr>
          <w:b/>
          <w:sz w:val="20"/>
          <w:szCs w:val="20"/>
          <w:lang w:val="en-US"/>
        </w:rPr>
      </w:pPr>
      <w:r w:rsidRPr="004E37A5">
        <w:rPr>
          <w:b/>
          <w:sz w:val="20"/>
          <w:szCs w:val="20"/>
          <w:lang w:val="en-US"/>
        </w:rPr>
        <w:t xml:space="preserve">Then, if the resulting channel overlaps with </w:t>
      </w:r>
      <w:r>
        <w:rPr>
          <w:b/>
          <w:sz w:val="20"/>
          <w:szCs w:val="20"/>
          <w:lang w:val="en-US"/>
        </w:rPr>
        <w:t xml:space="preserve">a </w:t>
      </w:r>
      <w:r w:rsidRPr="004E37A5">
        <w:rPr>
          <w:b/>
          <w:sz w:val="20"/>
          <w:szCs w:val="20"/>
          <w:lang w:val="en-US"/>
        </w:rPr>
        <w:t xml:space="preserve">HARQ-ACK, the </w:t>
      </w:r>
      <w:r>
        <w:rPr>
          <w:b/>
          <w:sz w:val="20"/>
          <w:szCs w:val="20"/>
          <w:lang w:val="en-US"/>
        </w:rPr>
        <w:t>HARQ-ACK is dropped.</w:t>
      </w:r>
    </w:p>
    <w:p w14:paraId="074F8BD8" w14:textId="251DDB80" w:rsidR="002C1135" w:rsidRDefault="002C1135" w:rsidP="009E6953">
      <w:pPr>
        <w:rPr>
          <w:b/>
          <w:lang w:val="en-US"/>
        </w:rPr>
      </w:pPr>
    </w:p>
    <w:p w14:paraId="470D6451" w14:textId="77777777" w:rsidR="002C1135" w:rsidRDefault="002C1135" w:rsidP="002C1135">
      <w:pPr>
        <w:keepLines/>
        <w:overflowPunct w:val="0"/>
        <w:autoSpaceDE w:val="0"/>
        <w:autoSpaceDN w:val="0"/>
        <w:adjustRightInd w:val="0"/>
        <w:spacing w:after="180"/>
        <w:jc w:val="both"/>
        <w:textAlignment w:val="baseline"/>
        <w:rPr>
          <w:b/>
          <w:lang w:val="en-US"/>
        </w:rPr>
      </w:pPr>
      <w:r w:rsidRPr="006A6C5B">
        <w:rPr>
          <w:b/>
          <w:lang w:val="en-US"/>
        </w:rPr>
        <w:t xml:space="preserve">Proposal </w:t>
      </w:r>
      <w:r>
        <w:rPr>
          <w:b/>
          <w:lang w:val="en-US"/>
        </w:rPr>
        <w:t>3</w:t>
      </w:r>
      <w:r w:rsidRPr="006A6C5B">
        <w:rPr>
          <w:b/>
          <w:lang w:val="en-US"/>
        </w:rPr>
        <w:t>-</w:t>
      </w:r>
      <w:r>
        <w:rPr>
          <w:b/>
          <w:lang w:val="en-US"/>
        </w:rPr>
        <w:t>12</w:t>
      </w:r>
      <w:r w:rsidRPr="006A6C5B">
        <w:rPr>
          <w:b/>
          <w:lang w:val="en-US"/>
        </w:rPr>
        <w:t>:</w:t>
      </w:r>
      <w:r>
        <w:rPr>
          <w:b/>
          <w:lang w:val="en-US"/>
        </w:rPr>
        <w:t xml:space="preserve"> When more than two channels overlap, the following handling rule can be adopted:</w:t>
      </w:r>
    </w:p>
    <w:p w14:paraId="67CE5A1B" w14:textId="77777777" w:rsidR="002C1135" w:rsidRDefault="002C1135" w:rsidP="002C1135">
      <w:pPr>
        <w:pStyle w:val="ListParagraph"/>
        <w:keepLines/>
        <w:numPr>
          <w:ilvl w:val="0"/>
          <w:numId w:val="19"/>
        </w:numPr>
        <w:overflowPunct w:val="0"/>
        <w:autoSpaceDE w:val="0"/>
        <w:autoSpaceDN w:val="0"/>
        <w:adjustRightInd w:val="0"/>
        <w:spacing w:after="180"/>
        <w:jc w:val="both"/>
        <w:textAlignment w:val="baseline"/>
        <w:rPr>
          <w:b/>
          <w:sz w:val="20"/>
          <w:szCs w:val="20"/>
          <w:lang w:val="en-US"/>
        </w:rPr>
      </w:pPr>
      <w:r>
        <w:rPr>
          <w:b/>
          <w:sz w:val="20"/>
          <w:szCs w:val="20"/>
          <w:lang w:val="en-US"/>
        </w:rPr>
        <w:t>In the f</w:t>
      </w:r>
      <w:r w:rsidRPr="006A6C5B">
        <w:rPr>
          <w:b/>
          <w:sz w:val="20"/>
          <w:szCs w:val="20"/>
          <w:lang w:val="en-US"/>
        </w:rPr>
        <w:t>irst</w:t>
      </w:r>
      <w:r>
        <w:rPr>
          <w:b/>
          <w:sz w:val="20"/>
          <w:szCs w:val="20"/>
          <w:lang w:val="en-US"/>
        </w:rPr>
        <w:t xml:space="preserve"> step,</w:t>
      </w:r>
      <w:r w:rsidRPr="006A6C5B">
        <w:rPr>
          <w:b/>
          <w:sz w:val="20"/>
          <w:szCs w:val="20"/>
          <w:lang w:val="en-US"/>
        </w:rPr>
        <w:t xml:space="preserve"> check the channels with the same priority and apply the proposed handling (i.e. multiplexing/prioritization) rules. </w:t>
      </w:r>
    </w:p>
    <w:p w14:paraId="7263A01D" w14:textId="3615EC57" w:rsidR="002C1135" w:rsidRDefault="002C1135" w:rsidP="002C1135">
      <w:pPr>
        <w:pStyle w:val="ListParagraph"/>
        <w:keepLines/>
        <w:numPr>
          <w:ilvl w:val="0"/>
          <w:numId w:val="19"/>
        </w:numPr>
        <w:overflowPunct w:val="0"/>
        <w:autoSpaceDE w:val="0"/>
        <w:autoSpaceDN w:val="0"/>
        <w:adjustRightInd w:val="0"/>
        <w:spacing w:after="180"/>
        <w:jc w:val="both"/>
        <w:textAlignment w:val="baseline"/>
        <w:rPr>
          <w:b/>
          <w:sz w:val="20"/>
          <w:szCs w:val="20"/>
          <w:lang w:val="en-US"/>
        </w:rPr>
      </w:pPr>
      <w:r>
        <w:rPr>
          <w:b/>
          <w:sz w:val="20"/>
          <w:szCs w:val="20"/>
          <w:lang w:val="en-US"/>
        </w:rPr>
        <w:t>In the second step</w:t>
      </w:r>
      <w:r w:rsidRPr="006A6C5B">
        <w:rPr>
          <w:b/>
          <w:sz w:val="20"/>
          <w:szCs w:val="20"/>
          <w:lang w:val="en-US"/>
        </w:rPr>
        <w:t>, check if the remaining (multiplexed/prioritized) channels are overlapping, in which case the low priority channel is dropped.</w:t>
      </w:r>
    </w:p>
    <w:p w14:paraId="3CEAE9EE" w14:textId="77777777" w:rsidR="002C1135" w:rsidRPr="002C1135" w:rsidRDefault="002C1135" w:rsidP="002C1135">
      <w:pPr>
        <w:spacing w:before="240"/>
        <w:jc w:val="both"/>
        <w:rPr>
          <w:b/>
          <w:lang w:val="en-US"/>
        </w:rPr>
      </w:pPr>
      <w:r w:rsidRPr="002C1135">
        <w:rPr>
          <w:b/>
          <w:lang w:val="en-US"/>
        </w:rPr>
        <w:t xml:space="preserve">Proposal 3-13: Support simultaneous transmission of PUCCH and PUSCH at least for the case when PUCCH and PUSCH are transmitted on different cells. </w:t>
      </w:r>
    </w:p>
    <w:p w14:paraId="74B8E169" w14:textId="77777777" w:rsidR="002C1135" w:rsidRDefault="002C1135" w:rsidP="002C1135">
      <w:pPr>
        <w:spacing w:before="240"/>
        <w:jc w:val="both"/>
        <w:rPr>
          <w:b/>
        </w:rPr>
      </w:pPr>
      <w:r w:rsidRPr="007F772A">
        <w:rPr>
          <w:b/>
        </w:rPr>
        <w:t xml:space="preserve">Proposal </w:t>
      </w:r>
      <w:r w:rsidRPr="00CD17CF">
        <w:rPr>
          <w:b/>
        </w:rPr>
        <w:t>3-</w:t>
      </w:r>
      <w:r>
        <w:rPr>
          <w:b/>
        </w:rPr>
        <w:t>14</w:t>
      </w:r>
      <w:r w:rsidRPr="007F772A">
        <w:rPr>
          <w:b/>
        </w:rPr>
        <w:t xml:space="preserve">: </w:t>
      </w:r>
      <w:r>
        <w:rPr>
          <w:b/>
        </w:rPr>
        <w:t>Assuming the support of</w:t>
      </w:r>
      <w:r w:rsidRPr="004F264E">
        <w:rPr>
          <w:b/>
        </w:rPr>
        <w:t xml:space="preserve"> simultaneous transmission of PUCCH and PUSCH</w:t>
      </w:r>
      <w:r>
        <w:rPr>
          <w:b/>
        </w:rPr>
        <w:t>s</w:t>
      </w:r>
      <w:r w:rsidRPr="004F264E">
        <w:rPr>
          <w:b/>
        </w:rPr>
        <w:t xml:space="preserve"> when PUCCH and PUSCH</w:t>
      </w:r>
      <w:r>
        <w:rPr>
          <w:b/>
        </w:rPr>
        <w:t>s</w:t>
      </w:r>
      <w:r w:rsidRPr="004F264E">
        <w:rPr>
          <w:b/>
        </w:rPr>
        <w:t xml:space="preserve"> are transmitted on different cells, the following rule</w:t>
      </w:r>
      <w:r>
        <w:rPr>
          <w:b/>
        </w:rPr>
        <w:t>s</w:t>
      </w:r>
      <w:r w:rsidRPr="004F264E">
        <w:rPr>
          <w:b/>
        </w:rPr>
        <w:t xml:space="preserve"> can be applied:</w:t>
      </w:r>
    </w:p>
    <w:p w14:paraId="73AC7D3E" w14:textId="77777777" w:rsidR="002C1135" w:rsidRDefault="002C1135" w:rsidP="002C1135">
      <w:pPr>
        <w:pStyle w:val="ListParagraph"/>
        <w:numPr>
          <w:ilvl w:val="0"/>
          <w:numId w:val="31"/>
        </w:numPr>
        <w:ind w:left="720"/>
        <w:jc w:val="both"/>
        <w:rPr>
          <w:b/>
          <w:sz w:val="20"/>
          <w:szCs w:val="20"/>
          <w:lang w:val="en-GB" w:eastAsia="en-US"/>
        </w:rPr>
      </w:pPr>
      <w:r w:rsidRPr="004F264E">
        <w:rPr>
          <w:b/>
          <w:sz w:val="20"/>
          <w:szCs w:val="20"/>
          <w:lang w:val="en-GB" w:eastAsia="en-US"/>
        </w:rPr>
        <w:t>in the first step, check</w:t>
      </w:r>
      <w:r>
        <w:rPr>
          <w:b/>
          <w:sz w:val="20"/>
          <w:szCs w:val="20"/>
          <w:lang w:val="en-GB" w:eastAsia="en-US"/>
        </w:rPr>
        <w:t>ing</w:t>
      </w:r>
      <w:r w:rsidRPr="004F264E">
        <w:rPr>
          <w:b/>
          <w:sz w:val="20"/>
          <w:szCs w:val="20"/>
          <w:lang w:val="en-GB" w:eastAsia="en-US"/>
        </w:rPr>
        <w:t xml:space="preserve"> the channels over primary and secondary cells with the same priority and apply</w:t>
      </w:r>
      <w:r>
        <w:rPr>
          <w:b/>
          <w:sz w:val="20"/>
          <w:szCs w:val="20"/>
          <w:lang w:val="en-GB" w:eastAsia="en-US"/>
        </w:rPr>
        <w:t>ing</w:t>
      </w:r>
      <w:r w:rsidRPr="004F264E">
        <w:rPr>
          <w:b/>
          <w:sz w:val="20"/>
          <w:szCs w:val="20"/>
          <w:lang w:val="en-GB" w:eastAsia="en-US"/>
        </w:rPr>
        <w:t xml:space="preserve"> the proposed handling (i.e. multiplexing/prioritization) rules. </w:t>
      </w:r>
    </w:p>
    <w:p w14:paraId="3B4D965B" w14:textId="77777777" w:rsidR="002C1135" w:rsidRPr="004F264E" w:rsidRDefault="002C1135" w:rsidP="002C1135">
      <w:pPr>
        <w:pStyle w:val="ListParagraph"/>
        <w:numPr>
          <w:ilvl w:val="0"/>
          <w:numId w:val="31"/>
        </w:numPr>
        <w:ind w:left="720"/>
        <w:jc w:val="both"/>
        <w:rPr>
          <w:b/>
          <w:sz w:val="20"/>
          <w:szCs w:val="20"/>
          <w:lang w:val="en-GB" w:eastAsia="en-US"/>
        </w:rPr>
      </w:pPr>
      <w:r w:rsidRPr="004F264E">
        <w:rPr>
          <w:b/>
          <w:sz w:val="20"/>
          <w:szCs w:val="20"/>
          <w:lang w:val="en-GB" w:eastAsia="en-US"/>
        </w:rPr>
        <w:t>in the second step, check</w:t>
      </w:r>
      <w:r>
        <w:rPr>
          <w:b/>
          <w:sz w:val="20"/>
          <w:szCs w:val="20"/>
          <w:lang w:val="en-GB" w:eastAsia="en-US"/>
        </w:rPr>
        <w:t>ing</w:t>
      </w:r>
      <w:r w:rsidRPr="004F264E">
        <w:rPr>
          <w:b/>
          <w:sz w:val="20"/>
          <w:szCs w:val="20"/>
          <w:lang w:val="en-GB" w:eastAsia="en-US"/>
        </w:rPr>
        <w:t xml:space="preserve"> if the multiplexed/prioritized remaining channels are overlapping </w:t>
      </w:r>
      <w:r>
        <w:rPr>
          <w:b/>
          <w:sz w:val="20"/>
          <w:szCs w:val="20"/>
          <w:lang w:val="en-GB" w:eastAsia="en-US"/>
        </w:rPr>
        <w:t>on</w:t>
      </w:r>
      <w:r w:rsidRPr="004F264E">
        <w:rPr>
          <w:b/>
          <w:sz w:val="20"/>
          <w:szCs w:val="20"/>
          <w:lang w:val="en-GB" w:eastAsia="en-US"/>
        </w:rPr>
        <w:t xml:space="preserve"> primary cell, in which case the low priority channel is dropped, while the PUSCHs on the secondary cells </w:t>
      </w:r>
      <w:r>
        <w:rPr>
          <w:b/>
          <w:sz w:val="20"/>
          <w:szCs w:val="20"/>
          <w:lang w:val="en-GB" w:eastAsia="en-US"/>
        </w:rPr>
        <w:t>are</w:t>
      </w:r>
      <w:r w:rsidRPr="004F264E">
        <w:rPr>
          <w:b/>
          <w:sz w:val="20"/>
          <w:szCs w:val="20"/>
          <w:lang w:val="en-GB" w:eastAsia="en-US"/>
        </w:rPr>
        <w:t xml:space="preserve"> transmitted.</w:t>
      </w:r>
    </w:p>
    <w:p w14:paraId="42C0ACFB" w14:textId="4AB62532" w:rsidR="002C1135" w:rsidRDefault="002C1135" w:rsidP="009E6953">
      <w:pPr>
        <w:rPr>
          <w:b/>
        </w:rPr>
      </w:pPr>
    </w:p>
    <w:p w14:paraId="33C97D8E" w14:textId="77777777" w:rsidR="00DC364D" w:rsidRDefault="00DC364D" w:rsidP="00DC364D">
      <w:pPr>
        <w:pStyle w:val="EditorsNote"/>
        <w:ind w:left="0" w:firstLine="0"/>
        <w:jc w:val="both"/>
        <w:rPr>
          <w:b/>
          <w:color w:val="auto"/>
        </w:rPr>
      </w:pPr>
      <w:r w:rsidRPr="006203A5">
        <w:rPr>
          <w:b/>
          <w:color w:val="auto"/>
        </w:rPr>
        <w:t xml:space="preserve">Proposal </w:t>
      </w:r>
      <w:r w:rsidRPr="00CD17CF">
        <w:rPr>
          <w:b/>
          <w:color w:val="auto"/>
        </w:rPr>
        <w:t>3-</w:t>
      </w:r>
      <w:r>
        <w:rPr>
          <w:b/>
          <w:color w:val="auto"/>
        </w:rPr>
        <w:t>15</w:t>
      </w:r>
      <w:r w:rsidRPr="006203A5">
        <w:rPr>
          <w:b/>
          <w:color w:val="auto"/>
        </w:rPr>
        <w:t>:</w:t>
      </w:r>
      <w:r>
        <w:rPr>
          <w:b/>
          <w:color w:val="auto"/>
        </w:rPr>
        <w:t xml:space="preserve"> In case a UE drops the transmission of a channel due to collision with another channel</w:t>
      </w:r>
      <w:r w:rsidRPr="006203A5">
        <w:rPr>
          <w:b/>
          <w:color w:val="auto"/>
        </w:rPr>
        <w:t>,</w:t>
      </w:r>
      <w:r>
        <w:rPr>
          <w:b/>
          <w:color w:val="auto"/>
        </w:rPr>
        <w:t xml:space="preserve"> the UE </w:t>
      </w:r>
      <w:r w:rsidRPr="001B35CC">
        <w:rPr>
          <w:b/>
          <w:color w:val="auto"/>
        </w:rPr>
        <w:t xml:space="preserve">cancels (including stopping) the transmission of the </w:t>
      </w:r>
      <w:r>
        <w:rPr>
          <w:b/>
          <w:color w:val="auto"/>
        </w:rPr>
        <w:t xml:space="preserve">dropped </w:t>
      </w:r>
      <w:r w:rsidRPr="001B35CC">
        <w:rPr>
          <w:b/>
          <w:color w:val="auto"/>
        </w:rPr>
        <w:t xml:space="preserve">channel as early as possible but no later than the first symbol of the </w:t>
      </w:r>
      <w:r>
        <w:rPr>
          <w:b/>
          <w:color w:val="auto"/>
        </w:rPr>
        <w:t>other</w:t>
      </w:r>
      <w:r w:rsidRPr="001B35CC">
        <w:rPr>
          <w:b/>
          <w:color w:val="auto"/>
        </w:rPr>
        <w:t xml:space="preserve"> channel.</w:t>
      </w:r>
    </w:p>
    <w:p w14:paraId="48BDC8B4" w14:textId="77777777" w:rsidR="00DC364D" w:rsidRDefault="00DC364D" w:rsidP="009E6953">
      <w:pPr>
        <w:rPr>
          <w:b/>
        </w:rPr>
      </w:pPr>
    </w:p>
    <w:p w14:paraId="52C0BB4E" w14:textId="77777777" w:rsidR="00DC364D" w:rsidRPr="002B78BC" w:rsidRDefault="00DC364D" w:rsidP="00DC364D">
      <w:pPr>
        <w:jc w:val="both"/>
        <w:rPr>
          <w:b/>
        </w:rPr>
      </w:pPr>
      <w:r w:rsidRPr="00742313">
        <w:rPr>
          <w:b/>
        </w:rPr>
        <w:t xml:space="preserve">Proposal </w:t>
      </w:r>
      <w:r w:rsidRPr="00CD17CF">
        <w:rPr>
          <w:b/>
        </w:rPr>
        <w:t>3</w:t>
      </w:r>
      <w:r>
        <w:rPr>
          <w:b/>
        </w:rPr>
        <w:t>-16</w:t>
      </w:r>
      <w:r w:rsidRPr="00742313">
        <w:rPr>
          <w:b/>
        </w:rPr>
        <w:t>:</w:t>
      </w:r>
      <w:r>
        <w:rPr>
          <w:b/>
        </w:rPr>
        <w:t xml:space="preserve"> N</w:t>
      </w:r>
      <w:r w:rsidRPr="002B78BC">
        <w:rPr>
          <w:b/>
        </w:rPr>
        <w:t xml:space="preserve">o retransmission </w:t>
      </w:r>
      <w:r>
        <w:rPr>
          <w:b/>
        </w:rPr>
        <w:t xml:space="preserve">of UCI is </w:t>
      </w:r>
      <w:r w:rsidRPr="002B78BC">
        <w:rPr>
          <w:b/>
        </w:rPr>
        <w:t xml:space="preserve">supported </w:t>
      </w:r>
      <w:r>
        <w:rPr>
          <w:b/>
        </w:rPr>
        <w:t>once</w:t>
      </w:r>
      <w:r w:rsidRPr="002B78BC">
        <w:rPr>
          <w:b/>
        </w:rPr>
        <w:t xml:space="preserve"> </w:t>
      </w:r>
      <w:r>
        <w:rPr>
          <w:b/>
        </w:rPr>
        <w:t xml:space="preserve">the </w:t>
      </w:r>
      <w:r w:rsidRPr="002B78BC">
        <w:rPr>
          <w:b/>
        </w:rPr>
        <w:t>UCI is dropped</w:t>
      </w:r>
      <w:r>
        <w:rPr>
          <w:b/>
        </w:rPr>
        <w:t>.</w:t>
      </w:r>
    </w:p>
    <w:p w14:paraId="318CAFCF" w14:textId="77777777" w:rsidR="00DC364D" w:rsidRPr="002C1135" w:rsidRDefault="00DC364D" w:rsidP="009E6953">
      <w:pPr>
        <w:rPr>
          <w:b/>
        </w:rPr>
      </w:pPr>
    </w:p>
    <w:p w14:paraId="53CD9119" w14:textId="76697686" w:rsidR="00885580" w:rsidRPr="00E4081B" w:rsidRDefault="00885580" w:rsidP="00885580">
      <w:pPr>
        <w:pStyle w:val="Heading1"/>
        <w:numPr>
          <w:ilvl w:val="0"/>
          <w:numId w:val="0"/>
        </w:numPr>
      </w:pPr>
      <w:r w:rsidRPr="00B429F2">
        <w:rPr>
          <w:lang w:val="en-US"/>
        </w:rPr>
        <w:t>References</w:t>
      </w:r>
    </w:p>
    <w:p w14:paraId="42585CD1" w14:textId="4BBB9F6C" w:rsidR="00366C1B" w:rsidRPr="00B429F2" w:rsidRDefault="00284AE8" w:rsidP="00FC2E05">
      <w:pPr>
        <w:pStyle w:val="ListParagraph"/>
        <w:numPr>
          <w:ilvl w:val="0"/>
          <w:numId w:val="1"/>
        </w:numPr>
        <w:jc w:val="both"/>
        <w:rPr>
          <w:sz w:val="20"/>
          <w:lang w:val="en-US"/>
        </w:rPr>
      </w:pPr>
      <w:bookmarkStart w:id="17" w:name="_Hlk525601748"/>
      <w:r w:rsidRPr="00B429F2">
        <w:rPr>
          <w:sz w:val="20"/>
          <w:lang w:val="en-US"/>
        </w:rPr>
        <w:t>RP-1</w:t>
      </w:r>
      <w:r w:rsidR="004C4708" w:rsidRPr="00B429F2">
        <w:rPr>
          <w:sz w:val="20"/>
          <w:lang w:val="en-US"/>
        </w:rPr>
        <w:t>90726</w:t>
      </w:r>
      <w:r w:rsidR="00D36A0E" w:rsidRPr="00B429F2">
        <w:rPr>
          <w:sz w:val="20"/>
          <w:lang w:val="en-US"/>
        </w:rPr>
        <w:t>, “</w:t>
      </w:r>
      <w:r w:rsidR="004C4708" w:rsidRPr="00B429F2">
        <w:rPr>
          <w:sz w:val="20"/>
          <w:lang w:val="en-US"/>
        </w:rPr>
        <w:t>New WID: Physical Layer Enhancements for NR Ultra-Reliable and Low Latency Communication (URLLC)</w:t>
      </w:r>
      <w:r w:rsidR="00D36A0E" w:rsidRPr="00B429F2">
        <w:rPr>
          <w:sz w:val="20"/>
          <w:lang w:val="en-US"/>
        </w:rPr>
        <w:t xml:space="preserve">”, Huawei, </w:t>
      </w:r>
      <w:proofErr w:type="spellStart"/>
      <w:r w:rsidR="00D36A0E" w:rsidRPr="00B429F2">
        <w:rPr>
          <w:sz w:val="20"/>
          <w:lang w:val="en-US"/>
        </w:rPr>
        <w:t>HiSilicon</w:t>
      </w:r>
      <w:proofErr w:type="spellEnd"/>
      <w:r w:rsidR="00D36A0E" w:rsidRPr="00B429F2">
        <w:rPr>
          <w:sz w:val="20"/>
          <w:lang w:val="en-US"/>
        </w:rPr>
        <w:t xml:space="preserve">, </w:t>
      </w:r>
      <w:r w:rsidR="00E40020" w:rsidRPr="00B429F2">
        <w:rPr>
          <w:sz w:val="20"/>
          <w:lang w:val="en-US"/>
        </w:rPr>
        <w:t>RAN#8</w:t>
      </w:r>
      <w:r w:rsidR="00924181" w:rsidRPr="00B429F2">
        <w:rPr>
          <w:sz w:val="20"/>
          <w:lang w:val="en-US"/>
        </w:rPr>
        <w:t>3</w:t>
      </w:r>
      <w:r w:rsidR="00D36A0E" w:rsidRPr="00B429F2">
        <w:rPr>
          <w:sz w:val="20"/>
          <w:lang w:val="en-US"/>
        </w:rPr>
        <w:t xml:space="preserve">, </w:t>
      </w:r>
      <w:r w:rsidR="00924181" w:rsidRPr="00B429F2">
        <w:rPr>
          <w:sz w:val="20"/>
          <w:lang w:val="en-US"/>
        </w:rPr>
        <w:t>March</w:t>
      </w:r>
      <w:r w:rsidR="00D36A0E" w:rsidRPr="00B429F2">
        <w:rPr>
          <w:sz w:val="20"/>
          <w:lang w:val="en-US"/>
        </w:rPr>
        <w:t xml:space="preserve"> 201</w:t>
      </w:r>
      <w:r w:rsidR="00924181" w:rsidRPr="00B429F2">
        <w:rPr>
          <w:sz w:val="20"/>
          <w:lang w:val="en-US"/>
        </w:rPr>
        <w:t>9</w:t>
      </w:r>
      <w:r w:rsidR="00D36A0E" w:rsidRPr="00B429F2">
        <w:rPr>
          <w:sz w:val="20"/>
          <w:lang w:val="en-US"/>
        </w:rPr>
        <w:t>.</w:t>
      </w:r>
      <w:bookmarkEnd w:id="17"/>
    </w:p>
    <w:p w14:paraId="77DFBF7B" w14:textId="3292387A" w:rsidR="004D6527" w:rsidRPr="00B429F2" w:rsidRDefault="004D6527" w:rsidP="00FC2E05">
      <w:pPr>
        <w:pStyle w:val="ListParagraph"/>
        <w:numPr>
          <w:ilvl w:val="0"/>
          <w:numId w:val="1"/>
        </w:numPr>
        <w:jc w:val="both"/>
        <w:rPr>
          <w:sz w:val="20"/>
          <w:lang w:val="en-US"/>
        </w:rPr>
      </w:pPr>
      <w:r w:rsidRPr="00B429F2">
        <w:rPr>
          <w:sz w:val="20"/>
          <w:lang w:val="en-US"/>
        </w:rPr>
        <w:t>3GPP TR 38.824, “</w:t>
      </w:r>
      <w:r w:rsidR="00045EE2" w:rsidRPr="00B429F2">
        <w:rPr>
          <w:sz w:val="20"/>
          <w:lang w:val="en-US"/>
        </w:rPr>
        <w:t>3rd Generation Partnership Project; Technical Specification Group Radio Access Network; Study on physical layer enhancements for NR ultra-reliable and low latency case (URLLC) (Release 16)</w:t>
      </w:r>
      <w:r w:rsidRPr="00B429F2">
        <w:rPr>
          <w:sz w:val="20"/>
          <w:lang w:val="en-US"/>
        </w:rPr>
        <w:t>”</w:t>
      </w:r>
    </w:p>
    <w:p w14:paraId="4425E660" w14:textId="77777777" w:rsidR="003B463E" w:rsidRPr="00C97201" w:rsidRDefault="003B463E" w:rsidP="003B463E">
      <w:pPr>
        <w:pStyle w:val="ListParagraph"/>
        <w:numPr>
          <w:ilvl w:val="0"/>
          <w:numId w:val="1"/>
        </w:numPr>
        <w:jc w:val="both"/>
        <w:rPr>
          <w:sz w:val="20"/>
          <w:szCs w:val="20"/>
          <w:lang w:val="en-US"/>
        </w:rPr>
      </w:pPr>
      <w:r w:rsidRPr="00BF05F0">
        <w:rPr>
          <w:sz w:val="20"/>
          <w:szCs w:val="20"/>
          <w:lang w:val="en-US"/>
        </w:rPr>
        <w:t>RP-192324, Revised WID: Support of NR Industrial Internet of Things (IoT),</w:t>
      </w:r>
      <w:r>
        <w:rPr>
          <w:sz w:val="20"/>
          <w:szCs w:val="20"/>
          <w:lang w:val="en-US"/>
        </w:rPr>
        <w:t xml:space="preserve"> Nokia, </w:t>
      </w:r>
      <w:r w:rsidRPr="00DE3491">
        <w:rPr>
          <w:sz w:val="20"/>
          <w:lang w:val="en-US"/>
        </w:rPr>
        <w:t>Nokia Shanghai Bell</w:t>
      </w:r>
      <w:r w:rsidRPr="005F471F">
        <w:rPr>
          <w:sz w:val="20"/>
          <w:lang w:val="en-US"/>
        </w:rPr>
        <w:t xml:space="preserve">, </w:t>
      </w:r>
      <w:r>
        <w:rPr>
          <w:sz w:val="20"/>
          <w:lang w:val="en-US"/>
        </w:rPr>
        <w:t>Sept.</w:t>
      </w:r>
      <w:r w:rsidRPr="005F471F">
        <w:rPr>
          <w:sz w:val="20"/>
          <w:lang w:val="en-US"/>
        </w:rPr>
        <w:t xml:space="preserve"> 2019.</w:t>
      </w:r>
    </w:p>
    <w:p w14:paraId="0D7B5220" w14:textId="2BB856B2" w:rsidR="001B35CC" w:rsidRPr="00C97201" w:rsidRDefault="001B35CC" w:rsidP="003B463E">
      <w:pPr>
        <w:pStyle w:val="ListParagraph"/>
        <w:numPr>
          <w:ilvl w:val="0"/>
          <w:numId w:val="1"/>
        </w:numPr>
        <w:jc w:val="both"/>
        <w:rPr>
          <w:sz w:val="20"/>
          <w:szCs w:val="20"/>
          <w:lang w:val="en-US"/>
        </w:rPr>
      </w:pPr>
      <w:r>
        <w:rPr>
          <w:sz w:val="20"/>
          <w:szCs w:val="20"/>
          <w:lang w:val="en-US"/>
        </w:rPr>
        <w:t>R1-</w:t>
      </w:r>
      <w:r w:rsidR="00F15942">
        <w:rPr>
          <w:sz w:val="20"/>
          <w:szCs w:val="20"/>
          <w:lang w:val="en-US"/>
        </w:rPr>
        <w:t>19</w:t>
      </w:r>
      <w:r w:rsidR="00580E61">
        <w:rPr>
          <w:sz w:val="20"/>
          <w:szCs w:val="20"/>
          <w:lang w:val="en-US"/>
        </w:rPr>
        <w:t>12609</w:t>
      </w:r>
      <w:r>
        <w:rPr>
          <w:sz w:val="20"/>
          <w:szCs w:val="20"/>
          <w:lang w:val="en-US"/>
        </w:rPr>
        <w:t>, “</w:t>
      </w:r>
      <w:proofErr w:type="spellStart"/>
      <w:r w:rsidRPr="001B35CC">
        <w:rPr>
          <w:sz w:val="20"/>
          <w:szCs w:val="20"/>
          <w:lang w:val="en-US"/>
        </w:rPr>
        <w:t>IIoT</w:t>
      </w:r>
      <w:proofErr w:type="spellEnd"/>
      <w:r w:rsidRPr="001B35CC">
        <w:rPr>
          <w:sz w:val="20"/>
          <w:szCs w:val="20"/>
          <w:lang w:val="en-US"/>
        </w:rPr>
        <w:t xml:space="preserve"> WI: Resource conflicts between UL grants, HARQ-ACK Enhancements for SPS and TSN time synchronization</w:t>
      </w:r>
      <w:r>
        <w:rPr>
          <w:sz w:val="20"/>
          <w:szCs w:val="20"/>
          <w:lang w:val="en-US"/>
        </w:rPr>
        <w:t xml:space="preserve">”, Nokia, Nokia Shanghai Bell, </w:t>
      </w:r>
      <w:r w:rsidR="00F15942">
        <w:rPr>
          <w:sz w:val="20"/>
          <w:szCs w:val="20"/>
          <w:lang w:val="en-US"/>
        </w:rPr>
        <w:t>Nov.</w:t>
      </w:r>
      <w:r>
        <w:rPr>
          <w:sz w:val="20"/>
          <w:szCs w:val="20"/>
          <w:lang w:val="en-US"/>
        </w:rPr>
        <w:t xml:space="preserve"> 2019.</w:t>
      </w:r>
    </w:p>
    <w:p w14:paraId="6A1967C2" w14:textId="767EC7D2" w:rsidR="00871A02" w:rsidRPr="00C97201" w:rsidRDefault="00871A02" w:rsidP="003B463E">
      <w:pPr>
        <w:pStyle w:val="ListParagraph"/>
        <w:numPr>
          <w:ilvl w:val="0"/>
          <w:numId w:val="1"/>
        </w:numPr>
        <w:jc w:val="both"/>
        <w:rPr>
          <w:sz w:val="20"/>
          <w:szCs w:val="20"/>
          <w:lang w:val="en-US"/>
        </w:rPr>
      </w:pPr>
      <w:r>
        <w:rPr>
          <w:sz w:val="20"/>
          <w:szCs w:val="20"/>
          <w:lang w:val="en-US"/>
        </w:rPr>
        <w:t>R2-19</w:t>
      </w:r>
      <w:r w:rsidR="00580E61">
        <w:rPr>
          <w:sz w:val="20"/>
          <w:szCs w:val="20"/>
          <w:lang w:val="en-US"/>
        </w:rPr>
        <w:t>15491</w:t>
      </w:r>
      <w:r>
        <w:rPr>
          <w:sz w:val="20"/>
          <w:szCs w:val="20"/>
          <w:lang w:val="en-US"/>
        </w:rPr>
        <w:t>, “</w:t>
      </w:r>
      <w:r w:rsidRPr="00871A02">
        <w:rPr>
          <w:sz w:val="20"/>
          <w:szCs w:val="20"/>
          <w:lang w:val="en-US"/>
        </w:rPr>
        <w:t>Intra-UE Prioritization with Per-Grant Priority Indication: MAC Perspectives</w:t>
      </w:r>
      <w:r>
        <w:rPr>
          <w:sz w:val="20"/>
          <w:szCs w:val="20"/>
          <w:lang w:val="en-US"/>
        </w:rPr>
        <w:t>”, Nokia, Nokia Shanghai Bell, Nov. 2019.</w:t>
      </w:r>
    </w:p>
    <w:p w14:paraId="29343F04" w14:textId="77777777" w:rsidR="0008710B" w:rsidRPr="00B429F2" w:rsidRDefault="0008710B" w:rsidP="0008710B">
      <w:pPr>
        <w:spacing w:after="120"/>
        <w:jc w:val="both"/>
        <w:rPr>
          <w:lang w:val="en-US"/>
        </w:rPr>
      </w:pPr>
    </w:p>
    <w:p w14:paraId="71F0DB63" w14:textId="77777777" w:rsidR="00F30993" w:rsidRDefault="00A358ED" w:rsidP="00A358ED">
      <w:pPr>
        <w:pStyle w:val="Heading1"/>
        <w:numPr>
          <w:ilvl w:val="0"/>
          <w:numId w:val="0"/>
        </w:numPr>
        <w:rPr>
          <w:lang w:val="en-US"/>
        </w:rPr>
      </w:pPr>
      <w:r>
        <w:rPr>
          <w:lang w:val="en-US"/>
        </w:rPr>
        <w:t xml:space="preserve">Appendix: </w:t>
      </w:r>
    </w:p>
    <w:p w14:paraId="6044CDF9" w14:textId="5608897D" w:rsidR="00A358ED" w:rsidRPr="00B429F2" w:rsidRDefault="00F30993" w:rsidP="00A358ED">
      <w:pPr>
        <w:pStyle w:val="Heading1"/>
        <w:numPr>
          <w:ilvl w:val="0"/>
          <w:numId w:val="0"/>
        </w:numPr>
        <w:rPr>
          <w:lang w:val="en-US"/>
        </w:rPr>
      </w:pPr>
      <w:r>
        <w:rPr>
          <w:lang w:val="en-US"/>
        </w:rPr>
        <w:t xml:space="preserve">A. </w:t>
      </w:r>
      <w:r w:rsidR="00A358ED">
        <w:rPr>
          <w:lang w:val="en-US"/>
        </w:rPr>
        <w:t>Relevant RAN1 agreements</w:t>
      </w:r>
      <w:r w:rsidR="00F22E86">
        <w:rPr>
          <w:lang w:val="en-US"/>
        </w:rPr>
        <w:t xml:space="preserve"> on HARQ-ACK enhancements</w:t>
      </w:r>
    </w:p>
    <w:p w14:paraId="1D548033" w14:textId="77777777" w:rsidR="00A358ED" w:rsidRPr="00570012" w:rsidRDefault="00A358ED" w:rsidP="00A358ED">
      <w:pPr>
        <w:widowControl w:val="0"/>
        <w:ind w:left="1288" w:hanging="720"/>
        <w:rPr>
          <w:rFonts w:eastAsia="Batang"/>
          <w:i/>
          <w:kern w:val="2"/>
          <w:lang w:val="en-US" w:eastAsia="zh-CN"/>
        </w:rPr>
      </w:pPr>
      <w:r w:rsidRPr="00570012">
        <w:rPr>
          <w:rFonts w:eastAsia="Batang"/>
          <w:i/>
          <w:kern w:val="2"/>
          <w:highlight w:val="green"/>
          <w:lang w:val="en-US" w:eastAsia="zh-CN"/>
        </w:rPr>
        <w:t>Agreements</w:t>
      </w:r>
      <w:r w:rsidRPr="00570012">
        <w:rPr>
          <w:rFonts w:eastAsia="Batang"/>
          <w:b/>
          <w:i/>
          <w:kern w:val="2"/>
          <w:lang w:val="en-US" w:eastAsia="zh-CN"/>
        </w:rPr>
        <w:t>:</w:t>
      </w:r>
      <w:r w:rsidRPr="00570012">
        <w:rPr>
          <w:rFonts w:eastAsia="Batang"/>
          <w:i/>
          <w:kern w:val="2"/>
          <w:lang w:val="en-US" w:eastAsia="zh-CN"/>
        </w:rPr>
        <w:t xml:space="preserve"> (RAN1#94)</w:t>
      </w:r>
    </w:p>
    <w:p w14:paraId="4DC6E7D0" w14:textId="77777777" w:rsidR="00A358ED" w:rsidRPr="00570012" w:rsidRDefault="00A358ED" w:rsidP="00A358ED">
      <w:pPr>
        <w:widowControl w:val="0"/>
        <w:numPr>
          <w:ilvl w:val="0"/>
          <w:numId w:val="3"/>
        </w:numPr>
        <w:ind w:left="1288"/>
        <w:rPr>
          <w:i/>
          <w:lang w:val="en-US" w:eastAsia="zh-CN"/>
        </w:rPr>
      </w:pPr>
      <w:r w:rsidRPr="00570012">
        <w:rPr>
          <w:i/>
          <w:lang w:val="en-US" w:eastAsia="zh-CN"/>
        </w:rPr>
        <w:t>Study further how to enable more than one PUCCH for HARQ-ACK transmission within a slot.</w:t>
      </w:r>
    </w:p>
    <w:p w14:paraId="62B7F4BF" w14:textId="77777777" w:rsidR="00A358ED" w:rsidRPr="00570012" w:rsidRDefault="00A358ED" w:rsidP="00A358ED">
      <w:pPr>
        <w:widowControl w:val="0"/>
        <w:ind w:left="1288" w:hanging="720"/>
        <w:rPr>
          <w:b/>
          <w:i/>
          <w:szCs w:val="24"/>
          <w:lang w:val="en-US" w:eastAsia="zh-CN"/>
        </w:rPr>
      </w:pPr>
    </w:p>
    <w:p w14:paraId="46352997" w14:textId="77777777" w:rsidR="00A358ED" w:rsidRPr="00570012" w:rsidRDefault="00A358ED" w:rsidP="00A358ED">
      <w:pPr>
        <w:widowControl w:val="0"/>
        <w:ind w:left="1288" w:hanging="720"/>
        <w:rPr>
          <w:rFonts w:eastAsia="Batang"/>
          <w:i/>
          <w:kern w:val="2"/>
          <w:lang w:val="en-US" w:eastAsia="zh-CN"/>
        </w:rPr>
      </w:pPr>
      <w:r w:rsidRPr="00570012">
        <w:rPr>
          <w:rFonts w:eastAsia="Batang"/>
          <w:i/>
          <w:kern w:val="2"/>
          <w:highlight w:val="green"/>
          <w:lang w:val="en-US" w:eastAsia="zh-CN"/>
        </w:rPr>
        <w:t>Agreements</w:t>
      </w:r>
      <w:r w:rsidRPr="00570012">
        <w:rPr>
          <w:rFonts w:eastAsia="Batang"/>
          <w:i/>
          <w:kern w:val="2"/>
          <w:lang w:val="en-US" w:eastAsia="zh-CN"/>
        </w:rPr>
        <w:t>: (RAN1#94)</w:t>
      </w:r>
    </w:p>
    <w:p w14:paraId="00895668" w14:textId="77777777" w:rsidR="00A358ED" w:rsidRPr="00570012" w:rsidRDefault="00A358ED" w:rsidP="00A358ED">
      <w:pPr>
        <w:widowControl w:val="0"/>
        <w:ind w:left="1288" w:hanging="720"/>
        <w:rPr>
          <w:i/>
          <w:lang w:val="en-US" w:eastAsia="zh-CN"/>
        </w:rPr>
      </w:pPr>
      <w:r w:rsidRPr="00570012">
        <w:rPr>
          <w:i/>
          <w:lang w:val="en-US" w:eastAsia="zh-CN"/>
        </w:rPr>
        <w:t>Study further whether/how to enable enhanced reporting procedure/feedback for HARQ-ACK.</w:t>
      </w:r>
    </w:p>
    <w:p w14:paraId="2FC49160" w14:textId="77777777" w:rsidR="00A358ED" w:rsidRPr="00570012" w:rsidRDefault="00A358ED" w:rsidP="00A358ED">
      <w:pPr>
        <w:numPr>
          <w:ilvl w:val="0"/>
          <w:numId w:val="3"/>
        </w:numPr>
        <w:snapToGrid w:val="0"/>
        <w:spacing w:after="120"/>
        <w:ind w:left="1288"/>
        <w:contextualSpacing/>
        <w:jc w:val="both"/>
        <w:rPr>
          <w:rFonts w:eastAsia="Batang"/>
          <w:i/>
          <w:lang w:val="en-US" w:eastAsia="zh-CN"/>
        </w:rPr>
      </w:pPr>
      <w:r w:rsidRPr="00570012">
        <w:rPr>
          <w:rFonts w:eastAsia="Batang"/>
          <w:i/>
          <w:lang w:val="en-US" w:eastAsia="zh-CN"/>
        </w:rPr>
        <w:t>Enhanced HARQ-ACK multiplexing on PUSCH and PUCCH</w:t>
      </w:r>
    </w:p>
    <w:p w14:paraId="2309CF31" w14:textId="77777777" w:rsidR="00A358ED" w:rsidRPr="00570012" w:rsidRDefault="00A358ED" w:rsidP="00A358ED">
      <w:pPr>
        <w:numPr>
          <w:ilvl w:val="0"/>
          <w:numId w:val="3"/>
        </w:numPr>
        <w:snapToGrid w:val="0"/>
        <w:spacing w:after="120"/>
        <w:ind w:left="1288"/>
        <w:contextualSpacing/>
        <w:jc w:val="both"/>
        <w:rPr>
          <w:rFonts w:eastAsia="Batang"/>
          <w:i/>
          <w:lang w:val="en-US" w:eastAsia="zh-CN"/>
        </w:rPr>
      </w:pPr>
      <w:r w:rsidRPr="00570012">
        <w:rPr>
          <w:rFonts w:eastAsia="Batang"/>
          <w:i/>
          <w:lang w:val="en-US" w:eastAsia="zh-CN"/>
        </w:rPr>
        <w:t>Finer indication for HARQ feedback timing, e.g. symbol-level, half-slot, etc.</w:t>
      </w:r>
    </w:p>
    <w:p w14:paraId="4A5E5C6F" w14:textId="77777777" w:rsidR="00A358ED" w:rsidRPr="00570012" w:rsidRDefault="00A358ED" w:rsidP="00A358ED">
      <w:pPr>
        <w:numPr>
          <w:ilvl w:val="1"/>
          <w:numId w:val="3"/>
        </w:numPr>
        <w:snapToGrid w:val="0"/>
        <w:spacing w:after="120"/>
        <w:ind w:left="2008"/>
        <w:contextualSpacing/>
        <w:jc w:val="both"/>
        <w:rPr>
          <w:rFonts w:eastAsia="Batang"/>
          <w:i/>
          <w:lang w:val="en-US" w:eastAsia="zh-CN"/>
        </w:rPr>
      </w:pPr>
      <w:r w:rsidRPr="00570012">
        <w:rPr>
          <w:rFonts w:eastAsia="Batang"/>
          <w:i/>
          <w:lang w:val="en-US" w:eastAsia="zh-CN"/>
        </w:rPr>
        <w:t xml:space="preserve">Note: this may be related to more than one PUCCH for HARQ-ACK </w:t>
      </w:r>
      <w:proofErr w:type="spellStart"/>
      <w:r w:rsidRPr="00570012">
        <w:rPr>
          <w:rFonts w:eastAsia="Batang"/>
          <w:i/>
          <w:lang w:val="en-US" w:eastAsia="zh-CN"/>
        </w:rPr>
        <w:t>tx</w:t>
      </w:r>
      <w:proofErr w:type="spellEnd"/>
      <w:r w:rsidRPr="00570012">
        <w:rPr>
          <w:rFonts w:eastAsia="Batang"/>
          <w:i/>
          <w:lang w:val="en-US" w:eastAsia="zh-CN"/>
        </w:rPr>
        <w:t xml:space="preserve"> within a slot</w:t>
      </w:r>
    </w:p>
    <w:p w14:paraId="210CF76A" w14:textId="77777777" w:rsidR="00A358ED" w:rsidRPr="00570012" w:rsidRDefault="00A358ED" w:rsidP="00A358ED">
      <w:pPr>
        <w:numPr>
          <w:ilvl w:val="0"/>
          <w:numId w:val="3"/>
        </w:numPr>
        <w:snapToGrid w:val="0"/>
        <w:spacing w:after="120"/>
        <w:ind w:left="1288"/>
        <w:contextualSpacing/>
        <w:jc w:val="both"/>
        <w:rPr>
          <w:rFonts w:eastAsia="Batang"/>
          <w:sz w:val="22"/>
          <w:lang w:val="en-US" w:eastAsia="zh-CN"/>
        </w:rPr>
      </w:pPr>
      <w:r w:rsidRPr="00570012">
        <w:rPr>
          <w:rFonts w:eastAsia="Batang"/>
          <w:i/>
          <w:lang w:val="en-US" w:eastAsia="zh-CN"/>
        </w:rPr>
        <w:t>Other enablers are not precluded</w:t>
      </w:r>
    </w:p>
    <w:p w14:paraId="67F8F6CD" w14:textId="77777777" w:rsidR="00570012" w:rsidRPr="00570012" w:rsidRDefault="00570012" w:rsidP="00A358ED">
      <w:pPr>
        <w:ind w:left="568"/>
        <w:rPr>
          <w:i/>
          <w:iCs/>
          <w:szCs w:val="18"/>
          <w:highlight w:val="green"/>
          <w:lang w:val="en-US" w:eastAsia="x-none"/>
        </w:rPr>
      </w:pPr>
    </w:p>
    <w:p w14:paraId="097C5AA7" w14:textId="7096E5C0" w:rsidR="00A358ED" w:rsidRPr="00570012" w:rsidRDefault="00A358ED" w:rsidP="00A358ED">
      <w:pPr>
        <w:ind w:left="568"/>
        <w:rPr>
          <w:i/>
          <w:iCs/>
          <w:szCs w:val="18"/>
          <w:lang w:val="en-US" w:eastAsia="x-none"/>
        </w:rPr>
      </w:pPr>
      <w:r w:rsidRPr="00570012">
        <w:rPr>
          <w:i/>
          <w:iCs/>
          <w:szCs w:val="18"/>
          <w:highlight w:val="green"/>
          <w:lang w:val="en-US" w:eastAsia="x-none"/>
        </w:rPr>
        <w:t>Agreements</w:t>
      </w:r>
      <w:r w:rsidRPr="00570012">
        <w:rPr>
          <w:i/>
          <w:iCs/>
          <w:szCs w:val="18"/>
          <w:lang w:val="en-US" w:eastAsia="x-none"/>
        </w:rPr>
        <w:t>: (RAN1#95)</w:t>
      </w:r>
    </w:p>
    <w:p w14:paraId="02AE748A" w14:textId="77777777" w:rsidR="00A358ED" w:rsidRPr="00570012" w:rsidRDefault="00A358ED" w:rsidP="00A358ED">
      <w:pPr>
        <w:numPr>
          <w:ilvl w:val="0"/>
          <w:numId w:val="4"/>
        </w:numPr>
        <w:ind w:left="1288"/>
        <w:rPr>
          <w:i/>
          <w:iCs/>
          <w:szCs w:val="18"/>
          <w:lang w:val="en-US" w:eastAsia="zh-CN"/>
        </w:rPr>
      </w:pPr>
      <w:r w:rsidRPr="00570012">
        <w:rPr>
          <w:i/>
          <w:iCs/>
          <w:szCs w:val="18"/>
          <w:lang w:val="en-US" w:eastAsia="zh-CN"/>
        </w:rPr>
        <w:t xml:space="preserve">Multiple </w:t>
      </w:r>
      <w:r w:rsidRPr="00570012">
        <w:rPr>
          <w:i/>
          <w:iCs/>
          <w:color w:val="000000"/>
          <w:szCs w:val="18"/>
          <w:lang w:val="en-US" w:eastAsia="zh-CN"/>
        </w:rPr>
        <w:t>PUCCHs for</w:t>
      </w:r>
      <w:r w:rsidRPr="00570012">
        <w:rPr>
          <w:i/>
          <w:iCs/>
          <w:szCs w:val="18"/>
          <w:lang w:val="en-US" w:eastAsia="zh-CN"/>
        </w:rPr>
        <w:t xml:space="preserve"> HARQ-ACK within a slot should be supported in R16.</w:t>
      </w:r>
    </w:p>
    <w:p w14:paraId="79B98AA0" w14:textId="77777777" w:rsidR="00A358ED" w:rsidRPr="00570012" w:rsidRDefault="00A358ED" w:rsidP="00A358ED">
      <w:pPr>
        <w:ind w:left="568"/>
        <w:rPr>
          <w:b/>
          <w:bCs/>
          <w:i/>
          <w:iCs/>
          <w:szCs w:val="18"/>
          <w:u w:val="single"/>
          <w:lang w:val="en-US" w:eastAsia="x-none"/>
        </w:rPr>
      </w:pPr>
      <w:r w:rsidRPr="00570012">
        <w:rPr>
          <w:b/>
          <w:bCs/>
          <w:i/>
          <w:iCs/>
          <w:szCs w:val="18"/>
          <w:u w:val="single"/>
          <w:lang w:val="en-US" w:eastAsia="x-none"/>
        </w:rPr>
        <w:t>Conclusion</w:t>
      </w:r>
      <w:r w:rsidRPr="00570012">
        <w:rPr>
          <w:bCs/>
          <w:i/>
          <w:iCs/>
          <w:szCs w:val="18"/>
          <w:lang w:val="en-US" w:eastAsia="x-none"/>
        </w:rPr>
        <w:t>: (RAN1#95)</w:t>
      </w:r>
    </w:p>
    <w:p w14:paraId="5E081AAE" w14:textId="77777777" w:rsidR="00A358ED" w:rsidRPr="00570012" w:rsidRDefault="00A358ED" w:rsidP="00A358ED">
      <w:pPr>
        <w:ind w:left="568"/>
        <w:rPr>
          <w:i/>
          <w:iCs/>
          <w:szCs w:val="18"/>
          <w:lang w:val="en-US" w:eastAsia="zh-CN"/>
        </w:rPr>
      </w:pPr>
      <w:r w:rsidRPr="00570012">
        <w:rPr>
          <w:i/>
          <w:iCs/>
          <w:szCs w:val="18"/>
          <w:lang w:val="en-US" w:eastAsia="zh-CN"/>
        </w:rPr>
        <w:t xml:space="preserve">For supporting multiple </w:t>
      </w:r>
      <w:r w:rsidRPr="00570012">
        <w:rPr>
          <w:i/>
          <w:iCs/>
          <w:color w:val="000000"/>
          <w:szCs w:val="18"/>
          <w:lang w:val="en-US" w:eastAsia="zh-CN"/>
        </w:rPr>
        <w:t>PUCCHs for</w:t>
      </w:r>
      <w:r w:rsidRPr="00570012">
        <w:rPr>
          <w:i/>
          <w:iCs/>
          <w:szCs w:val="18"/>
          <w:lang w:val="en-US" w:eastAsia="zh-CN"/>
        </w:rPr>
        <w:t xml:space="preserve"> HARQ-ACK within a slot, companies are encouraged to provide following details when proposing a solution:</w:t>
      </w:r>
    </w:p>
    <w:p w14:paraId="77F46E08" w14:textId="77777777" w:rsidR="00A358ED" w:rsidRPr="00570012" w:rsidRDefault="00A358ED" w:rsidP="00A358ED">
      <w:pPr>
        <w:numPr>
          <w:ilvl w:val="0"/>
          <w:numId w:val="5"/>
        </w:numPr>
        <w:ind w:left="1288"/>
        <w:rPr>
          <w:i/>
          <w:iCs/>
          <w:szCs w:val="18"/>
          <w:lang w:val="en-US" w:eastAsia="zh-CN"/>
        </w:rPr>
      </w:pPr>
      <w:r w:rsidRPr="00570012">
        <w:rPr>
          <w:i/>
          <w:iCs/>
          <w:szCs w:val="18"/>
          <w:lang w:val="en-US" w:eastAsia="zh-CN"/>
        </w:rPr>
        <w:t>How to separate HARQ-ACK multiplexing windows for different PUCCHs?</w:t>
      </w:r>
    </w:p>
    <w:p w14:paraId="772E2D87" w14:textId="77777777" w:rsidR="00A358ED" w:rsidRPr="00570012" w:rsidRDefault="00A358ED" w:rsidP="00A358ED">
      <w:pPr>
        <w:numPr>
          <w:ilvl w:val="0"/>
          <w:numId w:val="5"/>
        </w:numPr>
        <w:ind w:left="1288"/>
        <w:rPr>
          <w:i/>
          <w:iCs/>
          <w:szCs w:val="18"/>
          <w:lang w:val="en-US" w:eastAsia="zh-CN"/>
        </w:rPr>
      </w:pPr>
      <w:r w:rsidRPr="00570012">
        <w:rPr>
          <w:i/>
          <w:iCs/>
          <w:szCs w:val="18"/>
          <w:lang w:val="en-US" w:eastAsia="zh-CN"/>
        </w:rPr>
        <w:t>How to indicate the starting symbol of different PUCCHs?</w:t>
      </w:r>
    </w:p>
    <w:p w14:paraId="4195815D" w14:textId="77777777" w:rsidR="00A358ED" w:rsidRPr="00570012" w:rsidRDefault="00A358ED" w:rsidP="00A358ED">
      <w:pPr>
        <w:numPr>
          <w:ilvl w:val="0"/>
          <w:numId w:val="5"/>
        </w:numPr>
        <w:ind w:left="1288"/>
        <w:rPr>
          <w:i/>
          <w:iCs/>
          <w:szCs w:val="18"/>
          <w:lang w:val="en-US" w:eastAsia="zh-CN"/>
        </w:rPr>
      </w:pPr>
      <w:r w:rsidRPr="00570012">
        <w:rPr>
          <w:i/>
          <w:iCs/>
          <w:szCs w:val="18"/>
          <w:lang w:val="en-US" w:eastAsia="zh-CN"/>
        </w:rPr>
        <w:t xml:space="preserve">How to indicate K1, e.g. in unit of slot, half-slot, </w:t>
      </w:r>
      <w:proofErr w:type="gramStart"/>
      <w:r w:rsidRPr="00570012">
        <w:rPr>
          <w:i/>
          <w:iCs/>
          <w:szCs w:val="18"/>
          <w:lang w:val="en-US" w:eastAsia="zh-CN"/>
        </w:rPr>
        <w:t>a number of</w:t>
      </w:r>
      <w:proofErr w:type="gramEnd"/>
      <w:r w:rsidRPr="00570012">
        <w:rPr>
          <w:i/>
          <w:iCs/>
          <w:szCs w:val="18"/>
          <w:lang w:val="en-US" w:eastAsia="zh-CN"/>
        </w:rPr>
        <w:t xml:space="preserve"> symbols or symbol?</w:t>
      </w:r>
    </w:p>
    <w:p w14:paraId="1F90A73A" w14:textId="77777777" w:rsidR="00A358ED" w:rsidRPr="00570012" w:rsidRDefault="00A358ED" w:rsidP="00A358ED">
      <w:pPr>
        <w:numPr>
          <w:ilvl w:val="0"/>
          <w:numId w:val="5"/>
        </w:numPr>
        <w:ind w:left="1288"/>
        <w:rPr>
          <w:i/>
          <w:iCs/>
          <w:szCs w:val="18"/>
          <w:lang w:val="en-US" w:eastAsia="zh-CN"/>
        </w:rPr>
      </w:pPr>
      <w:r w:rsidRPr="00570012">
        <w:rPr>
          <w:i/>
          <w:iCs/>
          <w:szCs w:val="18"/>
          <w:lang w:val="en-US" w:eastAsia="zh-CN"/>
        </w:rPr>
        <w:t>How to determine dynamic HARQ codebook?</w:t>
      </w:r>
    </w:p>
    <w:p w14:paraId="0B6C18C4" w14:textId="77777777" w:rsidR="00A358ED" w:rsidRPr="00570012" w:rsidRDefault="00A358ED" w:rsidP="00A358ED">
      <w:pPr>
        <w:numPr>
          <w:ilvl w:val="0"/>
          <w:numId w:val="5"/>
        </w:numPr>
        <w:ind w:left="1288"/>
        <w:rPr>
          <w:i/>
          <w:iCs/>
          <w:szCs w:val="18"/>
          <w:lang w:val="en-US" w:eastAsia="zh-CN"/>
        </w:rPr>
      </w:pPr>
      <w:r w:rsidRPr="00570012">
        <w:rPr>
          <w:i/>
          <w:iCs/>
          <w:szCs w:val="18"/>
          <w:lang w:val="en-US" w:eastAsia="zh-CN"/>
        </w:rPr>
        <w:t>How to determine semi-static HARQ-ACK codebook?</w:t>
      </w:r>
    </w:p>
    <w:p w14:paraId="4CFECFA0" w14:textId="77777777" w:rsidR="00A358ED" w:rsidRPr="00570012" w:rsidRDefault="00A358ED" w:rsidP="00A358ED">
      <w:pPr>
        <w:numPr>
          <w:ilvl w:val="0"/>
          <w:numId w:val="5"/>
        </w:numPr>
        <w:ind w:left="1288"/>
        <w:rPr>
          <w:i/>
          <w:iCs/>
          <w:szCs w:val="18"/>
          <w:lang w:val="en-US" w:eastAsia="zh-CN"/>
        </w:rPr>
      </w:pPr>
      <w:r w:rsidRPr="00570012">
        <w:rPr>
          <w:i/>
          <w:iCs/>
          <w:szCs w:val="18"/>
          <w:lang w:val="en-US" w:eastAsia="zh-CN"/>
        </w:rPr>
        <w:t>How to configure PUCCH resource sets, e.g. reuse R15 PUCCH resource set configurations or not?</w:t>
      </w:r>
    </w:p>
    <w:p w14:paraId="666FFE58" w14:textId="77777777" w:rsidR="00A358ED" w:rsidRPr="00570012" w:rsidRDefault="00A358ED" w:rsidP="00A358ED">
      <w:pPr>
        <w:numPr>
          <w:ilvl w:val="0"/>
          <w:numId w:val="5"/>
        </w:numPr>
        <w:ind w:left="1288"/>
        <w:rPr>
          <w:i/>
          <w:iCs/>
          <w:szCs w:val="18"/>
          <w:lang w:val="en-US" w:eastAsia="zh-CN"/>
        </w:rPr>
      </w:pPr>
      <w:r w:rsidRPr="00570012">
        <w:rPr>
          <w:i/>
          <w:iCs/>
          <w:szCs w:val="18"/>
          <w:lang w:val="en-US" w:eastAsia="zh-CN"/>
        </w:rPr>
        <w:t>How to determine PUCCH resource for each PUCCH?</w:t>
      </w:r>
    </w:p>
    <w:p w14:paraId="717D7246" w14:textId="77777777" w:rsidR="00A358ED" w:rsidRPr="00570012" w:rsidRDefault="00A358ED" w:rsidP="00A358ED">
      <w:pPr>
        <w:numPr>
          <w:ilvl w:val="0"/>
          <w:numId w:val="5"/>
        </w:numPr>
        <w:ind w:left="1288"/>
        <w:rPr>
          <w:i/>
          <w:iCs/>
          <w:szCs w:val="18"/>
          <w:lang w:val="en-US" w:eastAsia="zh-CN"/>
        </w:rPr>
      </w:pPr>
      <w:r w:rsidRPr="00570012">
        <w:rPr>
          <w:i/>
          <w:iCs/>
          <w:szCs w:val="18"/>
          <w:lang w:val="en-US" w:eastAsia="zh-CN"/>
        </w:rPr>
        <w:t>How to do PUCCH resource overriding for HARQ-ACK multiplexing?</w:t>
      </w:r>
    </w:p>
    <w:p w14:paraId="7495CE61" w14:textId="77777777" w:rsidR="00A358ED" w:rsidRPr="00570012" w:rsidRDefault="00A358ED" w:rsidP="00A358ED">
      <w:pPr>
        <w:numPr>
          <w:ilvl w:val="0"/>
          <w:numId w:val="5"/>
        </w:numPr>
        <w:ind w:left="1288"/>
        <w:rPr>
          <w:sz w:val="22"/>
          <w:lang w:val="en-US" w:eastAsia="zh-CN"/>
        </w:rPr>
      </w:pPr>
      <w:r w:rsidRPr="00570012">
        <w:rPr>
          <w:i/>
          <w:iCs/>
          <w:szCs w:val="18"/>
          <w:lang w:val="en-US" w:eastAsia="zh-CN"/>
        </w:rPr>
        <w:t xml:space="preserve">Maximum number of PUCCH transmissions </w:t>
      </w:r>
      <w:r w:rsidRPr="00570012">
        <w:rPr>
          <w:i/>
          <w:iCs/>
          <w:color w:val="000000"/>
          <w:szCs w:val="18"/>
          <w:lang w:val="en-US" w:eastAsia="zh-CN"/>
        </w:rPr>
        <w:t>for</w:t>
      </w:r>
      <w:r w:rsidRPr="00570012">
        <w:rPr>
          <w:i/>
          <w:iCs/>
          <w:szCs w:val="18"/>
          <w:lang w:val="en-US" w:eastAsia="zh-CN"/>
        </w:rPr>
        <w:t xml:space="preserve"> HARQ-ACK allowed in a slot?</w:t>
      </w:r>
    </w:p>
    <w:p w14:paraId="6E22A28A" w14:textId="77777777" w:rsidR="00570012" w:rsidRPr="00570012" w:rsidRDefault="00570012" w:rsidP="00A358ED">
      <w:pPr>
        <w:ind w:left="568"/>
        <w:rPr>
          <w:i/>
          <w:iCs/>
          <w:szCs w:val="18"/>
          <w:highlight w:val="green"/>
          <w:lang w:val="en-US" w:eastAsia="x-none"/>
        </w:rPr>
      </w:pPr>
    </w:p>
    <w:p w14:paraId="321B4F42" w14:textId="552100A5" w:rsidR="00A358ED" w:rsidRPr="00570012" w:rsidRDefault="00A358ED" w:rsidP="00A358ED">
      <w:pPr>
        <w:ind w:left="568"/>
        <w:rPr>
          <w:i/>
          <w:szCs w:val="18"/>
          <w:lang w:val="en-US" w:eastAsia="x-none"/>
        </w:rPr>
      </w:pPr>
      <w:r w:rsidRPr="00570012">
        <w:rPr>
          <w:i/>
          <w:iCs/>
          <w:szCs w:val="18"/>
          <w:highlight w:val="green"/>
          <w:lang w:val="en-US" w:eastAsia="x-none"/>
        </w:rPr>
        <w:t>Agreements</w:t>
      </w:r>
      <w:r w:rsidRPr="00570012">
        <w:rPr>
          <w:i/>
          <w:iCs/>
          <w:szCs w:val="18"/>
          <w:lang w:val="en-US" w:eastAsia="x-none"/>
        </w:rPr>
        <w:t>: (RAN1-AH-1901)</w:t>
      </w:r>
    </w:p>
    <w:p w14:paraId="5CBC5FBB" w14:textId="77777777" w:rsidR="00A358ED" w:rsidRPr="00570012" w:rsidRDefault="00A358ED" w:rsidP="00A358ED">
      <w:pPr>
        <w:numPr>
          <w:ilvl w:val="0"/>
          <w:numId w:val="4"/>
        </w:numPr>
        <w:ind w:left="1288"/>
        <w:rPr>
          <w:i/>
          <w:szCs w:val="18"/>
          <w:lang w:val="en-US" w:eastAsia="zh-CN"/>
        </w:rPr>
      </w:pPr>
      <w:r w:rsidRPr="00570012">
        <w:rPr>
          <w:i/>
          <w:iCs/>
          <w:szCs w:val="18"/>
          <w:lang w:val="en-US" w:eastAsia="zh-CN"/>
        </w:rPr>
        <w:t>For a R16 UE, at least two HARQ-ACK codebooks can be simultaneously constructed, intended for supporting different service types for a UE</w:t>
      </w:r>
    </w:p>
    <w:p w14:paraId="41B17116" w14:textId="77777777" w:rsidR="00A358ED" w:rsidRPr="00570012" w:rsidRDefault="00A358ED" w:rsidP="00A358ED">
      <w:pPr>
        <w:numPr>
          <w:ilvl w:val="1"/>
          <w:numId w:val="4"/>
        </w:numPr>
        <w:ind w:left="2008"/>
        <w:rPr>
          <w:i/>
          <w:szCs w:val="18"/>
          <w:lang w:val="en-US" w:eastAsia="zh-CN"/>
        </w:rPr>
      </w:pPr>
      <w:r w:rsidRPr="00570012">
        <w:rPr>
          <w:i/>
          <w:iCs/>
          <w:szCs w:val="18"/>
          <w:lang w:val="en-US" w:eastAsia="zh-CN"/>
        </w:rPr>
        <w:t>FFS more details (including procedures when applicable)</w:t>
      </w:r>
    </w:p>
    <w:p w14:paraId="4F4C1EE6" w14:textId="77777777" w:rsidR="00A358ED" w:rsidRPr="00570012" w:rsidRDefault="00A358ED" w:rsidP="00A358ED">
      <w:pPr>
        <w:numPr>
          <w:ilvl w:val="1"/>
          <w:numId w:val="4"/>
        </w:numPr>
        <w:ind w:left="2008"/>
        <w:rPr>
          <w:i/>
          <w:szCs w:val="18"/>
          <w:lang w:val="en-US" w:eastAsia="zh-CN"/>
        </w:rPr>
      </w:pPr>
      <w:r w:rsidRPr="00570012">
        <w:rPr>
          <w:i/>
          <w:iCs/>
          <w:szCs w:val="18"/>
          <w:lang w:val="en-US" w:eastAsia="zh-CN"/>
        </w:rPr>
        <w:t xml:space="preserve">FFS: How to identify a HARQ-ACK codebook </w:t>
      </w:r>
    </w:p>
    <w:p w14:paraId="364A4974" w14:textId="77777777" w:rsidR="00A358ED" w:rsidRPr="00570012" w:rsidRDefault="00A358ED" w:rsidP="00A358ED">
      <w:pPr>
        <w:numPr>
          <w:ilvl w:val="1"/>
          <w:numId w:val="4"/>
        </w:numPr>
        <w:ind w:left="2008"/>
        <w:rPr>
          <w:i/>
          <w:szCs w:val="18"/>
          <w:lang w:val="en-US"/>
        </w:rPr>
      </w:pPr>
      <w:r w:rsidRPr="00570012">
        <w:rPr>
          <w:i/>
          <w:iCs/>
          <w:szCs w:val="18"/>
          <w:lang w:val="en-US"/>
        </w:rPr>
        <w:t>FFS applicability to semi-static HARQ-ACK codebook, or dynamic HARQ-ACK codebook, or both</w:t>
      </w:r>
    </w:p>
    <w:p w14:paraId="5AF0B032" w14:textId="77777777" w:rsidR="00A358ED" w:rsidRPr="00570012" w:rsidRDefault="00A358ED" w:rsidP="00A358ED">
      <w:pPr>
        <w:numPr>
          <w:ilvl w:val="1"/>
          <w:numId w:val="4"/>
        </w:numPr>
        <w:ind w:left="2008"/>
        <w:rPr>
          <w:i/>
          <w:szCs w:val="18"/>
          <w:lang w:val="en-US"/>
        </w:rPr>
      </w:pPr>
      <w:r w:rsidRPr="00570012">
        <w:rPr>
          <w:i/>
          <w:iCs/>
          <w:szCs w:val="18"/>
          <w:lang w:val="en-US"/>
        </w:rPr>
        <w:t>FFS more than 2</w:t>
      </w:r>
    </w:p>
    <w:p w14:paraId="5EA44BD3" w14:textId="77777777" w:rsidR="00A358ED" w:rsidRPr="00570012" w:rsidRDefault="00A358ED" w:rsidP="00A358ED">
      <w:pPr>
        <w:numPr>
          <w:ilvl w:val="1"/>
          <w:numId w:val="4"/>
        </w:numPr>
        <w:ind w:left="2008"/>
        <w:rPr>
          <w:i/>
          <w:sz w:val="22"/>
          <w:lang w:val="en-US" w:eastAsia="zh-CN"/>
        </w:rPr>
      </w:pPr>
      <w:r w:rsidRPr="00570012">
        <w:rPr>
          <w:i/>
          <w:iCs/>
          <w:szCs w:val="18"/>
          <w:lang w:val="en-US"/>
        </w:rPr>
        <w:t xml:space="preserve">FFS </w:t>
      </w:r>
      <w:proofErr w:type="gramStart"/>
      <w:r w:rsidRPr="00570012">
        <w:rPr>
          <w:i/>
          <w:iCs/>
          <w:szCs w:val="18"/>
          <w:lang w:val="en-US"/>
        </w:rPr>
        <w:t>whether or not</w:t>
      </w:r>
      <w:proofErr w:type="gramEnd"/>
      <w:r w:rsidRPr="00570012">
        <w:rPr>
          <w:i/>
          <w:iCs/>
          <w:szCs w:val="18"/>
          <w:lang w:val="en-US"/>
        </w:rPr>
        <w:t xml:space="preserve"> CBG configuration is supported for Rel-16 URLLC</w:t>
      </w:r>
    </w:p>
    <w:p w14:paraId="5C7CB970" w14:textId="77777777" w:rsidR="00570012" w:rsidRPr="00570012" w:rsidRDefault="00570012" w:rsidP="00A358ED">
      <w:pPr>
        <w:ind w:left="568"/>
        <w:rPr>
          <w:i/>
          <w:highlight w:val="green"/>
          <w:lang w:val="en-US" w:eastAsia="x-none"/>
        </w:rPr>
      </w:pPr>
    </w:p>
    <w:p w14:paraId="5FFDB970" w14:textId="41C277DA" w:rsidR="00A358ED" w:rsidRPr="00570012" w:rsidRDefault="00A358ED" w:rsidP="00A358ED">
      <w:pPr>
        <w:ind w:left="568"/>
        <w:rPr>
          <w:b/>
          <w:i/>
          <w:lang w:val="en-US" w:eastAsia="x-none"/>
        </w:rPr>
      </w:pPr>
      <w:r w:rsidRPr="00570012">
        <w:rPr>
          <w:i/>
          <w:highlight w:val="green"/>
          <w:lang w:val="en-US" w:eastAsia="x-none"/>
        </w:rPr>
        <w:t>Agreements</w:t>
      </w:r>
      <w:r w:rsidRPr="00570012">
        <w:rPr>
          <w:i/>
          <w:lang w:val="en-US" w:eastAsia="x-none"/>
        </w:rPr>
        <w:t>: (RAN1#96)</w:t>
      </w:r>
    </w:p>
    <w:p w14:paraId="23BFEB16" w14:textId="77777777" w:rsidR="00A358ED" w:rsidRPr="00570012" w:rsidRDefault="00A358ED" w:rsidP="00F363F0">
      <w:pPr>
        <w:numPr>
          <w:ilvl w:val="0"/>
          <w:numId w:val="6"/>
        </w:numPr>
        <w:ind w:left="1288"/>
        <w:jc w:val="both"/>
        <w:rPr>
          <w:i/>
          <w:lang w:val="en-US" w:eastAsia="zh-CN"/>
        </w:rPr>
      </w:pPr>
      <w:r w:rsidRPr="00570012">
        <w:rPr>
          <w:i/>
          <w:lang w:val="en-US" w:eastAsia="zh-CN"/>
        </w:rPr>
        <w:t xml:space="preserve">Rules for the two HARQ-ACK codebooks for supporting different service types should be specified in R16 if the two HARQ-ACK codebooks are due to </w:t>
      </w:r>
      <w:proofErr w:type="spellStart"/>
      <w:r w:rsidRPr="00570012">
        <w:rPr>
          <w:i/>
          <w:lang w:val="en-US" w:eastAsia="zh-CN"/>
        </w:rPr>
        <w:t>trranmit</w:t>
      </w:r>
      <w:proofErr w:type="spellEnd"/>
      <w:r w:rsidRPr="00570012">
        <w:rPr>
          <w:i/>
          <w:lang w:val="en-US" w:eastAsia="zh-CN"/>
        </w:rPr>
        <w:t xml:space="preserve"> in resources overlapping in time</w:t>
      </w:r>
    </w:p>
    <w:p w14:paraId="14AA65F7" w14:textId="77777777" w:rsidR="00A358ED" w:rsidRPr="00570012" w:rsidRDefault="00A358ED" w:rsidP="00F363F0">
      <w:pPr>
        <w:numPr>
          <w:ilvl w:val="1"/>
          <w:numId w:val="6"/>
        </w:numPr>
        <w:ind w:left="2008"/>
        <w:jc w:val="both"/>
        <w:rPr>
          <w:b/>
          <w:i/>
          <w:lang w:val="en-US" w:eastAsia="x-none"/>
        </w:rPr>
      </w:pPr>
      <w:r w:rsidRPr="00570012">
        <w:rPr>
          <w:i/>
          <w:lang w:val="en-US" w:eastAsia="zh-CN"/>
        </w:rPr>
        <w:t xml:space="preserve">FFS details, e.g., multiplexing and/or prioritizing or parallel </w:t>
      </w:r>
      <w:proofErr w:type="spellStart"/>
      <w:r w:rsidRPr="00570012">
        <w:rPr>
          <w:i/>
          <w:lang w:val="en-US" w:eastAsia="zh-CN"/>
        </w:rPr>
        <w:t>tx</w:t>
      </w:r>
      <w:proofErr w:type="spellEnd"/>
      <w:r w:rsidRPr="00570012">
        <w:rPr>
          <w:i/>
          <w:lang w:val="en-US" w:eastAsia="zh-CN"/>
        </w:rPr>
        <w:t xml:space="preserve"> – revisit later this week</w:t>
      </w:r>
    </w:p>
    <w:p w14:paraId="19109291" w14:textId="77777777" w:rsidR="00570012" w:rsidRPr="00570012" w:rsidRDefault="00570012" w:rsidP="00A358ED">
      <w:pPr>
        <w:ind w:left="568"/>
        <w:rPr>
          <w:i/>
          <w:highlight w:val="green"/>
          <w:lang w:val="en-US" w:eastAsia="x-none"/>
        </w:rPr>
      </w:pPr>
    </w:p>
    <w:p w14:paraId="68166655" w14:textId="37E2F653" w:rsidR="00A358ED" w:rsidRPr="00570012" w:rsidRDefault="00A358ED" w:rsidP="00A358ED">
      <w:pPr>
        <w:ind w:left="568"/>
        <w:rPr>
          <w:i/>
          <w:lang w:val="en-US" w:eastAsia="x-none"/>
        </w:rPr>
      </w:pPr>
      <w:r w:rsidRPr="00570012">
        <w:rPr>
          <w:i/>
          <w:highlight w:val="green"/>
          <w:lang w:val="en-US" w:eastAsia="x-none"/>
        </w:rPr>
        <w:t>Agreements</w:t>
      </w:r>
      <w:r w:rsidRPr="00570012">
        <w:rPr>
          <w:i/>
          <w:lang w:val="en-US" w:eastAsia="x-none"/>
        </w:rPr>
        <w:t>: (RAN1#96)</w:t>
      </w:r>
    </w:p>
    <w:p w14:paraId="3E60AE29" w14:textId="77777777" w:rsidR="00A358ED" w:rsidRPr="00570012" w:rsidRDefault="00A358ED" w:rsidP="00A358ED">
      <w:pPr>
        <w:ind w:left="568"/>
        <w:jc w:val="both"/>
        <w:rPr>
          <w:i/>
          <w:lang w:val="en-US" w:eastAsia="zh-CN"/>
        </w:rPr>
      </w:pPr>
      <w:r w:rsidRPr="00570012">
        <w:rPr>
          <w:i/>
          <w:lang w:val="en-US" w:eastAsia="zh-CN"/>
        </w:rPr>
        <w:t xml:space="preserve">When at least two HARQ-ACK codebooks are simultaneously constructed for supporting different service types for a UE, a HARQ-ACK codebook can be identified based on some PHY indications/properties. </w:t>
      </w:r>
    </w:p>
    <w:p w14:paraId="1E062839" w14:textId="77777777" w:rsidR="00A358ED" w:rsidRPr="00570012" w:rsidRDefault="00A358ED" w:rsidP="00F363F0">
      <w:pPr>
        <w:numPr>
          <w:ilvl w:val="0"/>
          <w:numId w:val="7"/>
        </w:numPr>
        <w:ind w:left="1408"/>
        <w:jc w:val="both"/>
        <w:rPr>
          <w:sz w:val="22"/>
          <w:lang w:val="en-US" w:eastAsia="zh-CN"/>
        </w:rPr>
      </w:pPr>
      <w:r w:rsidRPr="00570012">
        <w:rPr>
          <w:i/>
          <w:lang w:val="en-US" w:eastAsia="zh-CN"/>
        </w:rPr>
        <w:t>FFS in potential WI the details of the PHY identification</w:t>
      </w:r>
    </w:p>
    <w:p w14:paraId="69C6AC92" w14:textId="77777777" w:rsidR="00570012" w:rsidRPr="00570012" w:rsidRDefault="00570012" w:rsidP="00A358ED">
      <w:pPr>
        <w:ind w:left="568"/>
        <w:rPr>
          <w:rFonts w:ascii="Times" w:eastAsia="Batang" w:hAnsi="Times"/>
          <w:i/>
          <w:highlight w:val="green"/>
          <w:lang w:val="en-US"/>
        </w:rPr>
      </w:pPr>
    </w:p>
    <w:p w14:paraId="6D41D790" w14:textId="2BD371EF" w:rsidR="00A358ED" w:rsidRPr="00570012" w:rsidRDefault="00A358ED" w:rsidP="00A358ED">
      <w:pPr>
        <w:ind w:left="568"/>
        <w:rPr>
          <w:rFonts w:ascii="Times" w:eastAsia="Batang" w:hAnsi="Times"/>
          <w:b/>
          <w:i/>
          <w:lang w:val="en-US"/>
        </w:rPr>
      </w:pPr>
      <w:r w:rsidRPr="00570012">
        <w:rPr>
          <w:rFonts w:ascii="Times" w:eastAsia="Batang" w:hAnsi="Times"/>
          <w:i/>
          <w:highlight w:val="green"/>
          <w:lang w:val="en-US"/>
        </w:rPr>
        <w:t>Agreements</w:t>
      </w:r>
      <w:r w:rsidRPr="00570012">
        <w:rPr>
          <w:rFonts w:ascii="Times" w:eastAsia="Batang" w:hAnsi="Times"/>
          <w:i/>
          <w:lang w:val="en-US"/>
        </w:rPr>
        <w:t>: (RAN1#96bis)</w:t>
      </w:r>
    </w:p>
    <w:p w14:paraId="11F7ACBF" w14:textId="77777777" w:rsidR="00A358ED" w:rsidRPr="00570012" w:rsidRDefault="00A358ED" w:rsidP="00A358ED">
      <w:pPr>
        <w:ind w:left="568"/>
        <w:rPr>
          <w:rFonts w:ascii="Times" w:hAnsi="Times"/>
          <w:i/>
          <w:lang w:val="en-US" w:eastAsia="zh-CN"/>
        </w:rPr>
      </w:pPr>
      <w:r w:rsidRPr="00570012">
        <w:rPr>
          <w:rFonts w:ascii="Times" w:hAnsi="Times"/>
          <w:i/>
          <w:lang w:val="en-US" w:eastAsia="zh-CN"/>
        </w:rPr>
        <w:t xml:space="preserve">For supporting multiple PUCCHs for HARQ-ACK within a slot for </w:t>
      </w:r>
      <w:r w:rsidRPr="00570012">
        <w:rPr>
          <w:rFonts w:ascii="Times" w:hAnsi="Times"/>
          <w:i/>
          <w:lang w:val="en-US"/>
        </w:rPr>
        <w:t xml:space="preserve">constructing </w:t>
      </w:r>
      <w:r w:rsidRPr="00570012">
        <w:rPr>
          <w:rFonts w:ascii="Times" w:hAnsi="Times"/>
          <w:i/>
          <w:lang w:val="en-US" w:eastAsia="zh-CN"/>
        </w:rPr>
        <w:t xml:space="preserve">HARQ-ACK codebook, support sub-slot-based </w:t>
      </w:r>
      <w:r w:rsidRPr="00570012">
        <w:rPr>
          <w:rFonts w:ascii="Times" w:eastAsia="Batang" w:hAnsi="Times"/>
          <w:i/>
          <w:lang w:val="en-US"/>
        </w:rPr>
        <w:t>HARQ-ACK feedback procedure</w:t>
      </w:r>
      <w:r w:rsidRPr="00570012">
        <w:rPr>
          <w:rFonts w:ascii="Times" w:hAnsi="Times"/>
          <w:i/>
          <w:lang w:val="en-US" w:eastAsia="zh-CN"/>
        </w:rPr>
        <w:t>.</w:t>
      </w:r>
    </w:p>
    <w:p w14:paraId="65AAD18F" w14:textId="77777777" w:rsidR="00A358ED" w:rsidRPr="00570012" w:rsidRDefault="00A358ED" w:rsidP="00A358ED">
      <w:pPr>
        <w:numPr>
          <w:ilvl w:val="0"/>
          <w:numId w:val="5"/>
        </w:numPr>
        <w:ind w:left="1288"/>
        <w:rPr>
          <w:rFonts w:ascii="Times" w:hAnsi="Times"/>
          <w:i/>
          <w:lang w:val="en-US" w:eastAsia="zh-CN"/>
        </w:rPr>
      </w:pPr>
      <w:r w:rsidRPr="00570012">
        <w:rPr>
          <w:rFonts w:ascii="Times" w:hAnsi="Times"/>
          <w:i/>
          <w:lang w:val="en-US" w:eastAsia="zh-CN"/>
        </w:rPr>
        <w:t xml:space="preserve">A UL slot consists of </w:t>
      </w:r>
      <w:proofErr w:type="gramStart"/>
      <w:r w:rsidRPr="00570012">
        <w:rPr>
          <w:rFonts w:ascii="Times" w:hAnsi="Times"/>
          <w:i/>
          <w:lang w:val="en-US" w:eastAsia="zh-CN"/>
        </w:rPr>
        <w:t>a number of</w:t>
      </w:r>
      <w:proofErr w:type="gramEnd"/>
      <w:r w:rsidRPr="00570012">
        <w:rPr>
          <w:rFonts w:ascii="Times" w:hAnsi="Times"/>
          <w:i/>
          <w:lang w:val="en-US" w:eastAsia="zh-CN"/>
        </w:rPr>
        <w:t xml:space="preserve"> sub-slots. No more than one transmitted PUCCH carrying HARQ-ACKs starts in a sub-slot.</w:t>
      </w:r>
    </w:p>
    <w:p w14:paraId="6536414D" w14:textId="77777777" w:rsidR="00A358ED" w:rsidRPr="00570012" w:rsidRDefault="00A358ED" w:rsidP="00A358ED">
      <w:pPr>
        <w:numPr>
          <w:ilvl w:val="1"/>
          <w:numId w:val="5"/>
        </w:numPr>
        <w:ind w:left="2008"/>
        <w:rPr>
          <w:rFonts w:ascii="Times" w:hAnsi="Times"/>
          <w:i/>
          <w:lang w:val="en-US" w:eastAsia="zh-CN"/>
        </w:rPr>
      </w:pPr>
      <w:r w:rsidRPr="00570012">
        <w:rPr>
          <w:rFonts w:ascii="Times" w:hAnsi="Times"/>
          <w:i/>
          <w:lang w:val="en-US" w:eastAsia="zh-CN"/>
        </w:rPr>
        <w:t xml:space="preserve">PDSCH </w:t>
      </w:r>
      <w:r w:rsidRPr="00570012">
        <w:rPr>
          <w:rFonts w:ascii="Times" w:hAnsi="Times"/>
          <w:i/>
          <w:lang w:val="en-US"/>
        </w:rPr>
        <w:t>transmission is not subject to sub-slot restrictions (if any)</w:t>
      </w:r>
    </w:p>
    <w:p w14:paraId="6D740574" w14:textId="77777777" w:rsidR="00A358ED" w:rsidRPr="00570012" w:rsidRDefault="00A358ED" w:rsidP="00A358ED">
      <w:pPr>
        <w:numPr>
          <w:ilvl w:val="1"/>
          <w:numId w:val="5"/>
        </w:numPr>
        <w:ind w:left="2008"/>
        <w:rPr>
          <w:rFonts w:ascii="Times" w:hAnsi="Times"/>
          <w:i/>
          <w:lang w:val="en-US" w:eastAsia="zh-CN"/>
        </w:rPr>
      </w:pPr>
      <w:r w:rsidRPr="00570012">
        <w:rPr>
          <w:rFonts w:ascii="Times" w:hAnsi="Times"/>
          <w:i/>
          <w:lang w:val="en-US" w:eastAsia="zh-CN"/>
        </w:rPr>
        <w:t xml:space="preserve">FFS: PDSCH-to-sub-slot association. </w:t>
      </w:r>
    </w:p>
    <w:p w14:paraId="17023538" w14:textId="77777777" w:rsidR="00A358ED" w:rsidRPr="00570012" w:rsidRDefault="00A358ED" w:rsidP="00A358ED">
      <w:pPr>
        <w:numPr>
          <w:ilvl w:val="1"/>
          <w:numId w:val="5"/>
        </w:numPr>
        <w:ind w:left="2008"/>
        <w:rPr>
          <w:rFonts w:ascii="Times" w:hAnsi="Times"/>
          <w:i/>
          <w:lang w:val="en-US" w:eastAsia="zh-CN"/>
        </w:rPr>
      </w:pPr>
      <w:r w:rsidRPr="00570012">
        <w:rPr>
          <w:rFonts w:ascii="Times" w:hAnsi="Times"/>
          <w:i/>
          <w:lang w:val="en-US" w:eastAsia="zh-CN"/>
        </w:rPr>
        <w:t>FFS: Allowing PUCCH across sub-slot boundary or not.</w:t>
      </w:r>
    </w:p>
    <w:p w14:paraId="4AC06568" w14:textId="77777777" w:rsidR="00A358ED" w:rsidRPr="00570012" w:rsidRDefault="00A358ED" w:rsidP="00A358ED">
      <w:pPr>
        <w:numPr>
          <w:ilvl w:val="0"/>
          <w:numId w:val="5"/>
        </w:numPr>
        <w:ind w:left="1288"/>
        <w:rPr>
          <w:rFonts w:ascii="Times" w:hAnsi="Times"/>
          <w:i/>
          <w:lang w:val="en-US" w:eastAsia="zh-CN"/>
        </w:rPr>
      </w:pPr>
      <w:r w:rsidRPr="00570012">
        <w:rPr>
          <w:rFonts w:ascii="Times" w:hAnsi="Times"/>
          <w:i/>
          <w:lang w:val="en-US" w:eastAsia="zh-CN"/>
        </w:rPr>
        <w:t xml:space="preserve">R15 HARQ-codebook construction is applied in unit of sub-slot at least for Type II HARQ-ACK codebook. </w:t>
      </w:r>
    </w:p>
    <w:p w14:paraId="51FF2C3C" w14:textId="77777777" w:rsidR="00A358ED" w:rsidRPr="00570012" w:rsidRDefault="00A358ED" w:rsidP="00A358ED">
      <w:pPr>
        <w:numPr>
          <w:ilvl w:val="1"/>
          <w:numId w:val="5"/>
        </w:numPr>
        <w:ind w:left="2008"/>
        <w:rPr>
          <w:rFonts w:ascii="Times" w:hAnsi="Times"/>
          <w:i/>
          <w:lang w:val="en-US" w:eastAsia="zh-CN"/>
        </w:rPr>
      </w:pPr>
      <w:r w:rsidRPr="00570012">
        <w:rPr>
          <w:rFonts w:ascii="Times" w:hAnsi="Times"/>
          <w:i/>
          <w:lang w:val="en-US" w:eastAsia="zh-CN"/>
        </w:rPr>
        <w:t>FFS for Type I HARQ-ACK codebook.</w:t>
      </w:r>
    </w:p>
    <w:p w14:paraId="4550D163" w14:textId="77777777" w:rsidR="00A358ED" w:rsidRPr="00570012" w:rsidRDefault="00A358ED" w:rsidP="00A358ED">
      <w:pPr>
        <w:numPr>
          <w:ilvl w:val="0"/>
          <w:numId w:val="5"/>
        </w:numPr>
        <w:ind w:left="1288"/>
        <w:rPr>
          <w:rFonts w:ascii="Times" w:hAnsi="Times"/>
          <w:i/>
          <w:lang w:val="en-US" w:eastAsia="zh-CN"/>
        </w:rPr>
      </w:pPr>
      <w:r w:rsidRPr="00570012">
        <w:rPr>
          <w:rFonts w:ascii="Times" w:hAnsi="Times"/>
          <w:i/>
          <w:lang w:val="en-US" w:eastAsia="zh-CN"/>
        </w:rPr>
        <w:t>R15 PUCCH resource overriding procedures is applied in unit of sub-slot.</w:t>
      </w:r>
    </w:p>
    <w:p w14:paraId="487DA9C4" w14:textId="77777777" w:rsidR="00A358ED" w:rsidRPr="00570012" w:rsidRDefault="00A358ED" w:rsidP="00A358ED">
      <w:pPr>
        <w:numPr>
          <w:ilvl w:val="0"/>
          <w:numId w:val="5"/>
        </w:numPr>
        <w:ind w:left="1288"/>
        <w:rPr>
          <w:rFonts w:ascii="Times" w:hAnsi="Times"/>
          <w:i/>
          <w:lang w:val="en-US" w:eastAsia="zh-CN"/>
        </w:rPr>
      </w:pPr>
      <w:r w:rsidRPr="00570012">
        <w:rPr>
          <w:rFonts w:ascii="Times" w:hAnsi="Times"/>
          <w:i/>
          <w:lang w:val="en-US" w:eastAsia="zh-CN"/>
        </w:rPr>
        <w:t>Number or length of UL sub-slots in a slot is UE-specifically semi-statically configured.</w:t>
      </w:r>
    </w:p>
    <w:p w14:paraId="17E6A623" w14:textId="77777777" w:rsidR="00A358ED" w:rsidRPr="00570012" w:rsidRDefault="00A358ED" w:rsidP="00A358ED">
      <w:pPr>
        <w:numPr>
          <w:ilvl w:val="1"/>
          <w:numId w:val="5"/>
        </w:numPr>
        <w:ind w:left="2008"/>
        <w:rPr>
          <w:rFonts w:ascii="Times" w:hAnsi="Times"/>
          <w:i/>
          <w:lang w:val="en-US" w:eastAsia="zh-CN"/>
        </w:rPr>
      </w:pPr>
      <w:r w:rsidRPr="00570012">
        <w:rPr>
          <w:rFonts w:ascii="Times" w:hAnsi="Times"/>
          <w:i/>
          <w:lang w:val="en-US" w:eastAsia="zh-CN"/>
        </w:rPr>
        <w:t>FFS: Limit of number of</w:t>
      </w:r>
      <w:r w:rsidRPr="00570012">
        <w:rPr>
          <w:rFonts w:ascii="Times" w:hAnsi="Times"/>
          <w:i/>
          <w:lang w:val="en-US"/>
        </w:rPr>
        <w:t xml:space="preserve"> PUCCH transmissions carrying</w:t>
      </w:r>
      <w:r w:rsidRPr="00570012">
        <w:rPr>
          <w:rFonts w:ascii="Times" w:hAnsi="Times"/>
          <w:i/>
          <w:lang w:val="en-US" w:eastAsia="zh-CN"/>
        </w:rPr>
        <w:t xml:space="preserve"> HARQ-ACKs in a slot.</w:t>
      </w:r>
    </w:p>
    <w:p w14:paraId="06804FB4" w14:textId="77777777" w:rsidR="00A358ED" w:rsidRPr="00570012" w:rsidRDefault="00A358ED" w:rsidP="00A358ED">
      <w:pPr>
        <w:numPr>
          <w:ilvl w:val="0"/>
          <w:numId w:val="5"/>
        </w:numPr>
        <w:ind w:left="1288"/>
        <w:rPr>
          <w:rFonts w:ascii="Times" w:hAnsi="Times"/>
          <w:i/>
          <w:lang w:val="en-US" w:eastAsia="zh-CN"/>
        </w:rPr>
      </w:pPr>
      <w:r w:rsidRPr="00570012">
        <w:rPr>
          <w:rFonts w:ascii="Times" w:hAnsi="Times"/>
          <w:i/>
          <w:lang w:val="en-US" w:eastAsia="zh-CN"/>
        </w:rPr>
        <w:t>FFS: K1 definition.</w:t>
      </w:r>
    </w:p>
    <w:p w14:paraId="037E6EB5" w14:textId="77777777" w:rsidR="00A358ED" w:rsidRPr="00570012" w:rsidRDefault="00A358ED" w:rsidP="00A358ED">
      <w:pPr>
        <w:numPr>
          <w:ilvl w:val="0"/>
          <w:numId w:val="5"/>
        </w:numPr>
        <w:ind w:left="1288"/>
        <w:rPr>
          <w:rFonts w:ascii="Times" w:hAnsi="Times"/>
          <w:i/>
          <w:lang w:val="en-US" w:eastAsia="zh-CN"/>
        </w:rPr>
      </w:pPr>
      <w:r w:rsidRPr="00570012">
        <w:rPr>
          <w:rFonts w:ascii="Times" w:hAnsi="Times"/>
          <w:i/>
          <w:lang w:val="en-US" w:eastAsia="zh-CN"/>
        </w:rPr>
        <w:t>FFS: Details of PUCCH resource configuration and determination.</w:t>
      </w:r>
    </w:p>
    <w:p w14:paraId="2469BFB7" w14:textId="77777777" w:rsidR="00A358ED" w:rsidRPr="00570012" w:rsidRDefault="00A358ED" w:rsidP="00A358ED">
      <w:pPr>
        <w:ind w:left="568"/>
        <w:rPr>
          <w:rFonts w:ascii="Times" w:eastAsia="Batang" w:hAnsi="Times"/>
          <w:i/>
          <w:lang w:val="en-US"/>
        </w:rPr>
      </w:pPr>
      <w:r w:rsidRPr="00570012">
        <w:rPr>
          <w:rFonts w:ascii="Times" w:eastAsia="Batang" w:hAnsi="Times"/>
          <w:i/>
          <w:lang w:val="en-US"/>
        </w:rPr>
        <w:t>FFS: Use “Codebook-less HARQ” as a complementary or not.</w:t>
      </w:r>
    </w:p>
    <w:p w14:paraId="07EC9E89" w14:textId="77777777" w:rsidR="00A358ED" w:rsidRPr="00570012" w:rsidRDefault="00A358ED" w:rsidP="00A358ED">
      <w:pPr>
        <w:ind w:left="568"/>
        <w:rPr>
          <w:rFonts w:ascii="Times" w:eastAsia="Batang" w:hAnsi="Times"/>
          <w:i/>
          <w:lang w:val="en-US"/>
        </w:rPr>
      </w:pPr>
      <w:r w:rsidRPr="00570012">
        <w:rPr>
          <w:rFonts w:ascii="Times" w:eastAsia="Batang" w:hAnsi="Times"/>
          <w:i/>
          <w:lang w:val="en-US"/>
        </w:rPr>
        <w:t xml:space="preserve">FFS: If HARQ-ACK can be omitted in case latency requirement cannot be met. </w:t>
      </w:r>
    </w:p>
    <w:p w14:paraId="1B8A9316" w14:textId="77777777" w:rsidR="00A358ED" w:rsidRPr="00570012" w:rsidRDefault="00A358ED" w:rsidP="00A358ED">
      <w:pPr>
        <w:ind w:left="568"/>
        <w:rPr>
          <w:rFonts w:ascii="Times" w:eastAsia="Batang" w:hAnsi="Times"/>
          <w:lang w:val="en-US"/>
        </w:rPr>
      </w:pPr>
      <w:r w:rsidRPr="00570012">
        <w:rPr>
          <w:rFonts w:ascii="Times" w:eastAsia="Batang" w:hAnsi="Times"/>
          <w:i/>
          <w:lang w:val="en-US"/>
        </w:rPr>
        <w:lastRenderedPageBreak/>
        <w:t>FFS: PDSCH groupings and PHY identification for separate HARQ-ACK constructions for different service types.</w:t>
      </w:r>
    </w:p>
    <w:p w14:paraId="31940B89" w14:textId="77777777" w:rsidR="00570012" w:rsidRPr="00570012" w:rsidRDefault="00570012" w:rsidP="00A358ED">
      <w:pPr>
        <w:ind w:left="568"/>
        <w:rPr>
          <w:rFonts w:ascii="Times" w:eastAsia="Batang" w:hAnsi="Times"/>
          <w:i/>
          <w:highlight w:val="green"/>
          <w:lang w:val="en-US"/>
        </w:rPr>
      </w:pPr>
    </w:p>
    <w:p w14:paraId="2E397801" w14:textId="05D75993" w:rsidR="00A358ED" w:rsidRPr="00570012" w:rsidRDefault="00A358ED" w:rsidP="00A358ED">
      <w:pPr>
        <w:ind w:left="568"/>
        <w:rPr>
          <w:rFonts w:ascii="Times" w:eastAsia="Batang" w:hAnsi="Times"/>
          <w:b/>
          <w:i/>
          <w:lang w:val="en-US"/>
        </w:rPr>
      </w:pPr>
      <w:r w:rsidRPr="00570012">
        <w:rPr>
          <w:rFonts w:ascii="Times" w:eastAsia="Batang" w:hAnsi="Times"/>
          <w:i/>
          <w:highlight w:val="green"/>
          <w:lang w:val="en-US"/>
        </w:rPr>
        <w:t>Agreements</w:t>
      </w:r>
      <w:r w:rsidRPr="00570012">
        <w:rPr>
          <w:rFonts w:ascii="Times" w:eastAsia="Batang" w:hAnsi="Times"/>
          <w:b/>
          <w:i/>
          <w:lang w:val="en-US"/>
        </w:rPr>
        <w:t>:</w:t>
      </w:r>
      <w:r w:rsidRPr="00570012">
        <w:rPr>
          <w:rFonts w:ascii="Times" w:eastAsia="Batang" w:hAnsi="Times"/>
          <w:i/>
          <w:lang w:val="en-US"/>
        </w:rPr>
        <w:t xml:space="preserve"> (RAN1#96bis)</w:t>
      </w:r>
    </w:p>
    <w:p w14:paraId="6DBD7D00" w14:textId="77777777" w:rsidR="00A358ED" w:rsidRPr="00570012" w:rsidRDefault="00A358ED" w:rsidP="00A358ED">
      <w:pPr>
        <w:ind w:left="568"/>
        <w:rPr>
          <w:rFonts w:ascii="Times" w:hAnsi="Times"/>
          <w:i/>
          <w:lang w:val="en-US" w:eastAsia="zh-CN"/>
        </w:rPr>
      </w:pPr>
      <w:r w:rsidRPr="00570012">
        <w:rPr>
          <w:rFonts w:ascii="Times" w:hAnsi="Times"/>
          <w:i/>
          <w:lang w:val="en-US" w:eastAsia="zh-CN"/>
        </w:rPr>
        <w:t xml:space="preserve">For supporting multiple PUCCHs for HARQ-ACK within a slot for </w:t>
      </w:r>
      <w:r w:rsidRPr="00570012">
        <w:rPr>
          <w:rFonts w:ascii="Times" w:hAnsi="Times"/>
          <w:i/>
          <w:lang w:val="en-US"/>
        </w:rPr>
        <w:t xml:space="preserve">constructing </w:t>
      </w:r>
      <w:r w:rsidRPr="00570012">
        <w:rPr>
          <w:rFonts w:ascii="Times" w:hAnsi="Times"/>
          <w:i/>
          <w:lang w:val="en-US" w:eastAsia="zh-CN"/>
        </w:rPr>
        <w:t xml:space="preserve">HARQ-ACK codebook, </w:t>
      </w:r>
      <w:r w:rsidRPr="00570012">
        <w:rPr>
          <w:rFonts w:ascii="Times" w:hAnsi="Times"/>
          <w:i/>
          <w:shd w:val="clear" w:color="auto" w:fill="FFFFFF"/>
          <w:lang w:val="en-US" w:eastAsia="zh-CN"/>
        </w:rPr>
        <w:t>K1 is defined following R15 approach but in unit of sub-slot.</w:t>
      </w:r>
    </w:p>
    <w:p w14:paraId="54B923E0" w14:textId="77777777" w:rsidR="00570012" w:rsidRPr="00570012" w:rsidRDefault="00570012" w:rsidP="00A358ED">
      <w:pPr>
        <w:ind w:left="568"/>
        <w:rPr>
          <w:rFonts w:ascii="Times" w:eastAsia="Batang" w:hAnsi="Times"/>
          <w:i/>
          <w:highlight w:val="green"/>
          <w:lang w:val="en-US"/>
        </w:rPr>
      </w:pPr>
    </w:p>
    <w:p w14:paraId="19716383" w14:textId="178B43EA" w:rsidR="00A358ED" w:rsidRPr="00570012" w:rsidRDefault="00A358ED" w:rsidP="00A358ED">
      <w:pPr>
        <w:ind w:left="568"/>
        <w:rPr>
          <w:rFonts w:ascii="Times" w:eastAsia="Batang" w:hAnsi="Times"/>
          <w:b/>
          <w:i/>
          <w:lang w:val="en-US"/>
        </w:rPr>
      </w:pPr>
      <w:r w:rsidRPr="00570012">
        <w:rPr>
          <w:rFonts w:ascii="Times" w:eastAsia="Batang" w:hAnsi="Times"/>
          <w:i/>
          <w:highlight w:val="green"/>
          <w:lang w:val="en-US"/>
        </w:rPr>
        <w:t>Agreements</w:t>
      </w:r>
      <w:r w:rsidRPr="00570012">
        <w:rPr>
          <w:rFonts w:ascii="Times" w:eastAsia="Batang" w:hAnsi="Times"/>
          <w:b/>
          <w:i/>
          <w:lang w:val="en-US"/>
        </w:rPr>
        <w:t>:</w:t>
      </w:r>
      <w:r w:rsidRPr="00570012">
        <w:rPr>
          <w:rFonts w:ascii="Times" w:eastAsia="Batang" w:hAnsi="Times"/>
          <w:i/>
          <w:lang w:val="en-US"/>
        </w:rPr>
        <w:t xml:space="preserve"> (RAN1#96bis)</w:t>
      </w:r>
    </w:p>
    <w:p w14:paraId="2E034B78" w14:textId="77777777" w:rsidR="00A358ED" w:rsidRPr="00570012" w:rsidRDefault="00A358ED" w:rsidP="00A358ED">
      <w:pPr>
        <w:ind w:left="568"/>
        <w:jc w:val="both"/>
        <w:rPr>
          <w:rFonts w:ascii="Times" w:hAnsi="Times"/>
          <w:i/>
          <w:lang w:val="en-US" w:eastAsia="zh-CN"/>
        </w:rPr>
      </w:pPr>
      <w:r w:rsidRPr="00570012">
        <w:rPr>
          <w:rFonts w:ascii="Times" w:hAnsi="Times"/>
          <w:i/>
          <w:lang w:val="en-US" w:eastAsia="zh-CN"/>
        </w:rPr>
        <w:t>When at least two HARQ-ACK codebooks are simultaneously constructed for supporting different service types for a UE, for both Type I (if supported) and Type II HARQ-ACK codebooks (if supported), and for dynamically-scheduled PDSCH, down-select from below for the PHY identification for identifying a HARQ-ACK codebook:</w:t>
      </w:r>
    </w:p>
    <w:p w14:paraId="4F72FAE2" w14:textId="77777777" w:rsidR="00A358ED" w:rsidRPr="00570012" w:rsidRDefault="00A358ED" w:rsidP="00A358ED">
      <w:pPr>
        <w:numPr>
          <w:ilvl w:val="0"/>
          <w:numId w:val="5"/>
        </w:numPr>
        <w:ind w:left="1288"/>
        <w:rPr>
          <w:rFonts w:ascii="Times" w:hAnsi="Times"/>
          <w:i/>
          <w:lang w:val="en-US" w:eastAsia="zh-CN"/>
        </w:rPr>
      </w:pPr>
      <w:r w:rsidRPr="00570012">
        <w:rPr>
          <w:rFonts w:ascii="Times" w:hAnsi="Times"/>
          <w:i/>
          <w:shd w:val="clear" w:color="auto" w:fill="FFFFFF"/>
          <w:lang w:val="en-US" w:eastAsia="zh-CN"/>
        </w:rPr>
        <w:t>Opt.1: By DCI format</w:t>
      </w:r>
    </w:p>
    <w:p w14:paraId="090F841A" w14:textId="77777777" w:rsidR="00A358ED" w:rsidRPr="00570012" w:rsidRDefault="00A358ED" w:rsidP="00A358ED">
      <w:pPr>
        <w:numPr>
          <w:ilvl w:val="0"/>
          <w:numId w:val="5"/>
        </w:numPr>
        <w:ind w:left="1288"/>
        <w:rPr>
          <w:rFonts w:ascii="Times" w:hAnsi="Times"/>
          <w:i/>
          <w:lang w:val="en-US" w:eastAsia="zh-CN"/>
        </w:rPr>
      </w:pPr>
      <w:r w:rsidRPr="00570012">
        <w:rPr>
          <w:rFonts w:ascii="Times" w:hAnsi="Times"/>
          <w:i/>
          <w:lang w:val="en-US" w:eastAsia="zh-CN"/>
        </w:rPr>
        <w:t>Opt.2: By RNTI</w:t>
      </w:r>
    </w:p>
    <w:p w14:paraId="334B7E50" w14:textId="77777777" w:rsidR="00A358ED" w:rsidRPr="00570012" w:rsidRDefault="00A358ED" w:rsidP="00A358ED">
      <w:pPr>
        <w:numPr>
          <w:ilvl w:val="0"/>
          <w:numId w:val="5"/>
        </w:numPr>
        <w:ind w:left="1288"/>
        <w:rPr>
          <w:rFonts w:ascii="Times" w:hAnsi="Times"/>
          <w:i/>
          <w:lang w:val="en-US" w:eastAsia="zh-CN"/>
        </w:rPr>
      </w:pPr>
      <w:r w:rsidRPr="00570012">
        <w:rPr>
          <w:rFonts w:ascii="Times" w:hAnsi="Times"/>
          <w:i/>
          <w:lang w:val="en-US" w:eastAsia="zh-CN"/>
        </w:rPr>
        <w:t>Opt.3: By explicit indication in DCI (FFS: new field or reuse existing field)</w:t>
      </w:r>
    </w:p>
    <w:p w14:paraId="7239849F" w14:textId="77777777" w:rsidR="00A358ED" w:rsidRPr="00570012" w:rsidRDefault="00A358ED" w:rsidP="00A358ED">
      <w:pPr>
        <w:numPr>
          <w:ilvl w:val="0"/>
          <w:numId w:val="5"/>
        </w:numPr>
        <w:ind w:left="1288"/>
        <w:rPr>
          <w:rFonts w:ascii="Times" w:hAnsi="Times"/>
          <w:i/>
          <w:lang w:val="en-US" w:eastAsia="zh-CN"/>
        </w:rPr>
      </w:pPr>
      <w:r w:rsidRPr="00570012">
        <w:rPr>
          <w:rFonts w:ascii="Times" w:hAnsi="Times"/>
          <w:i/>
          <w:lang w:val="en-US" w:eastAsia="zh-CN"/>
        </w:rPr>
        <w:t xml:space="preserve">Opt.4: By CORESET/search space </w:t>
      </w:r>
    </w:p>
    <w:p w14:paraId="23A1C57E" w14:textId="77777777" w:rsidR="00A358ED" w:rsidRPr="00570012" w:rsidRDefault="00A358ED" w:rsidP="00A358ED">
      <w:pPr>
        <w:numPr>
          <w:ilvl w:val="0"/>
          <w:numId w:val="5"/>
        </w:numPr>
        <w:ind w:left="1288"/>
        <w:rPr>
          <w:rFonts w:ascii="Times" w:hAnsi="Times"/>
          <w:i/>
          <w:lang w:val="en-US" w:eastAsia="zh-CN"/>
        </w:rPr>
      </w:pPr>
      <w:r w:rsidRPr="00570012">
        <w:rPr>
          <w:rFonts w:ascii="Times" w:hAnsi="Times"/>
          <w:i/>
          <w:lang w:val="en-US" w:eastAsia="zh-CN"/>
        </w:rPr>
        <w:t>FFS additional option(s) for Type I HARQ-ACK codebook</w:t>
      </w:r>
    </w:p>
    <w:p w14:paraId="102244D3" w14:textId="77777777" w:rsidR="00A358ED" w:rsidRPr="00570012" w:rsidRDefault="00A358ED" w:rsidP="00A358ED">
      <w:pPr>
        <w:ind w:left="568"/>
        <w:rPr>
          <w:rFonts w:ascii="Times" w:hAnsi="Times"/>
          <w:sz w:val="22"/>
          <w:lang w:val="en-US" w:eastAsia="zh-CN"/>
        </w:rPr>
      </w:pPr>
      <w:r w:rsidRPr="00570012">
        <w:rPr>
          <w:rFonts w:ascii="Times" w:hAnsi="Times"/>
          <w:i/>
          <w:lang w:val="en-US" w:eastAsia="zh-CN"/>
        </w:rPr>
        <w:t>FFS: For SPS PDSCH (including SPS release PDCCH)</w:t>
      </w:r>
    </w:p>
    <w:p w14:paraId="4D374BDE" w14:textId="77777777" w:rsidR="00F972EF" w:rsidRPr="00570012" w:rsidRDefault="00F972EF" w:rsidP="003B70D3">
      <w:pPr>
        <w:ind w:left="568"/>
        <w:rPr>
          <w:rFonts w:ascii="Times" w:eastAsia="Batang" w:hAnsi="Times"/>
          <w:i/>
          <w:highlight w:val="green"/>
          <w:lang w:val="en-US"/>
        </w:rPr>
      </w:pPr>
    </w:p>
    <w:p w14:paraId="3011024D" w14:textId="6BB65712" w:rsidR="003B70D3" w:rsidRPr="00570012" w:rsidRDefault="003B70D3" w:rsidP="003B70D3">
      <w:pPr>
        <w:ind w:left="568"/>
        <w:rPr>
          <w:rFonts w:ascii="Times" w:eastAsia="Batang" w:hAnsi="Times"/>
          <w:i/>
          <w:lang w:val="en-US"/>
        </w:rPr>
      </w:pPr>
      <w:r w:rsidRPr="00570012">
        <w:rPr>
          <w:rFonts w:ascii="Times" w:eastAsia="Batang" w:hAnsi="Times"/>
          <w:i/>
          <w:highlight w:val="green"/>
          <w:lang w:val="en-US"/>
        </w:rPr>
        <w:t>Agreements</w:t>
      </w:r>
      <w:r w:rsidRPr="00570012">
        <w:rPr>
          <w:rFonts w:ascii="Times" w:eastAsia="Batang" w:hAnsi="Times"/>
          <w:i/>
          <w:lang w:val="en-US"/>
        </w:rPr>
        <w:t>: (RAN1#97)</w:t>
      </w:r>
    </w:p>
    <w:p w14:paraId="1791FE7F" w14:textId="77777777" w:rsidR="003B70D3" w:rsidRPr="00570012" w:rsidRDefault="003B70D3" w:rsidP="003B70D3">
      <w:pPr>
        <w:ind w:left="568"/>
        <w:rPr>
          <w:rFonts w:ascii="Times" w:eastAsia="Batang" w:hAnsi="Times"/>
          <w:i/>
          <w:lang w:val="en-US"/>
        </w:rPr>
      </w:pPr>
      <w:r w:rsidRPr="00570012">
        <w:rPr>
          <w:rFonts w:ascii="Times" w:eastAsia="Batang" w:hAnsi="Times"/>
          <w:i/>
          <w:lang w:val="en-US"/>
        </w:rPr>
        <w:t xml:space="preserve">For sub-slot-based HARQ-ACK feedback procedure, K1 is the number of sub-slots from the sub-slot containing the end of PDSCH to the sub-slot containing the start of PUCCH. </w:t>
      </w:r>
    </w:p>
    <w:p w14:paraId="56DCFC4B" w14:textId="77777777" w:rsidR="003B70D3" w:rsidRPr="00570012" w:rsidRDefault="003B70D3" w:rsidP="00F363F0">
      <w:pPr>
        <w:pStyle w:val="ListParagraph"/>
        <w:numPr>
          <w:ilvl w:val="0"/>
          <w:numId w:val="12"/>
        </w:numPr>
        <w:rPr>
          <w:rFonts w:ascii="Times" w:eastAsia="Batang" w:hAnsi="Times"/>
          <w:i/>
          <w:sz w:val="20"/>
          <w:lang w:val="en-US"/>
        </w:rPr>
      </w:pPr>
      <w:r w:rsidRPr="00570012">
        <w:rPr>
          <w:rFonts w:ascii="Times" w:eastAsia="Batang" w:hAnsi="Times"/>
          <w:i/>
          <w:sz w:val="20"/>
          <w:lang w:val="en-US"/>
        </w:rPr>
        <w:t>Use UL numerology to define the sub-slot grid for PDSCH-to-sub-slot association.</w:t>
      </w:r>
    </w:p>
    <w:p w14:paraId="76C79EE3" w14:textId="77777777" w:rsidR="003B70D3" w:rsidRPr="00570012" w:rsidRDefault="003B70D3" w:rsidP="00F363F0">
      <w:pPr>
        <w:pStyle w:val="ListParagraph"/>
        <w:numPr>
          <w:ilvl w:val="0"/>
          <w:numId w:val="12"/>
        </w:numPr>
        <w:rPr>
          <w:rFonts w:ascii="Times" w:eastAsia="Batang" w:hAnsi="Times"/>
          <w:i/>
          <w:sz w:val="20"/>
          <w:lang w:val="en-US"/>
        </w:rPr>
      </w:pPr>
      <w:r w:rsidRPr="00570012">
        <w:rPr>
          <w:rFonts w:ascii="Times" w:eastAsia="Batang" w:hAnsi="Times"/>
          <w:i/>
          <w:sz w:val="20"/>
          <w:lang w:val="en-US"/>
        </w:rPr>
        <w:t xml:space="preserve">FFS: The configurable value range of K1 needs to be extended, and impact to related DCI field </w:t>
      </w:r>
      <w:proofErr w:type="spellStart"/>
      <w:r w:rsidRPr="00570012">
        <w:rPr>
          <w:rFonts w:ascii="Times" w:eastAsia="Batang" w:hAnsi="Times"/>
          <w:i/>
          <w:sz w:val="20"/>
          <w:lang w:val="en-US"/>
        </w:rPr>
        <w:t>bitwidth</w:t>
      </w:r>
      <w:proofErr w:type="spellEnd"/>
      <w:r w:rsidRPr="00570012">
        <w:rPr>
          <w:rFonts w:ascii="Times" w:eastAsia="Batang" w:hAnsi="Times"/>
          <w:i/>
          <w:sz w:val="20"/>
          <w:lang w:val="en-US"/>
        </w:rPr>
        <w:t>.</w:t>
      </w:r>
    </w:p>
    <w:p w14:paraId="63275BE8" w14:textId="77777777" w:rsidR="003B70D3" w:rsidRPr="00570012" w:rsidRDefault="003B70D3" w:rsidP="00F363F0">
      <w:pPr>
        <w:pStyle w:val="ListParagraph"/>
        <w:numPr>
          <w:ilvl w:val="0"/>
          <w:numId w:val="12"/>
        </w:numPr>
        <w:rPr>
          <w:rFonts w:ascii="Times" w:eastAsia="Batang" w:hAnsi="Times"/>
          <w:i/>
          <w:sz w:val="20"/>
          <w:lang w:val="en-US"/>
        </w:rPr>
      </w:pPr>
      <w:r w:rsidRPr="00570012">
        <w:rPr>
          <w:rFonts w:ascii="Times" w:eastAsia="Batang" w:hAnsi="Times"/>
          <w:i/>
          <w:sz w:val="20"/>
          <w:lang w:val="en-US"/>
        </w:rPr>
        <w:t>Note: It has been agreed that K1 is defined following R15 approach but in unit of sub-slot.</w:t>
      </w:r>
    </w:p>
    <w:p w14:paraId="77FDAD6B" w14:textId="77777777" w:rsidR="003B70D3" w:rsidRPr="00570012" w:rsidRDefault="003B70D3" w:rsidP="003B70D3">
      <w:pPr>
        <w:ind w:left="568"/>
        <w:rPr>
          <w:rFonts w:ascii="Times" w:eastAsia="Batang" w:hAnsi="Times"/>
          <w:i/>
          <w:lang w:val="en-US"/>
        </w:rPr>
      </w:pPr>
    </w:p>
    <w:p w14:paraId="59F2CF6A" w14:textId="77777777" w:rsidR="003B70D3" w:rsidRPr="00570012" w:rsidRDefault="003B70D3" w:rsidP="003B70D3">
      <w:pPr>
        <w:ind w:left="568"/>
        <w:rPr>
          <w:rFonts w:ascii="Times" w:eastAsia="Batang" w:hAnsi="Times"/>
          <w:i/>
          <w:lang w:val="en-US"/>
        </w:rPr>
      </w:pPr>
      <w:r w:rsidRPr="00570012">
        <w:rPr>
          <w:rFonts w:ascii="Times" w:eastAsia="Batang" w:hAnsi="Times"/>
          <w:i/>
          <w:highlight w:val="green"/>
          <w:lang w:val="en-US"/>
        </w:rPr>
        <w:t>Agreements</w:t>
      </w:r>
      <w:r w:rsidRPr="00570012">
        <w:rPr>
          <w:rFonts w:ascii="Times" w:eastAsia="Batang" w:hAnsi="Times"/>
          <w:i/>
          <w:lang w:val="en-US"/>
        </w:rPr>
        <w:t>: (RAN1#97)</w:t>
      </w:r>
    </w:p>
    <w:p w14:paraId="530C04ED" w14:textId="77777777" w:rsidR="003B70D3" w:rsidRPr="00570012" w:rsidRDefault="003B70D3" w:rsidP="003B70D3">
      <w:pPr>
        <w:ind w:left="568"/>
        <w:rPr>
          <w:rFonts w:ascii="Times" w:eastAsia="Batang" w:hAnsi="Times"/>
          <w:i/>
          <w:lang w:val="en-US"/>
        </w:rPr>
      </w:pPr>
      <w:r w:rsidRPr="00570012">
        <w:rPr>
          <w:rFonts w:ascii="Times" w:eastAsia="Batang" w:hAnsi="Times"/>
          <w:i/>
          <w:lang w:val="en-US"/>
        </w:rPr>
        <w:t>For sub-slot-based HARQ-ACK feedback procedure, the starting symbol of a PUCCH resource is defined with respect to the first symbol of sub-slot</w:t>
      </w:r>
    </w:p>
    <w:p w14:paraId="0F25D5C3" w14:textId="77777777" w:rsidR="003B70D3" w:rsidRPr="00570012" w:rsidRDefault="003B70D3" w:rsidP="00F363F0">
      <w:pPr>
        <w:pStyle w:val="ListParagraph"/>
        <w:numPr>
          <w:ilvl w:val="0"/>
          <w:numId w:val="13"/>
        </w:numPr>
        <w:rPr>
          <w:rFonts w:ascii="Times" w:eastAsia="Batang" w:hAnsi="Times"/>
          <w:i/>
          <w:sz w:val="20"/>
          <w:lang w:val="en-US"/>
        </w:rPr>
      </w:pPr>
      <w:r w:rsidRPr="00570012">
        <w:rPr>
          <w:rFonts w:ascii="Times" w:eastAsia="Batang" w:hAnsi="Times"/>
          <w:i/>
          <w:sz w:val="20"/>
          <w:lang w:val="en-US"/>
        </w:rPr>
        <w:t>For a given sub-slot configuration, a UE can be configured with PUCCH resource set(s)</w:t>
      </w:r>
    </w:p>
    <w:p w14:paraId="54625312" w14:textId="4BCB15F1" w:rsidR="0008710B" w:rsidRPr="00570012" w:rsidRDefault="003B70D3" w:rsidP="00F363F0">
      <w:pPr>
        <w:pStyle w:val="ListParagraph"/>
        <w:numPr>
          <w:ilvl w:val="1"/>
          <w:numId w:val="11"/>
        </w:numPr>
        <w:rPr>
          <w:rFonts w:ascii="Times" w:eastAsia="Batang" w:hAnsi="Times"/>
          <w:i/>
          <w:sz w:val="20"/>
          <w:lang w:val="en-US"/>
        </w:rPr>
      </w:pPr>
      <w:r w:rsidRPr="00570012">
        <w:rPr>
          <w:rFonts w:ascii="Times" w:eastAsia="Batang" w:hAnsi="Times"/>
          <w:i/>
          <w:sz w:val="20"/>
          <w:lang w:val="en-US"/>
        </w:rPr>
        <w:t>FFS same or different PUCCH resource sets can be configured for different sub-slots within a slot.</w:t>
      </w:r>
    </w:p>
    <w:p w14:paraId="4B88EB6B" w14:textId="77777777" w:rsidR="003B70D3" w:rsidRPr="00570012" w:rsidRDefault="003B70D3" w:rsidP="003B70D3">
      <w:pPr>
        <w:ind w:left="568"/>
        <w:rPr>
          <w:rFonts w:ascii="Times" w:eastAsia="Batang" w:hAnsi="Times"/>
          <w:b/>
          <w:i/>
          <w:lang w:val="en-US"/>
        </w:rPr>
      </w:pPr>
      <w:r w:rsidRPr="00570012">
        <w:rPr>
          <w:rFonts w:ascii="Times" w:eastAsia="Batang" w:hAnsi="Times"/>
          <w:i/>
          <w:highlight w:val="green"/>
          <w:lang w:val="en-US"/>
        </w:rPr>
        <w:t>Agreements</w:t>
      </w:r>
      <w:r w:rsidRPr="00570012">
        <w:rPr>
          <w:rFonts w:ascii="Times" w:eastAsia="Batang" w:hAnsi="Times"/>
          <w:b/>
          <w:i/>
          <w:lang w:val="en-US"/>
        </w:rPr>
        <w:t>:</w:t>
      </w:r>
      <w:r w:rsidRPr="00570012">
        <w:rPr>
          <w:rFonts w:ascii="Times" w:eastAsia="Batang" w:hAnsi="Times"/>
          <w:i/>
          <w:lang w:val="en-US"/>
        </w:rPr>
        <w:t xml:space="preserve"> (RAN1#97)</w:t>
      </w:r>
    </w:p>
    <w:p w14:paraId="5EBC5604" w14:textId="77777777" w:rsidR="003B70D3" w:rsidRPr="00570012" w:rsidRDefault="003B70D3" w:rsidP="00F363F0">
      <w:pPr>
        <w:pStyle w:val="ListParagraph"/>
        <w:numPr>
          <w:ilvl w:val="0"/>
          <w:numId w:val="13"/>
        </w:numPr>
        <w:rPr>
          <w:i/>
          <w:sz w:val="20"/>
          <w:szCs w:val="20"/>
          <w:lang w:val="en-US" w:eastAsia="en-US"/>
        </w:rPr>
      </w:pPr>
      <w:r w:rsidRPr="00570012">
        <w:rPr>
          <w:i/>
          <w:sz w:val="20"/>
          <w:szCs w:val="20"/>
          <w:lang w:val="en-US" w:eastAsia="en-US"/>
        </w:rPr>
        <w:t>When at least two HARQ-ACK codebooks are simultaneously constructed for supporting different service types for a UE, all Rel-16 parameters in PUCCH configuration related to HARQ-ACK feedback can be separately configured for different HARQ-ACK codebooks except for following:</w:t>
      </w:r>
    </w:p>
    <w:p w14:paraId="7A3CB1BD" w14:textId="77777777" w:rsidR="003B70D3" w:rsidRPr="00570012" w:rsidRDefault="003B70D3" w:rsidP="00F363F0">
      <w:pPr>
        <w:pStyle w:val="ListParagraph"/>
        <w:numPr>
          <w:ilvl w:val="1"/>
          <w:numId w:val="13"/>
        </w:numPr>
        <w:rPr>
          <w:i/>
          <w:sz w:val="20"/>
          <w:szCs w:val="20"/>
          <w:lang w:val="en-US" w:eastAsia="en-US"/>
        </w:rPr>
      </w:pPr>
      <w:r w:rsidRPr="00570012">
        <w:rPr>
          <w:i/>
          <w:sz w:val="20"/>
          <w:szCs w:val="20"/>
          <w:lang w:val="en-US" w:eastAsia="en-US"/>
        </w:rPr>
        <w:t>FFS: For PUCCH-</w:t>
      </w:r>
      <w:proofErr w:type="spellStart"/>
      <w:r w:rsidRPr="00570012">
        <w:rPr>
          <w:i/>
          <w:sz w:val="20"/>
          <w:szCs w:val="20"/>
          <w:lang w:val="en-US" w:eastAsia="en-US"/>
        </w:rPr>
        <w:t>SpatialRelationInfo</w:t>
      </w:r>
      <w:proofErr w:type="spellEnd"/>
    </w:p>
    <w:p w14:paraId="057B9B25" w14:textId="77777777" w:rsidR="003B70D3" w:rsidRPr="00570012" w:rsidRDefault="003B70D3" w:rsidP="00F363F0">
      <w:pPr>
        <w:pStyle w:val="ListParagraph"/>
        <w:numPr>
          <w:ilvl w:val="1"/>
          <w:numId w:val="13"/>
        </w:numPr>
        <w:rPr>
          <w:i/>
          <w:sz w:val="20"/>
          <w:szCs w:val="20"/>
          <w:lang w:val="en-US" w:eastAsia="en-US"/>
        </w:rPr>
      </w:pPr>
      <w:r w:rsidRPr="00570012">
        <w:rPr>
          <w:i/>
          <w:sz w:val="20"/>
          <w:szCs w:val="20"/>
          <w:lang w:val="en-US" w:eastAsia="en-US"/>
        </w:rPr>
        <w:t xml:space="preserve">Note: </w:t>
      </w:r>
      <w:proofErr w:type="spellStart"/>
      <w:r w:rsidRPr="00570012">
        <w:rPr>
          <w:i/>
          <w:sz w:val="20"/>
          <w:szCs w:val="20"/>
          <w:lang w:val="en-US" w:eastAsia="en-US"/>
        </w:rPr>
        <w:t>SchedulingRequestResourceConfig</w:t>
      </w:r>
      <w:proofErr w:type="spellEnd"/>
      <w:r w:rsidRPr="00570012">
        <w:rPr>
          <w:i/>
          <w:sz w:val="20"/>
          <w:szCs w:val="20"/>
          <w:lang w:val="en-US" w:eastAsia="en-US"/>
        </w:rPr>
        <w:t>, multi-CSI-PUCCH-</w:t>
      </w:r>
      <w:proofErr w:type="spellStart"/>
      <w:r w:rsidRPr="00570012">
        <w:rPr>
          <w:i/>
          <w:sz w:val="20"/>
          <w:szCs w:val="20"/>
          <w:lang w:val="en-US" w:eastAsia="en-US"/>
        </w:rPr>
        <w:t>ResourceList</w:t>
      </w:r>
      <w:proofErr w:type="spellEnd"/>
      <w:r w:rsidRPr="00570012">
        <w:rPr>
          <w:i/>
          <w:sz w:val="20"/>
          <w:szCs w:val="20"/>
          <w:lang w:val="en-US" w:eastAsia="en-US"/>
        </w:rPr>
        <w:t xml:space="preserve"> are not related to HARQ-ACK feedback.</w:t>
      </w:r>
    </w:p>
    <w:p w14:paraId="71FB9B1A" w14:textId="77777777" w:rsidR="003B70D3" w:rsidRPr="00570012" w:rsidRDefault="003B70D3" w:rsidP="00F363F0">
      <w:pPr>
        <w:pStyle w:val="ListParagraph"/>
        <w:numPr>
          <w:ilvl w:val="0"/>
          <w:numId w:val="13"/>
        </w:numPr>
        <w:rPr>
          <w:i/>
          <w:sz w:val="20"/>
          <w:szCs w:val="20"/>
          <w:lang w:val="en-US" w:eastAsia="en-US"/>
        </w:rPr>
      </w:pPr>
      <w:r w:rsidRPr="00570012">
        <w:rPr>
          <w:i/>
          <w:sz w:val="20"/>
          <w:szCs w:val="20"/>
          <w:lang w:val="en-US" w:eastAsia="en-US"/>
        </w:rPr>
        <w:t xml:space="preserve">FFS: For other UCI types, e.g. </w:t>
      </w:r>
      <w:proofErr w:type="spellStart"/>
      <w:r w:rsidRPr="00570012">
        <w:rPr>
          <w:i/>
          <w:sz w:val="20"/>
          <w:szCs w:val="20"/>
          <w:lang w:val="en-US" w:eastAsia="en-US"/>
        </w:rPr>
        <w:t>SchedulingRequestResourceConfig</w:t>
      </w:r>
      <w:proofErr w:type="spellEnd"/>
      <w:r w:rsidRPr="00570012">
        <w:rPr>
          <w:i/>
          <w:sz w:val="20"/>
          <w:szCs w:val="20"/>
          <w:lang w:val="en-US" w:eastAsia="en-US"/>
        </w:rPr>
        <w:t>, multi-CSI-PUCCH-</w:t>
      </w:r>
      <w:proofErr w:type="spellStart"/>
      <w:r w:rsidRPr="00570012">
        <w:rPr>
          <w:i/>
          <w:sz w:val="20"/>
          <w:szCs w:val="20"/>
          <w:lang w:val="en-US" w:eastAsia="en-US"/>
        </w:rPr>
        <w:t>ResourceList</w:t>
      </w:r>
      <w:proofErr w:type="spellEnd"/>
      <w:r w:rsidRPr="00570012">
        <w:rPr>
          <w:i/>
          <w:sz w:val="20"/>
          <w:szCs w:val="20"/>
          <w:lang w:val="en-US" w:eastAsia="en-US"/>
        </w:rPr>
        <w:t>.</w:t>
      </w:r>
    </w:p>
    <w:p w14:paraId="5C7A2B48" w14:textId="77777777" w:rsidR="003B70D3" w:rsidRPr="00570012" w:rsidRDefault="003B70D3" w:rsidP="00F363F0">
      <w:pPr>
        <w:pStyle w:val="ListParagraph"/>
        <w:numPr>
          <w:ilvl w:val="0"/>
          <w:numId w:val="13"/>
        </w:numPr>
        <w:rPr>
          <w:i/>
          <w:sz w:val="20"/>
          <w:szCs w:val="20"/>
          <w:lang w:val="en-US" w:eastAsia="en-US"/>
        </w:rPr>
      </w:pPr>
      <w:r w:rsidRPr="00570012">
        <w:rPr>
          <w:i/>
          <w:sz w:val="20"/>
          <w:szCs w:val="20"/>
          <w:lang w:val="en-US" w:eastAsia="en-US"/>
        </w:rPr>
        <w:t>FFS: At least one HARQ-ACK codebook follows R15 PUCCH configuration.</w:t>
      </w:r>
    </w:p>
    <w:p w14:paraId="12D0B4D7" w14:textId="77777777" w:rsidR="00F972EF" w:rsidRPr="00570012" w:rsidRDefault="00F972EF" w:rsidP="00F972EF">
      <w:pPr>
        <w:ind w:left="2008" w:hanging="1440"/>
        <w:rPr>
          <w:i/>
          <w:highlight w:val="green"/>
          <w:lang w:val="en-US" w:eastAsia="x-none"/>
        </w:rPr>
      </w:pPr>
    </w:p>
    <w:p w14:paraId="0AC781BB" w14:textId="0EDB6C26" w:rsidR="00F972EF" w:rsidRPr="00570012" w:rsidRDefault="00F972EF" w:rsidP="00F768FF">
      <w:pPr>
        <w:ind w:left="2008" w:hanging="1440"/>
        <w:rPr>
          <w:b/>
          <w:bCs/>
          <w:i/>
          <w:lang w:val="en-US" w:eastAsia="x-none"/>
        </w:rPr>
      </w:pPr>
      <w:r w:rsidRPr="00570012">
        <w:rPr>
          <w:i/>
          <w:highlight w:val="green"/>
          <w:lang w:val="en-US" w:eastAsia="x-none"/>
        </w:rPr>
        <w:t>Agreements</w:t>
      </w:r>
      <w:r w:rsidRPr="00570012">
        <w:rPr>
          <w:b/>
          <w:bCs/>
          <w:i/>
          <w:lang w:val="en-US" w:eastAsia="x-none"/>
        </w:rPr>
        <w:t>:</w:t>
      </w:r>
      <w:r w:rsidRPr="00570012">
        <w:rPr>
          <w:rFonts w:ascii="Times" w:eastAsia="Batang" w:hAnsi="Times"/>
          <w:i/>
          <w:sz w:val="18"/>
          <w:lang w:val="en-US"/>
        </w:rPr>
        <w:t xml:space="preserve"> </w:t>
      </w:r>
      <w:r w:rsidRPr="00570012">
        <w:rPr>
          <w:rFonts w:ascii="Times" w:eastAsia="Batang" w:hAnsi="Times"/>
          <w:i/>
          <w:lang w:val="en-US"/>
        </w:rPr>
        <w:t>(RAN1#98)</w:t>
      </w:r>
    </w:p>
    <w:p w14:paraId="22C891C4" w14:textId="77777777" w:rsidR="00F972EF" w:rsidRPr="00570012" w:rsidRDefault="00F972EF" w:rsidP="00F768FF">
      <w:pPr>
        <w:shd w:val="clear" w:color="auto" w:fill="FFFFFF"/>
        <w:ind w:left="568"/>
        <w:jc w:val="both"/>
        <w:rPr>
          <w:i/>
          <w:lang w:val="en-US" w:eastAsia="zh-CN"/>
        </w:rPr>
      </w:pPr>
      <w:r w:rsidRPr="00570012">
        <w:rPr>
          <w:i/>
          <w:lang w:val="en-US" w:eastAsia="zh-CN"/>
        </w:rPr>
        <w:t>At least one sub-slot configuration for PUCCH can be UE-specifically configured to a UE.</w:t>
      </w:r>
    </w:p>
    <w:p w14:paraId="038CD3D7" w14:textId="77777777" w:rsidR="00F972EF" w:rsidRPr="00570012" w:rsidRDefault="00F972EF" w:rsidP="00F363F0">
      <w:pPr>
        <w:numPr>
          <w:ilvl w:val="0"/>
          <w:numId w:val="23"/>
        </w:numPr>
        <w:ind w:left="1288"/>
        <w:jc w:val="both"/>
        <w:rPr>
          <w:i/>
          <w:lang w:val="en-US" w:eastAsia="zh-CN"/>
        </w:rPr>
      </w:pPr>
      <w:r w:rsidRPr="00570012">
        <w:rPr>
          <w:i/>
          <w:lang w:val="en-US" w:eastAsia="zh-CN"/>
        </w:rPr>
        <w:t>At least support following two sub-slot configurations for PUCCH: “2-symbol*7” and “7-symbol*2”.</w:t>
      </w:r>
    </w:p>
    <w:p w14:paraId="4CA78518" w14:textId="77777777" w:rsidR="00F972EF" w:rsidRPr="00570012" w:rsidRDefault="00F972EF" w:rsidP="00F363F0">
      <w:pPr>
        <w:numPr>
          <w:ilvl w:val="1"/>
          <w:numId w:val="23"/>
        </w:numPr>
        <w:ind w:left="2008"/>
        <w:jc w:val="both"/>
        <w:rPr>
          <w:i/>
          <w:lang w:val="en-US" w:eastAsia="zh-CN"/>
        </w:rPr>
      </w:pPr>
      <w:r w:rsidRPr="00570012">
        <w:rPr>
          <w:i/>
          <w:lang w:val="en-US" w:eastAsia="zh-CN"/>
        </w:rPr>
        <w:t>FFS other configurable sub-slot configurations, e.g. 4, 14 sub-slots in a slot.</w:t>
      </w:r>
    </w:p>
    <w:p w14:paraId="51A9C714" w14:textId="77777777" w:rsidR="00F972EF" w:rsidRPr="00570012" w:rsidRDefault="00F972EF" w:rsidP="00F363F0">
      <w:pPr>
        <w:numPr>
          <w:ilvl w:val="1"/>
          <w:numId w:val="23"/>
        </w:numPr>
        <w:ind w:left="2008"/>
        <w:jc w:val="both"/>
        <w:rPr>
          <w:i/>
          <w:lang w:val="en-US" w:eastAsia="zh-CN"/>
        </w:rPr>
      </w:pPr>
      <w:r w:rsidRPr="00570012">
        <w:rPr>
          <w:i/>
          <w:lang w:val="en-US" w:eastAsia="zh-CN"/>
        </w:rPr>
        <w:t>For the above two sub-slot configurations (“2-symbol*7” and “7-symbol*2”), support a single configuration for PUCCH resource following R15 applicable for all the sub-slots in a slot.</w:t>
      </w:r>
    </w:p>
    <w:p w14:paraId="7947308A" w14:textId="77777777" w:rsidR="00F972EF" w:rsidRPr="00570012" w:rsidRDefault="00F972EF" w:rsidP="00F363F0">
      <w:pPr>
        <w:numPr>
          <w:ilvl w:val="2"/>
          <w:numId w:val="23"/>
        </w:numPr>
        <w:ind w:left="2728"/>
        <w:jc w:val="both"/>
        <w:rPr>
          <w:i/>
          <w:lang w:val="en-US" w:eastAsia="zh-CN"/>
        </w:rPr>
      </w:pPr>
      <w:r w:rsidRPr="00570012">
        <w:rPr>
          <w:i/>
          <w:lang w:val="en-US" w:eastAsia="zh-CN"/>
        </w:rPr>
        <w:t xml:space="preserve">FFS </w:t>
      </w:r>
      <w:proofErr w:type="gramStart"/>
      <w:r w:rsidRPr="00570012">
        <w:rPr>
          <w:i/>
          <w:lang w:val="en-US" w:eastAsia="zh-CN"/>
        </w:rPr>
        <w:t>whether or not</w:t>
      </w:r>
      <w:proofErr w:type="gramEnd"/>
      <w:r w:rsidRPr="00570012">
        <w:rPr>
          <w:i/>
          <w:lang w:val="en-US" w:eastAsia="zh-CN"/>
        </w:rPr>
        <w:t xml:space="preserve"> to additionally support that PUCCH resource configuration can be different for different sub-slots</w:t>
      </w:r>
    </w:p>
    <w:p w14:paraId="3B1E1C03" w14:textId="77777777" w:rsidR="00F972EF" w:rsidRPr="00570012" w:rsidRDefault="00F972EF" w:rsidP="00F363F0">
      <w:pPr>
        <w:numPr>
          <w:ilvl w:val="2"/>
          <w:numId w:val="23"/>
        </w:numPr>
        <w:ind w:left="2728"/>
        <w:jc w:val="both"/>
        <w:rPr>
          <w:i/>
          <w:lang w:val="en-US" w:eastAsia="zh-CN"/>
        </w:rPr>
      </w:pPr>
      <w:r w:rsidRPr="00570012">
        <w:rPr>
          <w:i/>
          <w:lang w:val="en-US" w:eastAsia="zh-CN"/>
        </w:rPr>
        <w:t>FFS for other sub-slot configurations, if any.</w:t>
      </w:r>
    </w:p>
    <w:p w14:paraId="4ACF07B6" w14:textId="0D257EED" w:rsidR="00F972EF" w:rsidRPr="00570012" w:rsidRDefault="00F972EF" w:rsidP="00F768FF">
      <w:pPr>
        <w:ind w:left="1136"/>
        <w:jc w:val="both"/>
        <w:rPr>
          <w:rFonts w:ascii="Times" w:eastAsia="Batang" w:hAnsi="Times"/>
          <w:i/>
          <w:sz w:val="18"/>
          <w:highlight w:val="green"/>
          <w:lang w:val="en-US"/>
        </w:rPr>
      </w:pPr>
      <w:r w:rsidRPr="00570012">
        <w:rPr>
          <w:i/>
          <w:lang w:val="en-US" w:eastAsia="zh-CN"/>
        </w:rPr>
        <w:t>FFS: If a PUCCH resource across sub-slot boundary is supported</w:t>
      </w:r>
    </w:p>
    <w:p w14:paraId="6F6E2BE5" w14:textId="77777777" w:rsidR="00570012" w:rsidRPr="00570012" w:rsidRDefault="00570012" w:rsidP="00F972EF">
      <w:pPr>
        <w:ind w:left="568"/>
        <w:jc w:val="both"/>
        <w:rPr>
          <w:rFonts w:ascii="Times" w:eastAsia="Batang" w:hAnsi="Times"/>
          <w:i/>
          <w:highlight w:val="green"/>
          <w:lang w:val="en-US"/>
        </w:rPr>
      </w:pPr>
    </w:p>
    <w:p w14:paraId="699F0ACF" w14:textId="38C16C8D" w:rsidR="00F972EF" w:rsidRPr="00570012" w:rsidRDefault="00F972EF" w:rsidP="00F972EF">
      <w:pPr>
        <w:ind w:left="568"/>
        <w:jc w:val="both"/>
        <w:rPr>
          <w:rFonts w:ascii="Times" w:eastAsia="Batang" w:hAnsi="Times"/>
          <w:i/>
          <w:lang w:val="en-US"/>
        </w:rPr>
      </w:pPr>
      <w:r w:rsidRPr="00570012">
        <w:rPr>
          <w:rFonts w:ascii="Times" w:eastAsia="Batang" w:hAnsi="Times"/>
          <w:i/>
          <w:highlight w:val="green"/>
          <w:lang w:val="en-US"/>
        </w:rPr>
        <w:t>Agreements</w:t>
      </w:r>
      <w:r w:rsidRPr="00570012">
        <w:rPr>
          <w:rFonts w:ascii="Times" w:eastAsia="Batang" w:hAnsi="Times"/>
          <w:b/>
          <w:i/>
          <w:lang w:val="en-US"/>
        </w:rPr>
        <w:t>:</w:t>
      </w:r>
      <w:r w:rsidRPr="00570012">
        <w:rPr>
          <w:rFonts w:ascii="Times" w:eastAsia="Batang" w:hAnsi="Times"/>
          <w:i/>
          <w:lang w:val="en-US"/>
        </w:rPr>
        <w:t xml:space="preserve"> (RAN1#98)</w:t>
      </w:r>
    </w:p>
    <w:p w14:paraId="156EA12F" w14:textId="77777777" w:rsidR="00F972EF" w:rsidRPr="00570012" w:rsidRDefault="00F972EF" w:rsidP="00F972EF">
      <w:pPr>
        <w:ind w:left="568"/>
        <w:jc w:val="both"/>
        <w:rPr>
          <w:i/>
          <w:lang w:val="en-US" w:eastAsia="zh-CN"/>
        </w:rPr>
      </w:pPr>
      <w:r w:rsidRPr="00570012">
        <w:rPr>
          <w:i/>
          <w:color w:val="000000"/>
          <w:shd w:val="clear" w:color="auto" w:fill="FFFFFF"/>
          <w:lang w:val="en-US"/>
        </w:rPr>
        <w:t>When at least two HARQ-ACK codebooks are simultaneously constructed for supporting different service types for a UE,</w:t>
      </w:r>
      <w:r w:rsidRPr="00570012">
        <w:rPr>
          <w:i/>
          <w:lang w:val="en-US" w:eastAsia="zh-CN"/>
        </w:rPr>
        <w:t xml:space="preserve"> f</w:t>
      </w:r>
      <w:r w:rsidRPr="00570012">
        <w:rPr>
          <w:i/>
          <w:color w:val="000000"/>
          <w:shd w:val="clear" w:color="auto" w:fill="FFFFFF"/>
          <w:lang w:val="en-US" w:eastAsia="zh-CN"/>
        </w:rPr>
        <w:t>ollowing can be separately configured</w:t>
      </w:r>
      <w:r w:rsidRPr="00570012">
        <w:rPr>
          <w:i/>
          <w:color w:val="000000"/>
          <w:shd w:val="clear" w:color="auto" w:fill="FFFFFF"/>
          <w:lang w:val="en-US"/>
        </w:rPr>
        <w:t xml:space="preserve"> for different HARQ-ACK codebooks</w:t>
      </w:r>
      <w:r w:rsidRPr="00570012">
        <w:rPr>
          <w:i/>
          <w:color w:val="000000"/>
          <w:shd w:val="clear" w:color="auto" w:fill="FFFFFF"/>
          <w:lang w:val="en-US" w:eastAsia="zh-CN"/>
        </w:rPr>
        <w:t>:</w:t>
      </w:r>
    </w:p>
    <w:p w14:paraId="502A56D3" w14:textId="77777777" w:rsidR="00F972EF" w:rsidRPr="00570012" w:rsidRDefault="00F972EF" w:rsidP="00F363F0">
      <w:pPr>
        <w:numPr>
          <w:ilvl w:val="0"/>
          <w:numId w:val="22"/>
        </w:numPr>
        <w:ind w:left="1288"/>
        <w:jc w:val="both"/>
        <w:rPr>
          <w:i/>
          <w:lang w:val="en-US" w:eastAsia="zh-CN"/>
        </w:rPr>
      </w:pPr>
      <w:r w:rsidRPr="00570012">
        <w:rPr>
          <w:i/>
          <w:lang w:val="en-US" w:eastAsia="zh-CN"/>
        </w:rPr>
        <w:t>PUCCH-</w:t>
      </w:r>
      <w:proofErr w:type="spellStart"/>
      <w:r w:rsidRPr="00570012">
        <w:rPr>
          <w:i/>
          <w:lang w:val="en-US" w:eastAsia="zh-CN"/>
        </w:rPr>
        <w:t>SpatialRelationInfo</w:t>
      </w:r>
      <w:proofErr w:type="spellEnd"/>
    </w:p>
    <w:p w14:paraId="0351B2D3" w14:textId="77777777" w:rsidR="00F972EF" w:rsidRPr="00570012" w:rsidRDefault="00F972EF" w:rsidP="00F363F0">
      <w:pPr>
        <w:numPr>
          <w:ilvl w:val="0"/>
          <w:numId w:val="22"/>
        </w:numPr>
        <w:ind w:left="1288"/>
        <w:jc w:val="both"/>
        <w:rPr>
          <w:i/>
          <w:lang w:val="en-US" w:eastAsia="zh-CN"/>
        </w:rPr>
      </w:pPr>
      <w:r w:rsidRPr="00570012">
        <w:rPr>
          <w:i/>
          <w:lang w:val="en-US" w:eastAsia="zh-CN"/>
        </w:rPr>
        <w:t>Sub-slot configuration (</w:t>
      </w:r>
      <w:r w:rsidRPr="00570012">
        <w:rPr>
          <w:i/>
          <w:color w:val="000000"/>
          <w:shd w:val="clear" w:color="auto" w:fill="FFFFFF"/>
          <w:lang w:val="en-US" w:eastAsia="zh-CN"/>
        </w:rPr>
        <w:t xml:space="preserve">only applied for the sub-slot-based </w:t>
      </w:r>
      <w:r w:rsidRPr="00570012">
        <w:rPr>
          <w:i/>
          <w:color w:val="000000"/>
          <w:shd w:val="clear" w:color="auto" w:fill="FFFFFF"/>
          <w:lang w:val="en-US"/>
        </w:rPr>
        <w:t>HARQ-ACK codebook</w:t>
      </w:r>
      <w:r w:rsidRPr="00570012">
        <w:rPr>
          <w:i/>
          <w:lang w:val="en-US" w:eastAsia="zh-CN"/>
        </w:rPr>
        <w:t>)</w:t>
      </w:r>
    </w:p>
    <w:p w14:paraId="3C8D4587" w14:textId="63E7D974" w:rsidR="00F972EF" w:rsidRPr="00570012" w:rsidRDefault="00F972EF" w:rsidP="00F363F0">
      <w:pPr>
        <w:numPr>
          <w:ilvl w:val="1"/>
          <w:numId w:val="22"/>
        </w:numPr>
        <w:ind w:left="2008"/>
        <w:jc w:val="both"/>
        <w:rPr>
          <w:i/>
          <w:lang w:val="en-US" w:eastAsia="zh-CN"/>
        </w:rPr>
      </w:pPr>
      <w:r w:rsidRPr="00570012">
        <w:rPr>
          <w:i/>
          <w:lang w:val="en-US" w:eastAsia="zh-CN"/>
        </w:rPr>
        <w:t xml:space="preserve">FFS </w:t>
      </w:r>
      <w:proofErr w:type="gramStart"/>
      <w:r w:rsidRPr="00570012">
        <w:rPr>
          <w:i/>
          <w:lang w:val="en-US" w:eastAsia="zh-CN"/>
        </w:rPr>
        <w:t>whether or not</w:t>
      </w:r>
      <w:proofErr w:type="gramEnd"/>
      <w:r w:rsidRPr="00570012">
        <w:rPr>
          <w:i/>
          <w:lang w:val="en-US" w:eastAsia="zh-CN"/>
        </w:rPr>
        <w:t xml:space="preserve"> to support the case when there are at least two </w:t>
      </w:r>
      <w:r w:rsidRPr="00570012">
        <w:rPr>
          <w:i/>
          <w:color w:val="000000"/>
          <w:shd w:val="clear" w:color="auto" w:fill="FFFFFF"/>
          <w:lang w:val="en-US"/>
        </w:rPr>
        <w:t>HARQ-ACK codebooks configured with sub-slots, with the same or different sub-slot configurations</w:t>
      </w:r>
    </w:p>
    <w:p w14:paraId="1E52060A" w14:textId="77777777" w:rsidR="003D4337" w:rsidRPr="00570012" w:rsidRDefault="003D4337" w:rsidP="00F972EF">
      <w:pPr>
        <w:shd w:val="clear" w:color="auto" w:fill="FFFFFF"/>
        <w:ind w:left="568"/>
        <w:jc w:val="both"/>
        <w:rPr>
          <w:rFonts w:ascii="Times" w:eastAsia="Batang" w:hAnsi="Times"/>
          <w:i/>
          <w:sz w:val="18"/>
          <w:highlight w:val="green"/>
          <w:lang w:val="en-US"/>
        </w:rPr>
      </w:pPr>
    </w:p>
    <w:p w14:paraId="473F972A" w14:textId="53C3EC6D" w:rsidR="00F972EF" w:rsidRPr="00570012" w:rsidRDefault="00F972EF" w:rsidP="00F972EF">
      <w:pPr>
        <w:shd w:val="clear" w:color="auto" w:fill="FFFFFF"/>
        <w:ind w:left="568"/>
        <w:jc w:val="both"/>
        <w:rPr>
          <w:rFonts w:ascii="Times" w:eastAsia="Batang" w:hAnsi="Times"/>
          <w:i/>
          <w:lang w:val="en-US"/>
        </w:rPr>
      </w:pPr>
      <w:r w:rsidRPr="00570012">
        <w:rPr>
          <w:rFonts w:ascii="Times" w:eastAsia="Batang" w:hAnsi="Times"/>
          <w:i/>
          <w:highlight w:val="green"/>
          <w:lang w:val="en-US"/>
        </w:rPr>
        <w:lastRenderedPageBreak/>
        <w:t>Agreements</w:t>
      </w:r>
      <w:r w:rsidRPr="00570012">
        <w:rPr>
          <w:rFonts w:ascii="Times" w:eastAsia="Batang" w:hAnsi="Times"/>
          <w:b/>
          <w:i/>
          <w:lang w:val="en-US"/>
        </w:rPr>
        <w:t>:</w:t>
      </w:r>
      <w:r w:rsidRPr="00570012">
        <w:rPr>
          <w:rFonts w:ascii="Times" w:eastAsia="Batang" w:hAnsi="Times"/>
          <w:i/>
          <w:lang w:val="en-US"/>
        </w:rPr>
        <w:t xml:space="preserve"> (RAN1#98)</w:t>
      </w:r>
    </w:p>
    <w:p w14:paraId="6497E939" w14:textId="77777777" w:rsidR="003D4337" w:rsidRPr="00570012" w:rsidRDefault="00F972EF" w:rsidP="003D4337">
      <w:pPr>
        <w:shd w:val="clear" w:color="auto" w:fill="FFFFFF"/>
        <w:ind w:left="568"/>
        <w:jc w:val="both"/>
        <w:rPr>
          <w:i/>
          <w:shd w:val="clear" w:color="auto" w:fill="FFFFFF"/>
          <w:lang w:val="en-US" w:eastAsia="zh-CN"/>
        </w:rPr>
      </w:pPr>
      <w:r w:rsidRPr="00570012">
        <w:rPr>
          <w:i/>
          <w:color w:val="000000"/>
          <w:shd w:val="clear" w:color="auto" w:fill="FFFFFF"/>
          <w:lang w:val="en-US"/>
        </w:rPr>
        <w:t>When at least two HARQ-ACK codebooks are simultaneously constructed for supporting different service types for a UE,</w:t>
      </w:r>
      <w:r w:rsidRPr="00570012">
        <w:rPr>
          <w:i/>
          <w:lang w:val="en-US" w:eastAsia="zh-CN"/>
        </w:rPr>
        <w:t xml:space="preserve"> </w:t>
      </w:r>
      <w:r w:rsidRPr="00570012">
        <w:rPr>
          <w:i/>
          <w:shd w:val="clear" w:color="auto" w:fill="FFFFFF"/>
          <w:lang w:val="en-US" w:eastAsia="zh-CN"/>
        </w:rPr>
        <w:t>the PHY identification of HARQ-ACK codebook is also used to determine the priority of the HARQ-ACK codebook for collision handling.</w:t>
      </w:r>
    </w:p>
    <w:p w14:paraId="632CEEFF" w14:textId="77777777" w:rsidR="003D4337" w:rsidRPr="00570012" w:rsidRDefault="003D4337" w:rsidP="003D4337">
      <w:pPr>
        <w:ind w:left="568"/>
        <w:jc w:val="both"/>
        <w:rPr>
          <w:rFonts w:ascii="Times" w:eastAsia="Batang" w:hAnsi="Times"/>
          <w:i/>
          <w:sz w:val="18"/>
          <w:highlight w:val="green"/>
          <w:lang w:val="en-US"/>
        </w:rPr>
      </w:pPr>
    </w:p>
    <w:p w14:paraId="31272818" w14:textId="77777777" w:rsidR="00570012" w:rsidRPr="00570012" w:rsidRDefault="00570012" w:rsidP="00570012">
      <w:pPr>
        <w:ind w:left="568"/>
        <w:jc w:val="both"/>
        <w:rPr>
          <w:rFonts w:ascii="Times" w:eastAsia="Batang" w:hAnsi="Times"/>
          <w:i/>
          <w:lang w:val="en-US"/>
        </w:rPr>
      </w:pPr>
      <w:r w:rsidRPr="00570012">
        <w:rPr>
          <w:rFonts w:ascii="Times" w:eastAsia="Batang" w:hAnsi="Times"/>
          <w:i/>
          <w:highlight w:val="green"/>
          <w:lang w:val="en-US"/>
        </w:rPr>
        <w:t>Agreements</w:t>
      </w:r>
      <w:r w:rsidRPr="00570012">
        <w:rPr>
          <w:rFonts w:ascii="Times" w:eastAsia="Batang" w:hAnsi="Times"/>
          <w:b/>
          <w:i/>
          <w:lang w:val="en-US"/>
        </w:rPr>
        <w:t>:</w:t>
      </w:r>
      <w:r w:rsidRPr="00570012">
        <w:rPr>
          <w:rFonts w:ascii="Times" w:eastAsia="Batang" w:hAnsi="Times"/>
          <w:i/>
          <w:lang w:val="en-US"/>
        </w:rPr>
        <w:t xml:space="preserve"> (RAN1#98bis)</w:t>
      </w:r>
    </w:p>
    <w:p w14:paraId="4639FF94" w14:textId="77777777" w:rsidR="00570012" w:rsidRPr="00570012" w:rsidRDefault="00570012" w:rsidP="00570012">
      <w:pPr>
        <w:shd w:val="clear" w:color="auto" w:fill="FFFFFF"/>
        <w:ind w:left="568"/>
        <w:jc w:val="both"/>
        <w:rPr>
          <w:i/>
          <w:color w:val="000000"/>
          <w:shd w:val="clear" w:color="auto" w:fill="FFFFFF"/>
          <w:lang w:val="en-US"/>
        </w:rPr>
      </w:pPr>
      <w:r w:rsidRPr="00570012">
        <w:rPr>
          <w:i/>
          <w:color w:val="000000"/>
          <w:shd w:val="clear" w:color="auto" w:fill="FFFFFF"/>
          <w:lang w:val="en-US"/>
        </w:rPr>
        <w:t xml:space="preserve">Any sub-slot PUCCH resource is not across sub-slot boundaries. </w:t>
      </w:r>
    </w:p>
    <w:p w14:paraId="3A0EA8F5" w14:textId="77777777" w:rsidR="00570012" w:rsidRPr="00570012" w:rsidRDefault="00570012" w:rsidP="00570012">
      <w:pPr>
        <w:ind w:left="568"/>
        <w:jc w:val="both"/>
        <w:rPr>
          <w:rFonts w:ascii="Times" w:eastAsia="Batang" w:hAnsi="Times"/>
          <w:i/>
          <w:sz w:val="18"/>
          <w:highlight w:val="green"/>
          <w:lang w:val="en-US"/>
        </w:rPr>
      </w:pPr>
    </w:p>
    <w:p w14:paraId="5F7490D3" w14:textId="77777777" w:rsidR="00570012" w:rsidRPr="00570012" w:rsidRDefault="00570012" w:rsidP="00570012">
      <w:pPr>
        <w:ind w:left="568"/>
        <w:jc w:val="both"/>
        <w:rPr>
          <w:rFonts w:ascii="Times" w:eastAsia="Batang" w:hAnsi="Times"/>
          <w:i/>
          <w:lang w:val="en-US"/>
        </w:rPr>
      </w:pPr>
      <w:r w:rsidRPr="00570012">
        <w:rPr>
          <w:rFonts w:ascii="Times" w:eastAsia="Batang" w:hAnsi="Times"/>
          <w:i/>
          <w:highlight w:val="green"/>
          <w:lang w:val="en-US"/>
        </w:rPr>
        <w:t>Agreements</w:t>
      </w:r>
      <w:r w:rsidRPr="00570012">
        <w:rPr>
          <w:rFonts w:ascii="Times" w:eastAsia="Batang" w:hAnsi="Times"/>
          <w:b/>
          <w:i/>
          <w:lang w:val="en-US"/>
        </w:rPr>
        <w:t>:</w:t>
      </w:r>
      <w:r w:rsidRPr="00570012">
        <w:rPr>
          <w:rFonts w:ascii="Times" w:eastAsia="Batang" w:hAnsi="Times"/>
          <w:i/>
          <w:lang w:val="en-US"/>
        </w:rPr>
        <w:t xml:space="preserve"> (RAN1#98bis)</w:t>
      </w:r>
    </w:p>
    <w:p w14:paraId="15E4D5FB" w14:textId="77777777" w:rsidR="00570012" w:rsidRPr="00570012" w:rsidRDefault="00570012" w:rsidP="00570012">
      <w:pPr>
        <w:ind w:left="568"/>
        <w:jc w:val="both"/>
        <w:rPr>
          <w:rFonts w:ascii="Times" w:eastAsia="Batang" w:hAnsi="Times"/>
          <w:i/>
          <w:sz w:val="18"/>
          <w:lang w:val="en-US"/>
        </w:rPr>
      </w:pPr>
      <w:r w:rsidRPr="00570012">
        <w:rPr>
          <w:i/>
          <w:lang w:val="en-US"/>
        </w:rPr>
        <w:t>Support 2-level priority of HARQ-ACK for</w:t>
      </w:r>
      <w:r w:rsidRPr="00570012">
        <w:rPr>
          <w:i/>
          <w:shd w:val="clear" w:color="auto" w:fill="FFFFFF"/>
          <w:lang w:val="en-US"/>
        </w:rPr>
        <w:t xml:space="preserve"> dynamically-scheduled PDSCH and SPS PDSCH (&amp; ACK for SPS PDSCH release) in R16. </w:t>
      </w:r>
    </w:p>
    <w:p w14:paraId="06F1C42C" w14:textId="77777777" w:rsidR="00570012" w:rsidRPr="00570012" w:rsidRDefault="00570012" w:rsidP="00570012">
      <w:pPr>
        <w:pStyle w:val="ListParagraph"/>
        <w:numPr>
          <w:ilvl w:val="0"/>
          <w:numId w:val="45"/>
        </w:numPr>
        <w:jc w:val="both"/>
        <w:rPr>
          <w:rFonts w:ascii="Times" w:eastAsia="Batang" w:hAnsi="Times"/>
          <w:i/>
          <w:sz w:val="14"/>
          <w:lang w:val="en-US"/>
        </w:rPr>
      </w:pPr>
      <w:r w:rsidRPr="00570012">
        <w:rPr>
          <w:i/>
          <w:sz w:val="20"/>
          <w:shd w:val="clear" w:color="auto" w:fill="FFFFFF"/>
          <w:lang w:val="en-US"/>
        </w:rPr>
        <w:t>Note: This does not preclude possibility of extending it in future releases.</w:t>
      </w:r>
    </w:p>
    <w:p w14:paraId="03FF7220" w14:textId="77777777" w:rsidR="00570012" w:rsidRPr="00570012" w:rsidRDefault="00570012" w:rsidP="00570012">
      <w:pPr>
        <w:pStyle w:val="ListParagraph"/>
        <w:ind w:left="567"/>
        <w:jc w:val="both"/>
        <w:rPr>
          <w:i/>
          <w:sz w:val="20"/>
          <w:shd w:val="clear" w:color="auto" w:fill="FFFFFF"/>
          <w:lang w:val="en-US"/>
        </w:rPr>
      </w:pPr>
      <w:r w:rsidRPr="00570012">
        <w:rPr>
          <w:i/>
          <w:sz w:val="20"/>
          <w:shd w:val="clear" w:color="auto" w:fill="FFFFFF"/>
          <w:lang w:val="en-US"/>
        </w:rPr>
        <w:t>An explicit indication (as a new RRC parameter) in each SPS PDSCH configuration provides mapping to corresponding HARQ-ACK codebook for SPS PDSCH and ACK for SPS PDSCH release</w:t>
      </w:r>
    </w:p>
    <w:p w14:paraId="79C9FA8E" w14:textId="77777777" w:rsidR="00570012" w:rsidRPr="00570012" w:rsidRDefault="00570012" w:rsidP="00570012">
      <w:pPr>
        <w:pStyle w:val="ListParagraph"/>
        <w:numPr>
          <w:ilvl w:val="0"/>
          <w:numId w:val="45"/>
        </w:numPr>
        <w:jc w:val="both"/>
        <w:rPr>
          <w:rFonts w:ascii="Times" w:eastAsia="Batang" w:hAnsi="Times"/>
          <w:i/>
          <w:sz w:val="14"/>
          <w:lang w:val="en-US"/>
        </w:rPr>
      </w:pPr>
      <w:r w:rsidRPr="00570012">
        <w:rPr>
          <w:i/>
          <w:sz w:val="20"/>
          <w:shd w:val="clear" w:color="auto" w:fill="FFFFFF"/>
          <w:lang w:val="en-US"/>
        </w:rPr>
        <w:t>FFS whether/how or not to further indicate a mapping to corresponding HARQ-ACK codebook by DL SPS activation (FFS to complement or overwrite) the RRC configured indication and if so, the applicable DCI formats</w:t>
      </w:r>
    </w:p>
    <w:p w14:paraId="549E1DFC" w14:textId="77777777" w:rsidR="00570012" w:rsidRPr="00570012" w:rsidRDefault="00570012" w:rsidP="00570012">
      <w:pPr>
        <w:ind w:left="568"/>
        <w:jc w:val="both"/>
        <w:rPr>
          <w:rFonts w:ascii="Times" w:eastAsia="Batang" w:hAnsi="Times"/>
          <w:i/>
          <w:sz w:val="18"/>
          <w:highlight w:val="green"/>
          <w:lang w:val="en-US"/>
        </w:rPr>
      </w:pPr>
    </w:p>
    <w:p w14:paraId="50F124E3" w14:textId="77777777" w:rsidR="00570012" w:rsidRPr="00570012" w:rsidRDefault="00570012" w:rsidP="00570012">
      <w:pPr>
        <w:ind w:left="568"/>
        <w:jc w:val="both"/>
        <w:rPr>
          <w:rFonts w:ascii="Times" w:eastAsia="Batang" w:hAnsi="Times"/>
          <w:i/>
          <w:lang w:val="en-US"/>
        </w:rPr>
      </w:pPr>
      <w:r w:rsidRPr="00570012">
        <w:rPr>
          <w:rFonts w:ascii="Times" w:eastAsia="Batang" w:hAnsi="Times"/>
          <w:i/>
          <w:highlight w:val="green"/>
          <w:lang w:val="en-US"/>
        </w:rPr>
        <w:t>Agreements</w:t>
      </w:r>
      <w:r w:rsidRPr="00570012">
        <w:rPr>
          <w:rFonts w:ascii="Times" w:eastAsia="Batang" w:hAnsi="Times"/>
          <w:b/>
          <w:i/>
          <w:lang w:val="en-US"/>
        </w:rPr>
        <w:t>:</w:t>
      </w:r>
      <w:r w:rsidRPr="00570012">
        <w:rPr>
          <w:rFonts w:ascii="Times" w:eastAsia="Batang" w:hAnsi="Times"/>
          <w:i/>
          <w:lang w:val="en-US"/>
        </w:rPr>
        <w:t xml:space="preserve"> (RAN1#98bis)</w:t>
      </w:r>
    </w:p>
    <w:p w14:paraId="4E20F839" w14:textId="77777777" w:rsidR="00570012" w:rsidRPr="003D4337" w:rsidRDefault="00570012" w:rsidP="00570012">
      <w:pPr>
        <w:shd w:val="clear" w:color="auto" w:fill="FFFFFF"/>
        <w:ind w:left="568"/>
        <w:jc w:val="both"/>
        <w:rPr>
          <w:i/>
          <w:color w:val="000000"/>
          <w:shd w:val="clear" w:color="auto" w:fill="FFFFFF"/>
          <w:lang w:val="en-US"/>
        </w:rPr>
      </w:pPr>
      <w:r w:rsidRPr="003D4337">
        <w:rPr>
          <w:i/>
          <w:color w:val="000000"/>
          <w:shd w:val="clear" w:color="auto" w:fill="FFFFFF"/>
          <w:lang w:val="en-US"/>
        </w:rPr>
        <w:t xml:space="preserve">R16 supports up to two HARQ-ACK codebooks with different priorities to be simultaneously constructed, including: </w:t>
      </w:r>
    </w:p>
    <w:p w14:paraId="61DF81CA" w14:textId="77777777" w:rsidR="00570012" w:rsidRPr="00570012" w:rsidRDefault="00570012" w:rsidP="00570012">
      <w:pPr>
        <w:pStyle w:val="ListParagraph"/>
        <w:numPr>
          <w:ilvl w:val="0"/>
          <w:numId w:val="43"/>
        </w:numPr>
        <w:rPr>
          <w:i/>
          <w:sz w:val="20"/>
          <w:shd w:val="clear" w:color="auto" w:fill="FFFFFF"/>
          <w:lang w:val="en-US"/>
        </w:rPr>
      </w:pPr>
      <w:r w:rsidRPr="00570012">
        <w:rPr>
          <w:i/>
          <w:sz w:val="20"/>
          <w:shd w:val="clear" w:color="auto" w:fill="FFFFFF"/>
          <w:lang w:val="en-US"/>
        </w:rPr>
        <w:t>One is slot-</w:t>
      </w:r>
      <w:proofErr w:type="gramStart"/>
      <w:r w:rsidRPr="00570012">
        <w:rPr>
          <w:i/>
          <w:sz w:val="20"/>
          <w:shd w:val="clear" w:color="auto" w:fill="FFFFFF"/>
          <w:lang w:val="en-US"/>
        </w:rPr>
        <w:t>based</w:t>
      </w:r>
      <w:proofErr w:type="gramEnd"/>
      <w:r w:rsidRPr="00570012">
        <w:rPr>
          <w:i/>
          <w:sz w:val="20"/>
          <w:shd w:val="clear" w:color="auto" w:fill="FFFFFF"/>
          <w:lang w:val="en-US"/>
        </w:rPr>
        <w:t xml:space="preserve"> and one is sub-slot-based.</w:t>
      </w:r>
    </w:p>
    <w:p w14:paraId="56830F7A" w14:textId="77777777" w:rsidR="00570012" w:rsidRPr="00570012" w:rsidRDefault="00570012" w:rsidP="00570012">
      <w:pPr>
        <w:pStyle w:val="ListParagraph"/>
        <w:numPr>
          <w:ilvl w:val="0"/>
          <w:numId w:val="43"/>
        </w:numPr>
        <w:rPr>
          <w:i/>
          <w:sz w:val="20"/>
          <w:shd w:val="clear" w:color="auto" w:fill="FFFFFF"/>
          <w:lang w:val="en-US"/>
        </w:rPr>
      </w:pPr>
      <w:r w:rsidRPr="00570012">
        <w:rPr>
          <w:i/>
          <w:sz w:val="20"/>
          <w:shd w:val="clear" w:color="auto" w:fill="FFFFFF"/>
          <w:lang w:val="en-US"/>
        </w:rPr>
        <w:t>Both are slot-based.</w:t>
      </w:r>
    </w:p>
    <w:p w14:paraId="7CF5A724" w14:textId="77777777" w:rsidR="00570012" w:rsidRPr="00570012" w:rsidRDefault="00570012" w:rsidP="00570012">
      <w:pPr>
        <w:pStyle w:val="ListParagraph"/>
        <w:numPr>
          <w:ilvl w:val="0"/>
          <w:numId w:val="43"/>
        </w:numPr>
        <w:rPr>
          <w:i/>
          <w:sz w:val="20"/>
          <w:shd w:val="clear" w:color="auto" w:fill="FFFFFF"/>
          <w:lang w:val="en-US"/>
        </w:rPr>
      </w:pPr>
      <w:r w:rsidRPr="00570012">
        <w:rPr>
          <w:i/>
          <w:sz w:val="20"/>
          <w:shd w:val="clear" w:color="auto" w:fill="FFFFFF"/>
          <w:lang w:val="en-US"/>
        </w:rPr>
        <w:t>Both are sub-slot-based</w:t>
      </w:r>
    </w:p>
    <w:p w14:paraId="7719F886" w14:textId="77777777" w:rsidR="00570012" w:rsidRPr="00570012" w:rsidRDefault="00570012" w:rsidP="00570012">
      <w:pPr>
        <w:pStyle w:val="ListParagraph"/>
        <w:ind w:left="568"/>
        <w:jc w:val="both"/>
        <w:rPr>
          <w:rFonts w:ascii="Times" w:eastAsia="Batang" w:hAnsi="Times"/>
          <w:i/>
          <w:sz w:val="18"/>
          <w:highlight w:val="green"/>
          <w:lang w:val="en-US"/>
        </w:rPr>
      </w:pPr>
    </w:p>
    <w:p w14:paraId="3A6034FA" w14:textId="77777777" w:rsidR="00570012" w:rsidRPr="00570012" w:rsidRDefault="00570012" w:rsidP="00570012">
      <w:pPr>
        <w:pStyle w:val="ListParagraph"/>
        <w:ind w:left="568"/>
        <w:jc w:val="both"/>
        <w:rPr>
          <w:rFonts w:ascii="Times" w:eastAsia="Batang" w:hAnsi="Times"/>
          <w:i/>
          <w:sz w:val="20"/>
          <w:lang w:val="en-US"/>
        </w:rPr>
      </w:pPr>
      <w:r w:rsidRPr="00570012">
        <w:rPr>
          <w:rFonts w:ascii="Times" w:eastAsia="Batang" w:hAnsi="Times"/>
          <w:i/>
          <w:sz w:val="20"/>
          <w:highlight w:val="green"/>
          <w:lang w:val="en-US"/>
        </w:rPr>
        <w:t>Agreements</w:t>
      </w:r>
      <w:r w:rsidRPr="00570012">
        <w:rPr>
          <w:rFonts w:ascii="Times" w:eastAsia="Batang" w:hAnsi="Times"/>
          <w:b/>
          <w:i/>
          <w:sz w:val="20"/>
          <w:lang w:val="en-US"/>
        </w:rPr>
        <w:t>:</w:t>
      </w:r>
      <w:r w:rsidRPr="00570012">
        <w:rPr>
          <w:rFonts w:ascii="Times" w:eastAsia="Batang" w:hAnsi="Times"/>
          <w:i/>
          <w:sz w:val="20"/>
          <w:lang w:val="en-US"/>
        </w:rPr>
        <w:t xml:space="preserve"> (RAN1#98bis)</w:t>
      </w:r>
    </w:p>
    <w:p w14:paraId="17DD1DE2" w14:textId="77777777" w:rsidR="00570012" w:rsidRPr="00570012" w:rsidRDefault="00570012" w:rsidP="00570012">
      <w:pPr>
        <w:spacing w:line="288" w:lineRule="auto"/>
        <w:ind w:left="568"/>
        <w:contextualSpacing/>
        <w:jc w:val="both"/>
        <w:rPr>
          <w:i/>
          <w:color w:val="000000"/>
          <w:shd w:val="clear" w:color="auto" w:fill="FFFFFF"/>
          <w:lang w:val="en-US"/>
        </w:rPr>
      </w:pPr>
      <w:r w:rsidRPr="003D4337">
        <w:rPr>
          <w:i/>
          <w:color w:val="000000"/>
          <w:shd w:val="clear" w:color="auto" w:fill="FFFFFF"/>
          <w:lang w:val="en-US"/>
        </w:rPr>
        <w:t>When at least two HARQ-ACK codebooks are simultaneously constructed for supporting different service types for a UE, PDSCH-HARQ-ACK-Codebook is separately configured.</w:t>
      </w:r>
    </w:p>
    <w:p w14:paraId="18D03062" w14:textId="77777777" w:rsidR="00570012" w:rsidRPr="00570012" w:rsidRDefault="00570012" w:rsidP="00570012">
      <w:pPr>
        <w:ind w:left="568"/>
        <w:jc w:val="both"/>
        <w:rPr>
          <w:rFonts w:ascii="Times" w:eastAsia="Batang" w:hAnsi="Times"/>
          <w:i/>
          <w:sz w:val="18"/>
          <w:highlight w:val="green"/>
          <w:lang w:val="en-US"/>
        </w:rPr>
      </w:pPr>
    </w:p>
    <w:p w14:paraId="05DCEBCF" w14:textId="77777777" w:rsidR="00570012" w:rsidRPr="00570012" w:rsidRDefault="00570012" w:rsidP="00570012">
      <w:pPr>
        <w:ind w:left="568"/>
        <w:jc w:val="both"/>
        <w:rPr>
          <w:rFonts w:ascii="Times" w:eastAsia="Batang" w:hAnsi="Times"/>
          <w:i/>
          <w:lang w:val="en-US"/>
        </w:rPr>
      </w:pPr>
      <w:r w:rsidRPr="00570012">
        <w:rPr>
          <w:rFonts w:ascii="Times" w:eastAsia="Batang" w:hAnsi="Times"/>
          <w:i/>
          <w:highlight w:val="green"/>
          <w:lang w:val="en-US"/>
        </w:rPr>
        <w:t>Agreements</w:t>
      </w:r>
      <w:r w:rsidRPr="00570012">
        <w:rPr>
          <w:rFonts w:ascii="Times" w:eastAsia="Batang" w:hAnsi="Times"/>
          <w:b/>
          <w:i/>
          <w:lang w:val="en-US"/>
        </w:rPr>
        <w:t>:</w:t>
      </w:r>
      <w:r w:rsidRPr="00570012">
        <w:rPr>
          <w:rFonts w:ascii="Times" w:eastAsia="Batang" w:hAnsi="Times"/>
          <w:i/>
          <w:lang w:val="en-US"/>
        </w:rPr>
        <w:t xml:space="preserve"> (RAN1#98bis)</w:t>
      </w:r>
    </w:p>
    <w:p w14:paraId="074F0D44" w14:textId="77777777" w:rsidR="00570012" w:rsidRPr="00570012" w:rsidRDefault="00570012" w:rsidP="00570012">
      <w:pPr>
        <w:ind w:left="568"/>
        <w:jc w:val="both"/>
        <w:rPr>
          <w:i/>
          <w:color w:val="000000"/>
          <w:shd w:val="clear" w:color="auto" w:fill="FFFFFF"/>
          <w:lang w:val="en-US"/>
        </w:rPr>
      </w:pPr>
      <w:r w:rsidRPr="00570012">
        <w:rPr>
          <w:i/>
          <w:color w:val="000000"/>
          <w:shd w:val="clear" w:color="auto" w:fill="FFFFFF"/>
          <w:lang w:val="en-US"/>
        </w:rPr>
        <w:t>When at least two HARQ-ACK codebooks are simultaneously constructed for supporting different service types for a UE, at least the followings are separately configured.</w:t>
      </w:r>
    </w:p>
    <w:p w14:paraId="7EBC8B7E" w14:textId="77777777" w:rsidR="00570012" w:rsidRPr="00570012" w:rsidRDefault="00570012" w:rsidP="00570012">
      <w:pPr>
        <w:pStyle w:val="ListParagraph"/>
        <w:numPr>
          <w:ilvl w:val="0"/>
          <w:numId w:val="44"/>
        </w:numPr>
        <w:rPr>
          <w:i/>
          <w:sz w:val="20"/>
          <w:shd w:val="clear" w:color="auto" w:fill="FFFFFF"/>
          <w:lang w:val="en-US"/>
        </w:rPr>
      </w:pPr>
      <w:r w:rsidRPr="00570012">
        <w:rPr>
          <w:i/>
          <w:sz w:val="20"/>
          <w:shd w:val="clear" w:color="auto" w:fill="FFFFFF"/>
          <w:lang w:val="en-US"/>
        </w:rPr>
        <w:t>For DG</w:t>
      </w:r>
    </w:p>
    <w:p w14:paraId="22405DE8" w14:textId="77777777" w:rsidR="00570012" w:rsidRPr="00570012" w:rsidRDefault="00570012" w:rsidP="00570012">
      <w:pPr>
        <w:pStyle w:val="ListParagraph"/>
        <w:numPr>
          <w:ilvl w:val="1"/>
          <w:numId w:val="44"/>
        </w:numPr>
        <w:rPr>
          <w:i/>
          <w:sz w:val="20"/>
          <w:shd w:val="clear" w:color="auto" w:fill="FFFFFF"/>
          <w:lang w:val="en-US"/>
        </w:rPr>
      </w:pPr>
      <w:r w:rsidRPr="00570012">
        <w:rPr>
          <w:i/>
          <w:sz w:val="20"/>
          <w:shd w:val="clear" w:color="auto" w:fill="FFFFFF"/>
          <w:lang w:val="en-US"/>
        </w:rPr>
        <w:t>UCI-</w:t>
      </w:r>
      <w:proofErr w:type="spellStart"/>
      <w:r w:rsidRPr="00570012">
        <w:rPr>
          <w:i/>
          <w:sz w:val="20"/>
          <w:shd w:val="clear" w:color="auto" w:fill="FFFFFF"/>
          <w:lang w:val="en-US"/>
        </w:rPr>
        <w:t>OnPUSCH</w:t>
      </w:r>
      <w:proofErr w:type="spellEnd"/>
    </w:p>
    <w:p w14:paraId="1A5F4DF2" w14:textId="77777777" w:rsidR="00570012" w:rsidRPr="00570012" w:rsidRDefault="00570012" w:rsidP="00570012">
      <w:pPr>
        <w:pStyle w:val="ListParagraph"/>
        <w:numPr>
          <w:ilvl w:val="0"/>
          <w:numId w:val="44"/>
        </w:numPr>
        <w:rPr>
          <w:i/>
          <w:sz w:val="20"/>
          <w:shd w:val="clear" w:color="auto" w:fill="FFFFFF"/>
          <w:lang w:val="en-US"/>
        </w:rPr>
      </w:pPr>
      <w:r w:rsidRPr="00570012">
        <w:rPr>
          <w:i/>
          <w:sz w:val="20"/>
          <w:shd w:val="clear" w:color="auto" w:fill="FFFFFF"/>
          <w:lang w:val="en-US"/>
        </w:rPr>
        <w:t>For CG</w:t>
      </w:r>
    </w:p>
    <w:p w14:paraId="553E0D63" w14:textId="77777777" w:rsidR="00570012" w:rsidRPr="00570012" w:rsidRDefault="00570012" w:rsidP="00570012">
      <w:pPr>
        <w:pStyle w:val="ListParagraph"/>
        <w:numPr>
          <w:ilvl w:val="1"/>
          <w:numId w:val="44"/>
        </w:numPr>
        <w:rPr>
          <w:i/>
          <w:sz w:val="20"/>
          <w:shd w:val="clear" w:color="auto" w:fill="FFFFFF"/>
          <w:lang w:val="en-US"/>
        </w:rPr>
      </w:pPr>
      <w:r w:rsidRPr="00570012">
        <w:rPr>
          <w:i/>
          <w:sz w:val="20"/>
          <w:shd w:val="clear" w:color="auto" w:fill="FFFFFF"/>
          <w:lang w:val="en-US"/>
        </w:rPr>
        <w:t>FFS</w:t>
      </w:r>
    </w:p>
    <w:p w14:paraId="48946BF3" w14:textId="77777777" w:rsidR="00570012" w:rsidRPr="00570012" w:rsidRDefault="00570012" w:rsidP="00570012">
      <w:pPr>
        <w:pStyle w:val="ListParagraph"/>
        <w:numPr>
          <w:ilvl w:val="0"/>
          <w:numId w:val="44"/>
        </w:numPr>
        <w:rPr>
          <w:i/>
          <w:sz w:val="20"/>
          <w:shd w:val="clear" w:color="auto" w:fill="FFFFFF"/>
          <w:lang w:val="en-US"/>
        </w:rPr>
      </w:pPr>
      <w:proofErr w:type="spellStart"/>
      <w:r w:rsidRPr="00570012">
        <w:rPr>
          <w:i/>
          <w:sz w:val="20"/>
          <w:shd w:val="clear" w:color="auto" w:fill="FFFFFF"/>
          <w:lang w:val="en-US"/>
        </w:rPr>
        <w:t>codeBlockGroupTransmission</w:t>
      </w:r>
      <w:proofErr w:type="spellEnd"/>
    </w:p>
    <w:p w14:paraId="00FE3315" w14:textId="77777777" w:rsidR="00570012" w:rsidRPr="00570012" w:rsidRDefault="00570012" w:rsidP="00570012">
      <w:pPr>
        <w:pStyle w:val="ListParagraph"/>
        <w:numPr>
          <w:ilvl w:val="1"/>
          <w:numId w:val="44"/>
        </w:numPr>
        <w:rPr>
          <w:i/>
          <w:sz w:val="20"/>
          <w:shd w:val="clear" w:color="auto" w:fill="FFFFFF"/>
          <w:lang w:val="en-US"/>
        </w:rPr>
      </w:pPr>
      <w:r w:rsidRPr="00570012">
        <w:rPr>
          <w:i/>
          <w:sz w:val="20"/>
          <w:shd w:val="clear" w:color="auto" w:fill="FFFFFF"/>
          <w:lang w:val="en-US"/>
        </w:rPr>
        <w:t>FFS K1</w:t>
      </w:r>
    </w:p>
    <w:p w14:paraId="3070CD43" w14:textId="77777777" w:rsidR="003D4337" w:rsidRDefault="003D4337" w:rsidP="00F972EF">
      <w:pPr>
        <w:shd w:val="clear" w:color="auto" w:fill="FFFFFF"/>
        <w:ind w:left="568"/>
        <w:jc w:val="both"/>
        <w:rPr>
          <w:i/>
          <w:shd w:val="clear" w:color="auto" w:fill="FFFFFF"/>
          <w:lang w:eastAsia="zh-CN"/>
        </w:rPr>
      </w:pPr>
    </w:p>
    <w:p w14:paraId="0F18490A" w14:textId="77777777" w:rsidR="0048272E" w:rsidRPr="005767BF" w:rsidRDefault="0048272E" w:rsidP="00F972EF">
      <w:pPr>
        <w:shd w:val="clear" w:color="auto" w:fill="FFFFFF"/>
        <w:ind w:left="568"/>
        <w:jc w:val="both"/>
        <w:rPr>
          <w:i/>
          <w:shd w:val="clear" w:color="auto" w:fill="FFFFFF"/>
          <w:lang w:val="en-US" w:eastAsia="zh-CN"/>
        </w:rPr>
      </w:pPr>
    </w:p>
    <w:p w14:paraId="5B19B27A" w14:textId="63A52AB7" w:rsidR="0008710B" w:rsidRPr="0048272E" w:rsidRDefault="0048272E" w:rsidP="0008710B">
      <w:pPr>
        <w:spacing w:after="120"/>
        <w:jc w:val="both"/>
        <w:rPr>
          <w:rFonts w:ascii="Arial" w:hAnsi="Arial"/>
          <w:sz w:val="36"/>
          <w:lang w:val="en-US"/>
        </w:rPr>
      </w:pPr>
      <w:r w:rsidRPr="0048272E">
        <w:rPr>
          <w:rFonts w:ascii="Arial" w:hAnsi="Arial"/>
          <w:sz w:val="36"/>
          <w:lang w:val="en-US"/>
        </w:rPr>
        <w:t>B. Relevant RAN1</w:t>
      </w:r>
      <w:r w:rsidR="00B11806">
        <w:rPr>
          <w:rFonts w:ascii="Arial" w:hAnsi="Arial"/>
          <w:sz w:val="36"/>
          <w:lang w:val="en-US"/>
        </w:rPr>
        <w:t>/RAN2</w:t>
      </w:r>
      <w:r w:rsidRPr="0048272E">
        <w:rPr>
          <w:rFonts w:ascii="Arial" w:hAnsi="Arial"/>
          <w:sz w:val="36"/>
          <w:lang w:val="en-US"/>
        </w:rPr>
        <w:t xml:space="preserve"> agreements on intra-UE multiplexing/prioritization</w:t>
      </w:r>
    </w:p>
    <w:p w14:paraId="774152C6" w14:textId="1D0E6C96" w:rsidR="00B11806" w:rsidRPr="00B11806" w:rsidRDefault="00B11806" w:rsidP="0048272E">
      <w:pPr>
        <w:rPr>
          <w:highlight w:val="green"/>
          <w:lang w:eastAsia="x-none"/>
        </w:rPr>
      </w:pPr>
      <w:r w:rsidRPr="00B11806">
        <w:rPr>
          <w:rFonts w:ascii="Arial" w:hAnsi="Arial"/>
          <w:b/>
          <w:sz w:val="22"/>
          <w:lang w:val="en-US"/>
        </w:rPr>
        <w:t>RAN1#98</w:t>
      </w:r>
    </w:p>
    <w:p w14:paraId="5E4D226B" w14:textId="77777777" w:rsidR="0048272E" w:rsidRPr="00560542" w:rsidRDefault="0048272E" w:rsidP="0048272E">
      <w:pPr>
        <w:rPr>
          <w:b/>
          <w:bCs/>
          <w:lang w:eastAsia="x-none"/>
        </w:rPr>
      </w:pPr>
      <w:r w:rsidRPr="00560542">
        <w:rPr>
          <w:highlight w:val="green"/>
          <w:lang w:eastAsia="x-none"/>
        </w:rPr>
        <w:t>Agreements</w:t>
      </w:r>
      <w:r w:rsidRPr="00560542">
        <w:rPr>
          <w:b/>
          <w:bCs/>
          <w:lang w:eastAsia="x-none"/>
        </w:rPr>
        <w:t>:</w:t>
      </w:r>
    </w:p>
    <w:p w14:paraId="502E3C56" w14:textId="77777777" w:rsidR="0048272E" w:rsidRPr="003429F3" w:rsidRDefault="0048272E" w:rsidP="0048272E">
      <w:pPr>
        <w:jc w:val="both"/>
        <w:rPr>
          <w:i/>
          <w:lang w:val="en-US" w:eastAsia="zh-CN"/>
        </w:rPr>
      </w:pPr>
      <w:r w:rsidRPr="003429F3">
        <w:rPr>
          <w:i/>
          <w:lang w:eastAsia="zh-CN"/>
        </w:rPr>
        <w:t>Reuse the R15 mechanism for the following scenarios:</w:t>
      </w:r>
    </w:p>
    <w:p w14:paraId="18CD8470" w14:textId="77777777" w:rsidR="0048272E" w:rsidRPr="003429F3" w:rsidRDefault="0048272E" w:rsidP="00F363F0">
      <w:pPr>
        <w:numPr>
          <w:ilvl w:val="0"/>
          <w:numId w:val="25"/>
        </w:numPr>
        <w:jc w:val="both"/>
        <w:rPr>
          <w:i/>
          <w:lang w:eastAsia="zh-CN"/>
        </w:rPr>
      </w:pPr>
      <w:r w:rsidRPr="003429F3">
        <w:rPr>
          <w:i/>
          <w:lang w:eastAsia="zh-CN"/>
        </w:rPr>
        <w:t>A URLLC SR collides with a URLLC HARQ-ACK (no other UL signals/channels), except for (to conclude the FFSs by RAN1#98b)</w:t>
      </w:r>
    </w:p>
    <w:p w14:paraId="1F5E8452" w14:textId="77777777" w:rsidR="0048272E" w:rsidRPr="00C23328" w:rsidRDefault="0048272E" w:rsidP="00F363F0">
      <w:pPr>
        <w:numPr>
          <w:ilvl w:val="1"/>
          <w:numId w:val="25"/>
        </w:numPr>
        <w:jc w:val="both"/>
        <w:rPr>
          <w:i/>
          <w:lang w:eastAsia="zh-CN"/>
        </w:rPr>
      </w:pPr>
      <w:r w:rsidRPr="00C23328">
        <w:rPr>
          <w:i/>
          <w:lang w:eastAsia="zh-CN"/>
        </w:rPr>
        <w:t>FFS if the case in which SR with PF0 vs HARQ-ACK with PF1 needs to be considered.</w:t>
      </w:r>
    </w:p>
    <w:p w14:paraId="08070A25" w14:textId="77777777" w:rsidR="0048272E" w:rsidRPr="00C23328" w:rsidRDefault="0048272E" w:rsidP="00F363F0">
      <w:pPr>
        <w:numPr>
          <w:ilvl w:val="1"/>
          <w:numId w:val="25"/>
        </w:numPr>
        <w:jc w:val="both"/>
        <w:rPr>
          <w:i/>
          <w:lang w:eastAsia="zh-CN"/>
        </w:rPr>
      </w:pPr>
      <w:r w:rsidRPr="00C23328">
        <w:rPr>
          <w:i/>
          <w:lang w:eastAsia="zh-CN"/>
        </w:rPr>
        <w:t>FFS SR with HARQ-ACK in PF 2, 3, 4</w:t>
      </w:r>
    </w:p>
    <w:p w14:paraId="111CE471" w14:textId="77777777" w:rsidR="0048272E" w:rsidRPr="003429F3" w:rsidRDefault="0048272E" w:rsidP="00F363F0">
      <w:pPr>
        <w:numPr>
          <w:ilvl w:val="0"/>
          <w:numId w:val="25"/>
        </w:numPr>
        <w:jc w:val="both"/>
        <w:rPr>
          <w:i/>
          <w:lang w:eastAsia="zh-CN"/>
        </w:rPr>
      </w:pPr>
      <w:r w:rsidRPr="003429F3">
        <w:rPr>
          <w:i/>
          <w:lang w:eastAsia="zh-CN"/>
        </w:rPr>
        <w:t>URLLC HARQ-ACK collides with URLLC PUSCH (no other UL signals/channels) when the corresponding timelines are met</w:t>
      </w:r>
    </w:p>
    <w:p w14:paraId="1C7482F8" w14:textId="77777777" w:rsidR="0048272E" w:rsidRPr="00C23328" w:rsidRDefault="0048272E" w:rsidP="00F363F0">
      <w:pPr>
        <w:numPr>
          <w:ilvl w:val="1"/>
          <w:numId w:val="25"/>
        </w:numPr>
        <w:jc w:val="both"/>
        <w:rPr>
          <w:lang w:eastAsia="zh-CN"/>
        </w:rPr>
      </w:pPr>
      <w:r w:rsidRPr="00C23328">
        <w:rPr>
          <w:i/>
          <w:lang w:eastAsia="zh-CN"/>
        </w:rPr>
        <w:t>To conclude by RAN1#98b for the error cases per R15 (especially for the cases when the timeline is not met)</w:t>
      </w:r>
    </w:p>
    <w:p w14:paraId="3CD1153F" w14:textId="77777777" w:rsidR="0048272E" w:rsidRDefault="0048272E" w:rsidP="0048272E">
      <w:pPr>
        <w:ind w:left="1440" w:hanging="1440"/>
        <w:rPr>
          <w:lang w:eastAsia="x-none"/>
        </w:rPr>
      </w:pPr>
    </w:p>
    <w:p w14:paraId="3C28F1B8" w14:textId="77777777" w:rsidR="0048272E" w:rsidRPr="00577EF7" w:rsidRDefault="0048272E" w:rsidP="0048272E">
      <w:pPr>
        <w:ind w:left="1440" w:hanging="1440"/>
        <w:rPr>
          <w:highlight w:val="green"/>
          <w:lang w:eastAsia="x-none"/>
        </w:rPr>
      </w:pPr>
      <w:r w:rsidRPr="00577EF7">
        <w:rPr>
          <w:highlight w:val="green"/>
          <w:lang w:eastAsia="x-none"/>
        </w:rPr>
        <w:t>Agreements:</w:t>
      </w:r>
    </w:p>
    <w:p w14:paraId="09CE05E6" w14:textId="77777777" w:rsidR="0048272E" w:rsidRPr="003429F3" w:rsidRDefault="0048272E" w:rsidP="0048272E">
      <w:pPr>
        <w:jc w:val="both"/>
        <w:rPr>
          <w:i/>
          <w:lang w:val="en-US" w:eastAsia="zh-CN"/>
        </w:rPr>
      </w:pPr>
      <w:r w:rsidRPr="003429F3">
        <w:rPr>
          <w:i/>
          <w:lang w:eastAsia="zh-CN"/>
        </w:rPr>
        <w:t xml:space="preserve">In case URLLC (i.e., high priority) HARQ-ACK collides with </w:t>
      </w:r>
      <w:proofErr w:type="spellStart"/>
      <w:r w:rsidRPr="003429F3">
        <w:rPr>
          <w:i/>
          <w:lang w:eastAsia="zh-CN"/>
        </w:rPr>
        <w:t>eMBB</w:t>
      </w:r>
      <w:proofErr w:type="spellEnd"/>
      <w:r w:rsidRPr="003429F3">
        <w:rPr>
          <w:i/>
          <w:lang w:eastAsia="zh-CN"/>
        </w:rPr>
        <w:t xml:space="preserve"> (i.e., low priority) SR, down-select from options below (to conclude RAN1#98b):</w:t>
      </w:r>
    </w:p>
    <w:p w14:paraId="3FC50B2B" w14:textId="77777777" w:rsidR="0048272E" w:rsidRPr="00C23328" w:rsidRDefault="0048272E" w:rsidP="00F363F0">
      <w:pPr>
        <w:numPr>
          <w:ilvl w:val="0"/>
          <w:numId w:val="26"/>
        </w:numPr>
        <w:jc w:val="both"/>
        <w:rPr>
          <w:i/>
          <w:lang w:eastAsia="zh-CN"/>
        </w:rPr>
      </w:pPr>
      <w:r w:rsidRPr="00C23328">
        <w:rPr>
          <w:i/>
          <w:lang w:eastAsia="zh-CN"/>
        </w:rPr>
        <w:t xml:space="preserve">Option 1: Drop </w:t>
      </w:r>
      <w:proofErr w:type="spellStart"/>
      <w:r w:rsidRPr="00C23328">
        <w:rPr>
          <w:i/>
          <w:lang w:eastAsia="zh-CN"/>
        </w:rPr>
        <w:t>eMBB</w:t>
      </w:r>
      <w:proofErr w:type="spellEnd"/>
      <w:r w:rsidRPr="00C23328">
        <w:rPr>
          <w:i/>
          <w:lang w:eastAsia="zh-CN"/>
        </w:rPr>
        <w:t xml:space="preserve"> SR</w:t>
      </w:r>
    </w:p>
    <w:p w14:paraId="054A3675" w14:textId="77777777" w:rsidR="0048272E" w:rsidRPr="003429F3" w:rsidRDefault="0048272E" w:rsidP="00F363F0">
      <w:pPr>
        <w:numPr>
          <w:ilvl w:val="0"/>
          <w:numId w:val="26"/>
        </w:numPr>
        <w:jc w:val="both"/>
        <w:rPr>
          <w:i/>
          <w:lang w:eastAsia="zh-CN"/>
        </w:rPr>
      </w:pPr>
      <w:r w:rsidRPr="003429F3">
        <w:rPr>
          <w:i/>
          <w:lang w:eastAsia="zh-CN"/>
        </w:rPr>
        <w:lastRenderedPageBreak/>
        <w:t xml:space="preserve">Option 2: Multiplex URLLC HARQ-ACK and </w:t>
      </w:r>
      <w:proofErr w:type="spellStart"/>
      <w:r w:rsidRPr="003429F3">
        <w:rPr>
          <w:i/>
          <w:lang w:eastAsia="zh-CN"/>
        </w:rPr>
        <w:t>eMBB</w:t>
      </w:r>
      <w:proofErr w:type="spellEnd"/>
      <w:r w:rsidRPr="003429F3">
        <w:rPr>
          <w:i/>
          <w:lang w:eastAsia="zh-CN"/>
        </w:rPr>
        <w:t xml:space="preserve"> SR if the multiplexing rule is met. Otherwise, drop </w:t>
      </w:r>
      <w:proofErr w:type="spellStart"/>
      <w:r w:rsidRPr="003429F3">
        <w:rPr>
          <w:i/>
          <w:lang w:eastAsia="zh-CN"/>
        </w:rPr>
        <w:t>eMBB</w:t>
      </w:r>
      <w:proofErr w:type="spellEnd"/>
      <w:r w:rsidRPr="003429F3">
        <w:rPr>
          <w:i/>
          <w:lang w:eastAsia="zh-CN"/>
        </w:rPr>
        <w:t xml:space="preserve"> SR. </w:t>
      </w:r>
    </w:p>
    <w:p w14:paraId="0B17E513" w14:textId="77777777" w:rsidR="0048272E" w:rsidRPr="003429F3" w:rsidRDefault="0048272E" w:rsidP="00F363F0">
      <w:pPr>
        <w:numPr>
          <w:ilvl w:val="1"/>
          <w:numId w:val="26"/>
        </w:numPr>
        <w:jc w:val="both"/>
        <w:rPr>
          <w:i/>
          <w:lang w:eastAsia="zh-CN"/>
        </w:rPr>
      </w:pPr>
      <w:r w:rsidRPr="003429F3">
        <w:rPr>
          <w:i/>
          <w:lang w:eastAsia="zh-CN"/>
        </w:rPr>
        <w:t>FFS the details of the rule, e.g.</w:t>
      </w:r>
    </w:p>
    <w:p w14:paraId="2EBBB0B7" w14:textId="77777777" w:rsidR="0048272E" w:rsidRPr="003429F3" w:rsidRDefault="0048272E" w:rsidP="00F363F0">
      <w:pPr>
        <w:numPr>
          <w:ilvl w:val="2"/>
          <w:numId w:val="26"/>
        </w:numPr>
        <w:jc w:val="both"/>
        <w:rPr>
          <w:i/>
          <w:lang w:eastAsia="zh-CN"/>
        </w:rPr>
      </w:pPr>
      <w:r w:rsidRPr="003429F3">
        <w:rPr>
          <w:i/>
          <w:lang w:eastAsia="zh-CN"/>
        </w:rPr>
        <w:t>Timeline</w:t>
      </w:r>
    </w:p>
    <w:p w14:paraId="717739C3" w14:textId="77777777" w:rsidR="0048272E" w:rsidRPr="003429F3" w:rsidRDefault="0048272E" w:rsidP="00F363F0">
      <w:pPr>
        <w:numPr>
          <w:ilvl w:val="2"/>
          <w:numId w:val="26"/>
        </w:numPr>
        <w:jc w:val="both"/>
        <w:rPr>
          <w:i/>
          <w:lang w:eastAsia="zh-CN"/>
        </w:rPr>
      </w:pPr>
      <w:r w:rsidRPr="003429F3">
        <w:rPr>
          <w:i/>
          <w:lang w:eastAsia="zh-CN"/>
        </w:rPr>
        <w:t xml:space="preserve">Latency </w:t>
      </w:r>
    </w:p>
    <w:p w14:paraId="05EFF384" w14:textId="77777777" w:rsidR="0048272E" w:rsidRPr="003429F3" w:rsidRDefault="0048272E" w:rsidP="00F363F0">
      <w:pPr>
        <w:numPr>
          <w:ilvl w:val="2"/>
          <w:numId w:val="26"/>
        </w:numPr>
        <w:jc w:val="both"/>
        <w:rPr>
          <w:i/>
          <w:lang w:eastAsia="zh-CN"/>
        </w:rPr>
      </w:pPr>
      <w:r w:rsidRPr="003429F3">
        <w:rPr>
          <w:i/>
          <w:lang w:eastAsia="zh-CN"/>
        </w:rPr>
        <w:t>Reliability</w:t>
      </w:r>
    </w:p>
    <w:p w14:paraId="615DC43A" w14:textId="77777777" w:rsidR="0048272E" w:rsidRPr="003429F3" w:rsidRDefault="0048272E" w:rsidP="00F363F0">
      <w:pPr>
        <w:numPr>
          <w:ilvl w:val="2"/>
          <w:numId w:val="26"/>
        </w:numPr>
        <w:jc w:val="both"/>
        <w:rPr>
          <w:i/>
          <w:lang w:eastAsia="zh-CN"/>
        </w:rPr>
      </w:pPr>
      <w:r w:rsidRPr="003429F3">
        <w:rPr>
          <w:i/>
          <w:lang w:eastAsia="zh-CN"/>
        </w:rPr>
        <w:t>PUCCH formats</w:t>
      </w:r>
    </w:p>
    <w:p w14:paraId="653DC487" w14:textId="77777777" w:rsidR="0048272E" w:rsidRPr="003429F3" w:rsidRDefault="0048272E" w:rsidP="0048272E">
      <w:pPr>
        <w:jc w:val="both"/>
        <w:rPr>
          <w:i/>
          <w:lang w:eastAsia="zh-CN"/>
        </w:rPr>
      </w:pPr>
      <w:r w:rsidRPr="003429F3">
        <w:rPr>
          <w:i/>
          <w:lang w:eastAsia="zh-CN"/>
        </w:rPr>
        <w:t xml:space="preserve">In case </w:t>
      </w:r>
      <w:proofErr w:type="spellStart"/>
      <w:r w:rsidRPr="003429F3">
        <w:rPr>
          <w:i/>
          <w:lang w:eastAsia="zh-CN"/>
        </w:rPr>
        <w:t>eMBB</w:t>
      </w:r>
      <w:proofErr w:type="spellEnd"/>
      <w:r w:rsidRPr="003429F3">
        <w:rPr>
          <w:i/>
          <w:lang w:eastAsia="zh-CN"/>
        </w:rPr>
        <w:t xml:space="preserve"> HARQ-ACK (i.e., low priority) collides with URLLC (i.e., high priority) SR, down-select from options below</w:t>
      </w:r>
      <w:r w:rsidRPr="003429F3">
        <w:rPr>
          <w:i/>
          <w:shd w:val="clear" w:color="auto" w:fill="FFFFFF"/>
          <w:lang w:eastAsia="zh-CN"/>
        </w:rPr>
        <w:t>.</w:t>
      </w:r>
    </w:p>
    <w:p w14:paraId="0DA9589F" w14:textId="77777777" w:rsidR="0048272E" w:rsidRPr="00C23328" w:rsidRDefault="0048272E" w:rsidP="00F363F0">
      <w:pPr>
        <w:numPr>
          <w:ilvl w:val="0"/>
          <w:numId w:val="27"/>
        </w:numPr>
        <w:jc w:val="both"/>
        <w:rPr>
          <w:i/>
          <w:lang w:eastAsia="zh-CN"/>
        </w:rPr>
      </w:pPr>
      <w:r w:rsidRPr="00C23328">
        <w:rPr>
          <w:i/>
          <w:lang w:eastAsia="zh-CN"/>
        </w:rPr>
        <w:t xml:space="preserve">Option 1: Drop </w:t>
      </w:r>
      <w:proofErr w:type="spellStart"/>
      <w:r w:rsidRPr="00C23328">
        <w:rPr>
          <w:i/>
          <w:lang w:eastAsia="zh-CN"/>
        </w:rPr>
        <w:t>eMBB</w:t>
      </w:r>
      <w:proofErr w:type="spellEnd"/>
      <w:r w:rsidRPr="00C23328">
        <w:rPr>
          <w:i/>
          <w:lang w:eastAsia="zh-CN"/>
        </w:rPr>
        <w:t xml:space="preserve"> HARQ-ACK </w:t>
      </w:r>
    </w:p>
    <w:p w14:paraId="34B97C9E" w14:textId="77777777" w:rsidR="0048272E" w:rsidRPr="003429F3" w:rsidRDefault="0048272E" w:rsidP="00F363F0">
      <w:pPr>
        <w:numPr>
          <w:ilvl w:val="0"/>
          <w:numId w:val="27"/>
        </w:numPr>
        <w:jc w:val="both"/>
        <w:rPr>
          <w:i/>
          <w:lang w:eastAsia="zh-CN"/>
        </w:rPr>
      </w:pPr>
      <w:r w:rsidRPr="003429F3">
        <w:rPr>
          <w:i/>
          <w:lang w:eastAsia="zh-CN"/>
        </w:rPr>
        <w:t xml:space="preserve">Option 2: Multiplex </w:t>
      </w:r>
      <w:proofErr w:type="spellStart"/>
      <w:r w:rsidRPr="003429F3">
        <w:rPr>
          <w:i/>
          <w:lang w:eastAsia="zh-CN"/>
        </w:rPr>
        <w:t>eMBB</w:t>
      </w:r>
      <w:proofErr w:type="spellEnd"/>
      <w:r w:rsidRPr="003429F3">
        <w:rPr>
          <w:i/>
          <w:lang w:eastAsia="zh-CN"/>
        </w:rPr>
        <w:t xml:space="preserve"> HARQ-ACK and URLLC SR if the multiplexing rule is met. Otherwise, drop </w:t>
      </w:r>
      <w:proofErr w:type="spellStart"/>
      <w:r w:rsidRPr="003429F3">
        <w:rPr>
          <w:i/>
          <w:lang w:eastAsia="zh-CN"/>
        </w:rPr>
        <w:t>eMBB</w:t>
      </w:r>
      <w:proofErr w:type="spellEnd"/>
      <w:r w:rsidRPr="003429F3">
        <w:rPr>
          <w:i/>
          <w:lang w:eastAsia="zh-CN"/>
        </w:rPr>
        <w:t xml:space="preserve"> HARQ-ACK</w:t>
      </w:r>
    </w:p>
    <w:p w14:paraId="4AEE7D5C" w14:textId="77777777" w:rsidR="0048272E" w:rsidRPr="003429F3" w:rsidRDefault="0048272E" w:rsidP="00F363F0">
      <w:pPr>
        <w:numPr>
          <w:ilvl w:val="1"/>
          <w:numId w:val="27"/>
        </w:numPr>
        <w:jc w:val="both"/>
        <w:rPr>
          <w:i/>
          <w:lang w:eastAsia="zh-CN"/>
        </w:rPr>
      </w:pPr>
      <w:r w:rsidRPr="003429F3">
        <w:rPr>
          <w:i/>
          <w:lang w:eastAsia="zh-CN"/>
        </w:rPr>
        <w:t>FFS the details of the rule, e.g.</w:t>
      </w:r>
    </w:p>
    <w:p w14:paraId="3A4C0299" w14:textId="77777777" w:rsidR="0048272E" w:rsidRPr="003429F3" w:rsidRDefault="0048272E" w:rsidP="00F363F0">
      <w:pPr>
        <w:numPr>
          <w:ilvl w:val="2"/>
          <w:numId w:val="27"/>
        </w:numPr>
        <w:jc w:val="both"/>
        <w:rPr>
          <w:i/>
          <w:lang w:eastAsia="zh-CN"/>
        </w:rPr>
      </w:pPr>
      <w:r w:rsidRPr="003429F3">
        <w:rPr>
          <w:i/>
          <w:lang w:eastAsia="zh-CN"/>
        </w:rPr>
        <w:t>Timeline</w:t>
      </w:r>
    </w:p>
    <w:p w14:paraId="110C68B3" w14:textId="77777777" w:rsidR="0048272E" w:rsidRPr="003429F3" w:rsidRDefault="0048272E" w:rsidP="00F363F0">
      <w:pPr>
        <w:numPr>
          <w:ilvl w:val="2"/>
          <w:numId w:val="27"/>
        </w:numPr>
        <w:jc w:val="both"/>
        <w:rPr>
          <w:i/>
          <w:lang w:eastAsia="zh-CN"/>
        </w:rPr>
      </w:pPr>
      <w:r w:rsidRPr="003429F3">
        <w:rPr>
          <w:i/>
          <w:lang w:eastAsia="zh-CN"/>
        </w:rPr>
        <w:t xml:space="preserve">Latency </w:t>
      </w:r>
    </w:p>
    <w:p w14:paraId="24194896" w14:textId="77777777" w:rsidR="0048272E" w:rsidRPr="003429F3" w:rsidRDefault="0048272E" w:rsidP="00F363F0">
      <w:pPr>
        <w:numPr>
          <w:ilvl w:val="2"/>
          <w:numId w:val="27"/>
        </w:numPr>
        <w:jc w:val="both"/>
        <w:rPr>
          <w:i/>
          <w:lang w:eastAsia="zh-CN"/>
        </w:rPr>
      </w:pPr>
      <w:r w:rsidRPr="003429F3">
        <w:rPr>
          <w:i/>
          <w:lang w:eastAsia="zh-CN"/>
        </w:rPr>
        <w:t>Reliability</w:t>
      </w:r>
    </w:p>
    <w:p w14:paraId="790266C0" w14:textId="77777777" w:rsidR="0048272E" w:rsidRPr="003429F3" w:rsidRDefault="0048272E" w:rsidP="00F363F0">
      <w:pPr>
        <w:numPr>
          <w:ilvl w:val="2"/>
          <w:numId w:val="27"/>
        </w:numPr>
        <w:jc w:val="both"/>
        <w:rPr>
          <w:i/>
          <w:lang w:eastAsia="zh-CN"/>
        </w:rPr>
      </w:pPr>
      <w:r w:rsidRPr="003429F3">
        <w:rPr>
          <w:i/>
          <w:lang w:eastAsia="zh-CN"/>
        </w:rPr>
        <w:t>PUCCH formats, e.g. SR on PF0 collides with HARQ-ACK on PF1/3/4</w:t>
      </w:r>
    </w:p>
    <w:p w14:paraId="6C2CBFCB" w14:textId="77777777" w:rsidR="0048272E" w:rsidRPr="00C23328" w:rsidRDefault="0048272E" w:rsidP="00F363F0">
      <w:pPr>
        <w:numPr>
          <w:ilvl w:val="0"/>
          <w:numId w:val="27"/>
        </w:numPr>
        <w:jc w:val="both"/>
        <w:rPr>
          <w:i/>
          <w:lang w:eastAsia="zh-CN"/>
        </w:rPr>
      </w:pPr>
      <w:r w:rsidRPr="00C23328">
        <w:rPr>
          <w:i/>
          <w:lang w:eastAsia="zh-CN"/>
        </w:rPr>
        <w:t>FFS: Resending HARQ-ACK or not after dropping.</w:t>
      </w:r>
    </w:p>
    <w:p w14:paraId="0BC6CC41" w14:textId="77777777" w:rsidR="0048272E" w:rsidRPr="003429F3" w:rsidRDefault="0048272E" w:rsidP="0048272E">
      <w:pPr>
        <w:jc w:val="both"/>
        <w:rPr>
          <w:i/>
          <w:lang w:eastAsia="zh-CN"/>
        </w:rPr>
      </w:pPr>
      <w:r w:rsidRPr="003429F3">
        <w:rPr>
          <w:i/>
          <w:lang w:eastAsia="zh-CN"/>
        </w:rPr>
        <w:t xml:space="preserve">In case </w:t>
      </w:r>
      <w:proofErr w:type="spellStart"/>
      <w:r w:rsidRPr="003429F3">
        <w:rPr>
          <w:i/>
          <w:lang w:eastAsia="zh-CN"/>
        </w:rPr>
        <w:t>eMBB</w:t>
      </w:r>
      <w:proofErr w:type="spellEnd"/>
      <w:r w:rsidRPr="003429F3">
        <w:rPr>
          <w:i/>
          <w:lang w:eastAsia="zh-CN"/>
        </w:rPr>
        <w:t xml:space="preserve"> HARQ-ACK (i.e., low priority) collides with URLLC (i.e., high priority) HARQ-ACK, down-select from options below</w:t>
      </w:r>
      <w:r w:rsidRPr="003429F3">
        <w:rPr>
          <w:i/>
          <w:shd w:val="clear" w:color="auto" w:fill="FFFFFF"/>
          <w:lang w:eastAsia="zh-CN"/>
        </w:rPr>
        <w:t>.</w:t>
      </w:r>
    </w:p>
    <w:p w14:paraId="649696AE" w14:textId="77777777" w:rsidR="0048272E" w:rsidRPr="003429F3" w:rsidRDefault="0048272E" w:rsidP="00F363F0">
      <w:pPr>
        <w:numPr>
          <w:ilvl w:val="0"/>
          <w:numId w:val="28"/>
        </w:numPr>
        <w:jc w:val="both"/>
        <w:rPr>
          <w:i/>
          <w:lang w:eastAsia="zh-CN"/>
        </w:rPr>
      </w:pPr>
      <w:r w:rsidRPr="003429F3">
        <w:rPr>
          <w:i/>
          <w:lang w:eastAsia="zh-CN"/>
        </w:rPr>
        <w:t xml:space="preserve">Option 1: </w:t>
      </w:r>
      <w:r w:rsidRPr="00C23328">
        <w:rPr>
          <w:i/>
          <w:lang w:eastAsia="zh-CN"/>
        </w:rPr>
        <w:t xml:space="preserve">Drop </w:t>
      </w:r>
      <w:proofErr w:type="spellStart"/>
      <w:r w:rsidRPr="00C23328">
        <w:rPr>
          <w:i/>
          <w:lang w:eastAsia="zh-CN"/>
        </w:rPr>
        <w:t>eMBB</w:t>
      </w:r>
      <w:proofErr w:type="spellEnd"/>
      <w:r w:rsidRPr="00C23328">
        <w:rPr>
          <w:i/>
          <w:lang w:eastAsia="zh-CN"/>
        </w:rPr>
        <w:t xml:space="preserve"> HARQ-ACK.</w:t>
      </w:r>
      <w:r w:rsidRPr="003429F3">
        <w:rPr>
          <w:i/>
          <w:lang w:eastAsia="zh-CN"/>
        </w:rPr>
        <w:t xml:space="preserve"> </w:t>
      </w:r>
    </w:p>
    <w:p w14:paraId="001F6C7A" w14:textId="77777777" w:rsidR="0048272E" w:rsidRPr="003429F3" w:rsidRDefault="0048272E" w:rsidP="00F363F0">
      <w:pPr>
        <w:numPr>
          <w:ilvl w:val="0"/>
          <w:numId w:val="28"/>
        </w:numPr>
        <w:jc w:val="both"/>
        <w:rPr>
          <w:i/>
          <w:lang w:eastAsia="zh-CN"/>
        </w:rPr>
      </w:pPr>
      <w:r w:rsidRPr="003429F3">
        <w:rPr>
          <w:i/>
          <w:lang w:eastAsia="zh-CN"/>
        </w:rPr>
        <w:t xml:space="preserve">Option 2: Multiplex </w:t>
      </w:r>
      <w:proofErr w:type="spellStart"/>
      <w:r w:rsidRPr="003429F3">
        <w:rPr>
          <w:i/>
          <w:lang w:eastAsia="zh-CN"/>
        </w:rPr>
        <w:t>eMBB</w:t>
      </w:r>
      <w:proofErr w:type="spellEnd"/>
      <w:r w:rsidRPr="003429F3">
        <w:rPr>
          <w:i/>
          <w:lang w:eastAsia="zh-CN"/>
        </w:rPr>
        <w:t xml:space="preserve"> HARQ-ACK and URLLC HARQ-ACK if the multiplexing rule is met. Otherwise, drop </w:t>
      </w:r>
      <w:proofErr w:type="spellStart"/>
      <w:r w:rsidRPr="003429F3">
        <w:rPr>
          <w:i/>
          <w:lang w:eastAsia="zh-CN"/>
        </w:rPr>
        <w:t>eMBB</w:t>
      </w:r>
      <w:proofErr w:type="spellEnd"/>
      <w:r w:rsidRPr="003429F3">
        <w:rPr>
          <w:i/>
          <w:lang w:eastAsia="zh-CN"/>
        </w:rPr>
        <w:t xml:space="preserve"> HARQ-ACK</w:t>
      </w:r>
    </w:p>
    <w:p w14:paraId="509140F0" w14:textId="77777777" w:rsidR="0048272E" w:rsidRPr="003429F3" w:rsidRDefault="0048272E" w:rsidP="00F363F0">
      <w:pPr>
        <w:numPr>
          <w:ilvl w:val="1"/>
          <w:numId w:val="28"/>
        </w:numPr>
        <w:jc w:val="both"/>
        <w:rPr>
          <w:i/>
          <w:lang w:eastAsia="zh-CN"/>
        </w:rPr>
      </w:pPr>
      <w:r w:rsidRPr="003429F3">
        <w:rPr>
          <w:i/>
          <w:lang w:eastAsia="zh-CN"/>
        </w:rPr>
        <w:t>FFS the details of the rule, e.g.</w:t>
      </w:r>
    </w:p>
    <w:p w14:paraId="6F750F01" w14:textId="77777777" w:rsidR="0048272E" w:rsidRPr="003429F3" w:rsidRDefault="0048272E" w:rsidP="00F363F0">
      <w:pPr>
        <w:numPr>
          <w:ilvl w:val="2"/>
          <w:numId w:val="28"/>
        </w:numPr>
        <w:jc w:val="both"/>
        <w:rPr>
          <w:i/>
          <w:lang w:eastAsia="zh-CN"/>
        </w:rPr>
      </w:pPr>
      <w:r w:rsidRPr="003429F3">
        <w:rPr>
          <w:i/>
          <w:lang w:eastAsia="zh-CN"/>
        </w:rPr>
        <w:t>Timeline</w:t>
      </w:r>
    </w:p>
    <w:p w14:paraId="78CD7D17" w14:textId="77777777" w:rsidR="0048272E" w:rsidRPr="003429F3" w:rsidRDefault="0048272E" w:rsidP="00F363F0">
      <w:pPr>
        <w:numPr>
          <w:ilvl w:val="2"/>
          <w:numId w:val="28"/>
        </w:numPr>
        <w:jc w:val="both"/>
        <w:rPr>
          <w:i/>
          <w:lang w:eastAsia="zh-CN"/>
        </w:rPr>
      </w:pPr>
      <w:r w:rsidRPr="003429F3">
        <w:rPr>
          <w:i/>
          <w:lang w:eastAsia="zh-CN"/>
        </w:rPr>
        <w:t xml:space="preserve">Latency </w:t>
      </w:r>
    </w:p>
    <w:p w14:paraId="7E44D290" w14:textId="77777777" w:rsidR="0048272E" w:rsidRPr="003429F3" w:rsidRDefault="0048272E" w:rsidP="00F363F0">
      <w:pPr>
        <w:numPr>
          <w:ilvl w:val="2"/>
          <w:numId w:val="28"/>
        </w:numPr>
        <w:jc w:val="both"/>
        <w:rPr>
          <w:i/>
          <w:lang w:eastAsia="zh-CN"/>
        </w:rPr>
      </w:pPr>
      <w:r w:rsidRPr="003429F3">
        <w:rPr>
          <w:i/>
          <w:lang w:eastAsia="zh-CN"/>
        </w:rPr>
        <w:t>Reliability</w:t>
      </w:r>
    </w:p>
    <w:p w14:paraId="314EDE37" w14:textId="77777777" w:rsidR="0048272E" w:rsidRPr="003429F3" w:rsidRDefault="0048272E" w:rsidP="00F363F0">
      <w:pPr>
        <w:numPr>
          <w:ilvl w:val="2"/>
          <w:numId w:val="28"/>
        </w:numPr>
        <w:jc w:val="both"/>
        <w:rPr>
          <w:i/>
          <w:lang w:eastAsia="zh-CN"/>
        </w:rPr>
      </w:pPr>
      <w:r w:rsidRPr="003429F3">
        <w:rPr>
          <w:i/>
          <w:lang w:eastAsia="zh-CN"/>
        </w:rPr>
        <w:t>Pre-defined rules or configurable rules or dynamically-indicated multiplexing</w:t>
      </w:r>
    </w:p>
    <w:p w14:paraId="39AFC038" w14:textId="77777777" w:rsidR="0048272E" w:rsidRPr="00C23328" w:rsidRDefault="0048272E" w:rsidP="00F363F0">
      <w:pPr>
        <w:numPr>
          <w:ilvl w:val="0"/>
          <w:numId w:val="28"/>
        </w:numPr>
        <w:jc w:val="both"/>
        <w:rPr>
          <w:i/>
          <w:lang w:eastAsia="zh-CN"/>
        </w:rPr>
      </w:pPr>
      <w:r w:rsidRPr="00C23328">
        <w:rPr>
          <w:i/>
          <w:lang w:eastAsia="zh-CN"/>
        </w:rPr>
        <w:t>FFS: Resending HARQ-ACK or not after dropping.</w:t>
      </w:r>
    </w:p>
    <w:p w14:paraId="266DEED3" w14:textId="77777777" w:rsidR="0048272E" w:rsidRPr="003429F3" w:rsidRDefault="0048272E" w:rsidP="0048272E">
      <w:pPr>
        <w:jc w:val="both"/>
        <w:rPr>
          <w:i/>
          <w:lang w:eastAsia="zh-CN"/>
        </w:rPr>
      </w:pPr>
      <w:r w:rsidRPr="00C23328">
        <w:rPr>
          <w:i/>
          <w:lang w:eastAsia="zh-CN"/>
        </w:rPr>
        <w:t>FFS details in case of a channel/signal being dropped in handling of collision of UL channels/signals</w:t>
      </w:r>
    </w:p>
    <w:p w14:paraId="626FDD42" w14:textId="77777777" w:rsidR="0048272E" w:rsidRPr="003429F3" w:rsidRDefault="0048272E" w:rsidP="0048272E">
      <w:pPr>
        <w:jc w:val="both"/>
        <w:rPr>
          <w:i/>
          <w:lang w:eastAsia="zh-CN"/>
        </w:rPr>
      </w:pPr>
      <w:r w:rsidRPr="003429F3">
        <w:rPr>
          <w:i/>
          <w:lang w:eastAsia="zh-CN"/>
        </w:rPr>
        <w:t xml:space="preserve">High </w:t>
      </w:r>
      <w:proofErr w:type="spellStart"/>
      <w:r w:rsidRPr="003429F3">
        <w:rPr>
          <w:i/>
          <w:lang w:eastAsia="zh-CN"/>
        </w:rPr>
        <w:t>proriorty</w:t>
      </w:r>
      <w:proofErr w:type="spellEnd"/>
      <w:r w:rsidRPr="003429F3">
        <w:rPr>
          <w:i/>
          <w:lang w:eastAsia="zh-CN"/>
        </w:rPr>
        <w:t xml:space="preserve"> vs. low priority HARQ-ACK is made known at the PHY layer (note: for SR, it’s agreed earlier)</w:t>
      </w:r>
    </w:p>
    <w:p w14:paraId="78880730" w14:textId="77777777" w:rsidR="0048272E" w:rsidRPr="00C073C4" w:rsidRDefault="0048272E" w:rsidP="0048272E">
      <w:pPr>
        <w:jc w:val="both"/>
      </w:pPr>
    </w:p>
    <w:p w14:paraId="06FF82BB" w14:textId="67521884" w:rsidR="00B11806" w:rsidRPr="00B11806" w:rsidRDefault="00B11806" w:rsidP="00B11806">
      <w:pPr>
        <w:rPr>
          <w:highlight w:val="green"/>
          <w:lang w:eastAsia="x-none"/>
        </w:rPr>
      </w:pPr>
      <w:r w:rsidRPr="00B11806">
        <w:rPr>
          <w:rFonts w:ascii="Arial" w:hAnsi="Arial"/>
          <w:b/>
          <w:sz w:val="22"/>
          <w:lang w:val="en-US"/>
        </w:rPr>
        <w:t>RAN</w:t>
      </w:r>
      <w:r>
        <w:rPr>
          <w:rFonts w:ascii="Arial" w:hAnsi="Arial"/>
          <w:b/>
          <w:sz w:val="22"/>
          <w:lang w:val="en-US"/>
        </w:rPr>
        <w:t>2</w:t>
      </w:r>
      <w:r w:rsidRPr="00B11806">
        <w:rPr>
          <w:rFonts w:ascii="Arial" w:hAnsi="Arial"/>
          <w:b/>
          <w:sz w:val="22"/>
          <w:lang w:val="en-US"/>
        </w:rPr>
        <w:t>#</w:t>
      </w:r>
      <w:r>
        <w:rPr>
          <w:rFonts w:ascii="Arial" w:hAnsi="Arial"/>
          <w:b/>
          <w:sz w:val="22"/>
          <w:lang w:val="en-US"/>
        </w:rPr>
        <w:t>107</w:t>
      </w:r>
    </w:p>
    <w:p w14:paraId="7AF43E1B" w14:textId="58AB5680" w:rsidR="00B11806" w:rsidRPr="000A794B" w:rsidRDefault="00B11806" w:rsidP="0008710B">
      <w:pPr>
        <w:spacing w:after="120"/>
        <w:jc w:val="both"/>
        <w:rPr>
          <w:rFonts w:ascii="Arial" w:eastAsia="MS Mincho" w:hAnsi="Arial"/>
          <w:b/>
          <w:szCs w:val="24"/>
          <w:lang w:eastAsia="en-GB"/>
        </w:rPr>
      </w:pPr>
      <w:r w:rsidRPr="000A794B">
        <w:rPr>
          <w:rFonts w:ascii="Arial" w:eastAsia="MS Mincho" w:hAnsi="Arial"/>
          <w:b/>
          <w:szCs w:val="24"/>
          <w:lang w:eastAsia="en-GB"/>
        </w:rPr>
        <w:t>PUSCH vs. SR</w:t>
      </w:r>
    </w:p>
    <w:p w14:paraId="1A0A328B" w14:textId="77777777" w:rsidR="00B11806" w:rsidRPr="00B11806" w:rsidRDefault="00B11806" w:rsidP="00F363F0">
      <w:pPr>
        <w:pStyle w:val="ListParagraph"/>
        <w:numPr>
          <w:ilvl w:val="0"/>
          <w:numId w:val="32"/>
        </w:numPr>
        <w:spacing w:after="120"/>
        <w:jc w:val="both"/>
        <w:rPr>
          <w:i/>
          <w:sz w:val="20"/>
          <w:lang w:val="en-GB"/>
        </w:rPr>
      </w:pPr>
      <w:r w:rsidRPr="001E1BCB">
        <w:rPr>
          <w:rFonts w:ascii="Calibri" w:hAnsi="Calibri" w:cs="Calibri"/>
          <w:i/>
          <w:sz w:val="20"/>
          <w:lang w:val="en-US"/>
        </w:rPr>
        <w:t>If PUCCH resource for an SR’s transmission occasion overlaps a UL-SCH resource, SR’s transmission is allowed based on a comparison of priority of the LCH that triggered the SR and a priority value for the UL-SCH resource, if the priority of the LCH that triggered the SR is “high” (FFS).  </w:t>
      </w:r>
      <w:proofErr w:type="spellStart"/>
      <w:r w:rsidRPr="00B11806">
        <w:rPr>
          <w:rFonts w:ascii="Calibri" w:hAnsi="Calibri" w:cs="Calibri"/>
          <w:i/>
          <w:sz w:val="20"/>
        </w:rPr>
        <w:t>Priority</w:t>
      </w:r>
      <w:proofErr w:type="spellEnd"/>
      <w:r w:rsidRPr="00B11806">
        <w:rPr>
          <w:rFonts w:ascii="Calibri" w:hAnsi="Calibri" w:cs="Calibri"/>
          <w:i/>
          <w:sz w:val="20"/>
        </w:rPr>
        <w:t xml:space="preserve"> </w:t>
      </w:r>
      <w:proofErr w:type="spellStart"/>
      <w:r w:rsidRPr="00B11806">
        <w:rPr>
          <w:rFonts w:ascii="Calibri" w:hAnsi="Calibri" w:cs="Calibri"/>
          <w:i/>
          <w:sz w:val="20"/>
        </w:rPr>
        <w:t>value</w:t>
      </w:r>
      <w:proofErr w:type="spellEnd"/>
      <w:r w:rsidRPr="00B11806">
        <w:rPr>
          <w:rFonts w:ascii="Calibri" w:hAnsi="Calibri" w:cs="Calibri"/>
          <w:i/>
          <w:sz w:val="20"/>
        </w:rPr>
        <w:t xml:space="preserve"> of </w:t>
      </w:r>
      <w:proofErr w:type="spellStart"/>
      <w:r w:rsidRPr="00B11806">
        <w:rPr>
          <w:rFonts w:ascii="Calibri" w:hAnsi="Calibri" w:cs="Calibri"/>
          <w:i/>
          <w:sz w:val="20"/>
        </w:rPr>
        <w:t>the</w:t>
      </w:r>
      <w:proofErr w:type="spellEnd"/>
      <w:r w:rsidRPr="00B11806">
        <w:rPr>
          <w:rFonts w:ascii="Calibri" w:hAnsi="Calibri" w:cs="Calibri"/>
          <w:i/>
          <w:sz w:val="20"/>
        </w:rPr>
        <w:t xml:space="preserve"> UL-SCH </w:t>
      </w:r>
      <w:proofErr w:type="spellStart"/>
      <w:r w:rsidRPr="00B11806">
        <w:rPr>
          <w:rFonts w:ascii="Calibri" w:hAnsi="Calibri" w:cs="Calibri"/>
          <w:i/>
          <w:sz w:val="20"/>
        </w:rPr>
        <w:t>resource</w:t>
      </w:r>
      <w:proofErr w:type="spellEnd"/>
      <w:r w:rsidRPr="00B11806">
        <w:rPr>
          <w:rFonts w:ascii="Calibri" w:hAnsi="Calibri" w:cs="Calibri"/>
          <w:i/>
          <w:sz w:val="20"/>
        </w:rPr>
        <w:t xml:space="preserve"> is FFS</w:t>
      </w:r>
    </w:p>
    <w:p w14:paraId="0C964585" w14:textId="66376F69" w:rsidR="00B11806" w:rsidRPr="000A794B" w:rsidRDefault="00B11806" w:rsidP="00F363F0">
      <w:pPr>
        <w:pStyle w:val="ListParagraph"/>
        <w:numPr>
          <w:ilvl w:val="0"/>
          <w:numId w:val="32"/>
        </w:numPr>
        <w:spacing w:after="120"/>
        <w:jc w:val="both"/>
        <w:rPr>
          <w:i/>
          <w:sz w:val="20"/>
          <w:lang w:val="en-GB"/>
        </w:rPr>
      </w:pPr>
      <w:r w:rsidRPr="00B11806">
        <w:rPr>
          <w:rFonts w:ascii="Calibri" w:hAnsi="Calibri" w:cs="Calibri"/>
          <w:i/>
          <w:sz w:val="20"/>
          <w:lang w:val="en-US"/>
        </w:rPr>
        <w:t xml:space="preserve">If an SR was triggered before MAC PDU assembly and PUCCH resource for the SR’s transmission occasion conflicts with UL-SCH resource of the MAC PDU, and the UL-SCH transmission is deprioritized, a MAC PDU will not be generated. </w:t>
      </w:r>
      <w:r w:rsidRPr="00B11806">
        <w:rPr>
          <w:rFonts w:ascii="Calibri" w:hAnsi="Calibri" w:cs="Calibri"/>
          <w:i/>
          <w:sz w:val="20"/>
        </w:rPr>
        <w:t>(</w:t>
      </w:r>
      <w:proofErr w:type="spellStart"/>
      <w:r w:rsidRPr="00B11806">
        <w:rPr>
          <w:rFonts w:ascii="Calibri" w:hAnsi="Calibri" w:cs="Calibri"/>
          <w:i/>
          <w:sz w:val="20"/>
        </w:rPr>
        <w:t>conflict</w:t>
      </w:r>
      <w:proofErr w:type="spellEnd"/>
      <w:r w:rsidRPr="00B11806">
        <w:rPr>
          <w:rFonts w:ascii="Calibri" w:hAnsi="Calibri" w:cs="Calibri"/>
          <w:i/>
          <w:sz w:val="20"/>
        </w:rPr>
        <w:t xml:space="preserve"> = </w:t>
      </w:r>
      <w:proofErr w:type="spellStart"/>
      <w:r w:rsidRPr="00B11806">
        <w:rPr>
          <w:rFonts w:ascii="Calibri" w:hAnsi="Calibri" w:cs="Calibri"/>
          <w:i/>
          <w:sz w:val="20"/>
        </w:rPr>
        <w:t>they</w:t>
      </w:r>
      <w:proofErr w:type="spellEnd"/>
      <w:r w:rsidRPr="00B11806">
        <w:rPr>
          <w:rFonts w:ascii="Calibri" w:hAnsi="Calibri" w:cs="Calibri"/>
          <w:i/>
          <w:sz w:val="20"/>
        </w:rPr>
        <w:t xml:space="preserve"> </w:t>
      </w:r>
      <w:proofErr w:type="spellStart"/>
      <w:r w:rsidRPr="00B11806">
        <w:rPr>
          <w:rFonts w:ascii="Calibri" w:hAnsi="Calibri" w:cs="Calibri"/>
          <w:i/>
          <w:sz w:val="20"/>
        </w:rPr>
        <w:t>cannot</w:t>
      </w:r>
      <w:proofErr w:type="spellEnd"/>
      <w:r w:rsidRPr="00B11806">
        <w:rPr>
          <w:rFonts w:ascii="Calibri" w:hAnsi="Calibri" w:cs="Calibri"/>
          <w:i/>
          <w:sz w:val="20"/>
        </w:rPr>
        <w:t xml:space="preserve"> </w:t>
      </w:r>
      <w:proofErr w:type="spellStart"/>
      <w:r w:rsidRPr="00B11806">
        <w:rPr>
          <w:rFonts w:ascii="Calibri" w:hAnsi="Calibri" w:cs="Calibri"/>
          <w:i/>
          <w:sz w:val="20"/>
        </w:rPr>
        <w:t>both</w:t>
      </w:r>
      <w:proofErr w:type="spellEnd"/>
      <w:r w:rsidRPr="00B11806">
        <w:rPr>
          <w:rFonts w:ascii="Calibri" w:hAnsi="Calibri" w:cs="Calibri"/>
          <w:i/>
          <w:sz w:val="20"/>
        </w:rPr>
        <w:t xml:space="preserve"> </w:t>
      </w:r>
      <w:proofErr w:type="spellStart"/>
      <w:r w:rsidRPr="00B11806">
        <w:rPr>
          <w:rFonts w:ascii="Calibri" w:hAnsi="Calibri" w:cs="Calibri"/>
          <w:i/>
          <w:sz w:val="20"/>
        </w:rPr>
        <w:t>be</w:t>
      </w:r>
      <w:proofErr w:type="spellEnd"/>
      <w:r w:rsidRPr="00B11806">
        <w:rPr>
          <w:rFonts w:ascii="Calibri" w:hAnsi="Calibri" w:cs="Calibri"/>
          <w:i/>
          <w:sz w:val="20"/>
        </w:rPr>
        <w:t xml:space="preserve"> </w:t>
      </w:r>
      <w:proofErr w:type="spellStart"/>
      <w:r w:rsidRPr="00B11806">
        <w:rPr>
          <w:rFonts w:ascii="Calibri" w:hAnsi="Calibri" w:cs="Calibri"/>
          <w:i/>
          <w:sz w:val="20"/>
        </w:rPr>
        <w:t>transmitted</w:t>
      </w:r>
      <w:proofErr w:type="spellEnd"/>
      <w:r w:rsidRPr="00B11806">
        <w:rPr>
          <w:rFonts w:ascii="Calibri" w:hAnsi="Calibri" w:cs="Calibri"/>
          <w:i/>
          <w:sz w:val="20"/>
        </w:rPr>
        <w:t>)</w:t>
      </w:r>
    </w:p>
    <w:p w14:paraId="77BA0022" w14:textId="3DA7570C" w:rsidR="0023023F" w:rsidRDefault="0023023F" w:rsidP="0023023F">
      <w:pPr>
        <w:pStyle w:val="ListParagraph"/>
        <w:spacing w:after="120"/>
        <w:jc w:val="both"/>
        <w:rPr>
          <w:rFonts w:ascii="Calibri" w:hAnsi="Calibri" w:cs="Calibri"/>
          <w:i/>
          <w:sz w:val="20"/>
        </w:rPr>
      </w:pPr>
    </w:p>
    <w:p w14:paraId="57C3477E" w14:textId="63EC75CF" w:rsidR="0023023F" w:rsidRDefault="0023023F" w:rsidP="0023023F">
      <w:pPr>
        <w:rPr>
          <w:rFonts w:ascii="Arial" w:hAnsi="Arial"/>
          <w:b/>
          <w:sz w:val="22"/>
          <w:lang w:val="en-US"/>
        </w:rPr>
      </w:pPr>
      <w:r w:rsidRPr="000A794B">
        <w:rPr>
          <w:rFonts w:ascii="Arial" w:hAnsi="Arial"/>
          <w:b/>
          <w:sz w:val="22"/>
          <w:lang w:val="en-US"/>
        </w:rPr>
        <w:t>RAN2#107bis</w:t>
      </w:r>
    </w:p>
    <w:p w14:paraId="70761207" w14:textId="77777777" w:rsidR="0023023F" w:rsidRPr="00A775D1" w:rsidRDefault="0023023F" w:rsidP="000A794B">
      <w:pPr>
        <w:pStyle w:val="BoldComments"/>
        <w:spacing w:before="0"/>
      </w:pPr>
      <w:r w:rsidRPr="00A775D1">
        <w:t>LCP restriction DG</w:t>
      </w:r>
    </w:p>
    <w:p w14:paraId="53AF2BBD" w14:textId="77777777" w:rsidR="0023023F" w:rsidRPr="000A794B" w:rsidRDefault="0023023F" w:rsidP="000A794B">
      <w:pPr>
        <w:pStyle w:val="Agreement"/>
        <w:numPr>
          <w:ilvl w:val="0"/>
          <w:numId w:val="51"/>
        </w:numPr>
        <w:tabs>
          <w:tab w:val="clear" w:pos="1980"/>
        </w:tabs>
        <w:rPr>
          <w:rFonts w:ascii="Calibri" w:eastAsia="SimSun" w:hAnsi="Calibri" w:cs="Calibri"/>
          <w:b w:val="0"/>
          <w:i/>
          <w:lang w:val="en-US" w:eastAsia="zh-CN"/>
        </w:rPr>
      </w:pPr>
      <w:r w:rsidRPr="000A794B">
        <w:rPr>
          <w:rFonts w:ascii="Calibri" w:eastAsia="SimSun" w:hAnsi="Calibri" w:cs="Calibri"/>
          <w:b w:val="0"/>
          <w:i/>
          <w:lang w:val="en-US" w:eastAsia="zh-CN"/>
        </w:rPr>
        <w:t>R2 think it would be useful to introduce a new LCP restriction in the following way: The DCI that is scheduling PUSCH may include a specific indication. LCH configuration in RRC contains information on whether the LCH can utilize grant with this indication or not. R2 intends that this mechanism can be used to differentiate grants for traffic that requires high reliability.</w:t>
      </w:r>
    </w:p>
    <w:p w14:paraId="7B7F09FD" w14:textId="77777777" w:rsidR="0023023F" w:rsidRPr="00294668" w:rsidRDefault="0023023F" w:rsidP="000A794B">
      <w:pPr>
        <w:spacing w:after="120"/>
        <w:jc w:val="both"/>
      </w:pPr>
    </w:p>
    <w:sectPr w:rsidR="0023023F" w:rsidRPr="00294668" w:rsidSect="00766B7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D4A07" w14:textId="77777777" w:rsidR="005962D4" w:rsidRDefault="005962D4">
      <w:r>
        <w:separator/>
      </w:r>
    </w:p>
  </w:endnote>
  <w:endnote w:type="continuationSeparator" w:id="0">
    <w:p w14:paraId="6B0E3CFC" w14:textId="77777777" w:rsidR="005962D4" w:rsidRDefault="005962D4">
      <w:r>
        <w:continuationSeparator/>
      </w:r>
    </w:p>
  </w:endnote>
  <w:endnote w:type="continuationNotice" w:id="1">
    <w:p w14:paraId="58C958B9" w14:textId="77777777" w:rsidR="005962D4" w:rsidRDefault="005962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88716" w14:textId="77777777" w:rsidR="005962D4" w:rsidRDefault="005962D4">
      <w:r>
        <w:separator/>
      </w:r>
    </w:p>
  </w:footnote>
  <w:footnote w:type="continuationSeparator" w:id="0">
    <w:p w14:paraId="4BFE1321" w14:textId="77777777" w:rsidR="005962D4" w:rsidRDefault="005962D4">
      <w:r>
        <w:continuationSeparator/>
      </w:r>
    </w:p>
  </w:footnote>
  <w:footnote w:type="continuationNotice" w:id="1">
    <w:p w14:paraId="007FF53D" w14:textId="77777777" w:rsidR="005962D4" w:rsidRDefault="005962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D3570"/>
    <w:multiLevelType w:val="hybridMultilevel"/>
    <w:tmpl w:val="9CE0E980"/>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 w15:restartNumberingAfterBreak="0">
    <w:nsid w:val="02FF1A6E"/>
    <w:multiLevelType w:val="hybridMultilevel"/>
    <w:tmpl w:val="3888203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9A2EF8"/>
    <w:multiLevelType w:val="hybridMultilevel"/>
    <w:tmpl w:val="36EEA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A0A6A"/>
    <w:multiLevelType w:val="hybridMultilevel"/>
    <w:tmpl w:val="5F3C00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E2786"/>
    <w:multiLevelType w:val="hybridMultilevel"/>
    <w:tmpl w:val="FBA0F032"/>
    <w:lvl w:ilvl="0" w:tplc="5C2694E6">
      <w:start w:val="1"/>
      <w:numFmt w:val="bullet"/>
      <w:lvlText w:val=""/>
      <w:lvlJc w:val="left"/>
      <w:pPr>
        <w:tabs>
          <w:tab w:val="num" w:pos="720"/>
        </w:tabs>
        <w:ind w:left="720" w:hanging="360"/>
      </w:pPr>
      <w:rPr>
        <w:rFonts w:ascii="Symbol" w:hAnsi="Symbol" w:hint="default"/>
      </w:rPr>
    </w:lvl>
    <w:lvl w:ilvl="1" w:tplc="AB6A9826">
      <w:start w:val="274"/>
      <w:numFmt w:val="bullet"/>
      <w:lvlText w:val="o"/>
      <w:lvlJc w:val="left"/>
      <w:pPr>
        <w:tabs>
          <w:tab w:val="num" w:pos="1440"/>
        </w:tabs>
        <w:ind w:left="1440" w:hanging="360"/>
      </w:pPr>
      <w:rPr>
        <w:rFonts w:ascii="Courier New" w:hAnsi="Courier New" w:hint="default"/>
      </w:rPr>
    </w:lvl>
    <w:lvl w:ilvl="2" w:tplc="82509570" w:tentative="1">
      <w:start w:val="1"/>
      <w:numFmt w:val="bullet"/>
      <w:lvlText w:val=""/>
      <w:lvlJc w:val="left"/>
      <w:pPr>
        <w:tabs>
          <w:tab w:val="num" w:pos="2160"/>
        </w:tabs>
        <w:ind w:left="2160" w:hanging="360"/>
      </w:pPr>
      <w:rPr>
        <w:rFonts w:ascii="Symbol" w:hAnsi="Symbol" w:hint="default"/>
      </w:rPr>
    </w:lvl>
    <w:lvl w:ilvl="3" w:tplc="6846A014" w:tentative="1">
      <w:start w:val="1"/>
      <w:numFmt w:val="bullet"/>
      <w:lvlText w:val=""/>
      <w:lvlJc w:val="left"/>
      <w:pPr>
        <w:tabs>
          <w:tab w:val="num" w:pos="2880"/>
        </w:tabs>
        <w:ind w:left="2880" w:hanging="360"/>
      </w:pPr>
      <w:rPr>
        <w:rFonts w:ascii="Symbol" w:hAnsi="Symbol" w:hint="default"/>
      </w:rPr>
    </w:lvl>
    <w:lvl w:ilvl="4" w:tplc="85C8D1A8" w:tentative="1">
      <w:start w:val="1"/>
      <w:numFmt w:val="bullet"/>
      <w:lvlText w:val=""/>
      <w:lvlJc w:val="left"/>
      <w:pPr>
        <w:tabs>
          <w:tab w:val="num" w:pos="3600"/>
        </w:tabs>
        <w:ind w:left="3600" w:hanging="360"/>
      </w:pPr>
      <w:rPr>
        <w:rFonts w:ascii="Symbol" w:hAnsi="Symbol" w:hint="default"/>
      </w:rPr>
    </w:lvl>
    <w:lvl w:ilvl="5" w:tplc="A88A6078" w:tentative="1">
      <w:start w:val="1"/>
      <w:numFmt w:val="bullet"/>
      <w:lvlText w:val=""/>
      <w:lvlJc w:val="left"/>
      <w:pPr>
        <w:tabs>
          <w:tab w:val="num" w:pos="4320"/>
        </w:tabs>
        <w:ind w:left="4320" w:hanging="360"/>
      </w:pPr>
      <w:rPr>
        <w:rFonts w:ascii="Symbol" w:hAnsi="Symbol" w:hint="default"/>
      </w:rPr>
    </w:lvl>
    <w:lvl w:ilvl="6" w:tplc="4C002D9E" w:tentative="1">
      <w:start w:val="1"/>
      <w:numFmt w:val="bullet"/>
      <w:lvlText w:val=""/>
      <w:lvlJc w:val="left"/>
      <w:pPr>
        <w:tabs>
          <w:tab w:val="num" w:pos="5040"/>
        </w:tabs>
        <w:ind w:left="5040" w:hanging="360"/>
      </w:pPr>
      <w:rPr>
        <w:rFonts w:ascii="Symbol" w:hAnsi="Symbol" w:hint="default"/>
      </w:rPr>
    </w:lvl>
    <w:lvl w:ilvl="7" w:tplc="558417E6" w:tentative="1">
      <w:start w:val="1"/>
      <w:numFmt w:val="bullet"/>
      <w:lvlText w:val=""/>
      <w:lvlJc w:val="left"/>
      <w:pPr>
        <w:tabs>
          <w:tab w:val="num" w:pos="5760"/>
        </w:tabs>
        <w:ind w:left="5760" w:hanging="360"/>
      </w:pPr>
      <w:rPr>
        <w:rFonts w:ascii="Symbol" w:hAnsi="Symbol" w:hint="default"/>
      </w:rPr>
    </w:lvl>
    <w:lvl w:ilvl="8" w:tplc="215E6CE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08901B3"/>
    <w:multiLevelType w:val="hybridMultilevel"/>
    <w:tmpl w:val="EBAE2E8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3891204"/>
    <w:multiLevelType w:val="hybridMultilevel"/>
    <w:tmpl w:val="F5229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C0A7B"/>
    <w:multiLevelType w:val="hybridMultilevel"/>
    <w:tmpl w:val="752C7A7E"/>
    <w:lvl w:ilvl="0" w:tplc="A57E6076">
      <w:start w:val="1"/>
      <w:numFmt w:val="bullet"/>
      <w:lvlText w:val=""/>
      <w:lvlJc w:val="left"/>
      <w:pPr>
        <w:tabs>
          <w:tab w:val="num" w:pos="1212"/>
        </w:tabs>
        <w:ind w:left="1212" w:hanging="360"/>
      </w:pPr>
      <w:rPr>
        <w:rFonts w:ascii="Wingdings" w:hAnsi="Wingdings" w:hint="default"/>
      </w:rPr>
    </w:lvl>
    <w:lvl w:ilvl="1" w:tplc="FA74DF50">
      <w:start w:val="206"/>
      <w:numFmt w:val="bullet"/>
      <w:lvlText w:val=""/>
      <w:lvlJc w:val="left"/>
      <w:pPr>
        <w:tabs>
          <w:tab w:val="num" w:pos="1932"/>
        </w:tabs>
        <w:ind w:left="1932" w:hanging="360"/>
      </w:pPr>
      <w:rPr>
        <w:rFonts w:ascii="Wingdings" w:hAnsi="Wingdings" w:hint="default"/>
      </w:rPr>
    </w:lvl>
    <w:lvl w:ilvl="2" w:tplc="B7D4F52E" w:tentative="1">
      <w:start w:val="1"/>
      <w:numFmt w:val="bullet"/>
      <w:lvlText w:val=""/>
      <w:lvlJc w:val="left"/>
      <w:pPr>
        <w:tabs>
          <w:tab w:val="num" w:pos="2652"/>
        </w:tabs>
        <w:ind w:left="2652" w:hanging="360"/>
      </w:pPr>
      <w:rPr>
        <w:rFonts w:ascii="Wingdings" w:hAnsi="Wingdings" w:hint="default"/>
      </w:rPr>
    </w:lvl>
    <w:lvl w:ilvl="3" w:tplc="AE6006D4" w:tentative="1">
      <w:start w:val="1"/>
      <w:numFmt w:val="bullet"/>
      <w:lvlText w:val=""/>
      <w:lvlJc w:val="left"/>
      <w:pPr>
        <w:tabs>
          <w:tab w:val="num" w:pos="3372"/>
        </w:tabs>
        <w:ind w:left="3372" w:hanging="360"/>
      </w:pPr>
      <w:rPr>
        <w:rFonts w:ascii="Wingdings" w:hAnsi="Wingdings" w:hint="default"/>
      </w:rPr>
    </w:lvl>
    <w:lvl w:ilvl="4" w:tplc="40E4C27E" w:tentative="1">
      <w:start w:val="1"/>
      <w:numFmt w:val="bullet"/>
      <w:lvlText w:val=""/>
      <w:lvlJc w:val="left"/>
      <w:pPr>
        <w:tabs>
          <w:tab w:val="num" w:pos="4092"/>
        </w:tabs>
        <w:ind w:left="4092" w:hanging="360"/>
      </w:pPr>
      <w:rPr>
        <w:rFonts w:ascii="Wingdings" w:hAnsi="Wingdings" w:hint="default"/>
      </w:rPr>
    </w:lvl>
    <w:lvl w:ilvl="5" w:tplc="CDA273F8" w:tentative="1">
      <w:start w:val="1"/>
      <w:numFmt w:val="bullet"/>
      <w:lvlText w:val=""/>
      <w:lvlJc w:val="left"/>
      <w:pPr>
        <w:tabs>
          <w:tab w:val="num" w:pos="4812"/>
        </w:tabs>
        <w:ind w:left="4812" w:hanging="360"/>
      </w:pPr>
      <w:rPr>
        <w:rFonts w:ascii="Wingdings" w:hAnsi="Wingdings" w:hint="default"/>
      </w:rPr>
    </w:lvl>
    <w:lvl w:ilvl="6" w:tplc="4EB258F8" w:tentative="1">
      <w:start w:val="1"/>
      <w:numFmt w:val="bullet"/>
      <w:lvlText w:val=""/>
      <w:lvlJc w:val="left"/>
      <w:pPr>
        <w:tabs>
          <w:tab w:val="num" w:pos="5532"/>
        </w:tabs>
        <w:ind w:left="5532" w:hanging="360"/>
      </w:pPr>
      <w:rPr>
        <w:rFonts w:ascii="Wingdings" w:hAnsi="Wingdings" w:hint="default"/>
      </w:rPr>
    </w:lvl>
    <w:lvl w:ilvl="7" w:tplc="9BC8E0B2" w:tentative="1">
      <w:start w:val="1"/>
      <w:numFmt w:val="bullet"/>
      <w:lvlText w:val=""/>
      <w:lvlJc w:val="left"/>
      <w:pPr>
        <w:tabs>
          <w:tab w:val="num" w:pos="6252"/>
        </w:tabs>
        <w:ind w:left="6252" w:hanging="360"/>
      </w:pPr>
      <w:rPr>
        <w:rFonts w:ascii="Wingdings" w:hAnsi="Wingdings" w:hint="default"/>
      </w:rPr>
    </w:lvl>
    <w:lvl w:ilvl="8" w:tplc="9D08C4AA" w:tentative="1">
      <w:start w:val="1"/>
      <w:numFmt w:val="bullet"/>
      <w:lvlText w:val=""/>
      <w:lvlJc w:val="left"/>
      <w:pPr>
        <w:tabs>
          <w:tab w:val="num" w:pos="6972"/>
        </w:tabs>
        <w:ind w:left="6972" w:hanging="360"/>
      </w:pPr>
      <w:rPr>
        <w:rFonts w:ascii="Wingdings" w:hAnsi="Wingdings" w:hint="default"/>
      </w:rPr>
    </w:lvl>
  </w:abstractNum>
  <w:abstractNum w:abstractNumId="11" w15:restartNumberingAfterBreak="0">
    <w:nsid w:val="168B15DD"/>
    <w:multiLevelType w:val="hybridMultilevel"/>
    <w:tmpl w:val="26CE0386"/>
    <w:lvl w:ilvl="0" w:tplc="377880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DC250F"/>
    <w:multiLevelType w:val="hybridMultilevel"/>
    <w:tmpl w:val="D6B8C908"/>
    <w:lvl w:ilvl="0" w:tplc="040B0001">
      <w:start w:val="1"/>
      <w:numFmt w:val="bullet"/>
      <w:lvlText w:val=""/>
      <w:lvlJc w:val="left"/>
      <w:pPr>
        <w:ind w:left="1100" w:hanging="360"/>
      </w:pPr>
      <w:rPr>
        <w:rFonts w:ascii="Symbol" w:hAnsi="Symbol" w:hint="default"/>
      </w:rPr>
    </w:lvl>
    <w:lvl w:ilvl="1" w:tplc="040B0003" w:tentative="1">
      <w:start w:val="1"/>
      <w:numFmt w:val="bullet"/>
      <w:lvlText w:val="o"/>
      <w:lvlJc w:val="left"/>
      <w:pPr>
        <w:ind w:left="1820" w:hanging="360"/>
      </w:pPr>
      <w:rPr>
        <w:rFonts w:ascii="Courier New" w:hAnsi="Courier New" w:cs="Courier New" w:hint="default"/>
      </w:rPr>
    </w:lvl>
    <w:lvl w:ilvl="2" w:tplc="040B0005" w:tentative="1">
      <w:start w:val="1"/>
      <w:numFmt w:val="bullet"/>
      <w:lvlText w:val=""/>
      <w:lvlJc w:val="left"/>
      <w:pPr>
        <w:ind w:left="2540" w:hanging="360"/>
      </w:pPr>
      <w:rPr>
        <w:rFonts w:ascii="Wingdings" w:hAnsi="Wingdings" w:hint="default"/>
      </w:rPr>
    </w:lvl>
    <w:lvl w:ilvl="3" w:tplc="040B0001" w:tentative="1">
      <w:start w:val="1"/>
      <w:numFmt w:val="bullet"/>
      <w:lvlText w:val=""/>
      <w:lvlJc w:val="left"/>
      <w:pPr>
        <w:ind w:left="3260" w:hanging="360"/>
      </w:pPr>
      <w:rPr>
        <w:rFonts w:ascii="Symbol" w:hAnsi="Symbol" w:hint="default"/>
      </w:rPr>
    </w:lvl>
    <w:lvl w:ilvl="4" w:tplc="040B0003" w:tentative="1">
      <w:start w:val="1"/>
      <w:numFmt w:val="bullet"/>
      <w:lvlText w:val="o"/>
      <w:lvlJc w:val="left"/>
      <w:pPr>
        <w:ind w:left="3980" w:hanging="360"/>
      </w:pPr>
      <w:rPr>
        <w:rFonts w:ascii="Courier New" w:hAnsi="Courier New" w:cs="Courier New" w:hint="default"/>
      </w:rPr>
    </w:lvl>
    <w:lvl w:ilvl="5" w:tplc="040B0005" w:tentative="1">
      <w:start w:val="1"/>
      <w:numFmt w:val="bullet"/>
      <w:lvlText w:val=""/>
      <w:lvlJc w:val="left"/>
      <w:pPr>
        <w:ind w:left="4700" w:hanging="360"/>
      </w:pPr>
      <w:rPr>
        <w:rFonts w:ascii="Wingdings" w:hAnsi="Wingdings" w:hint="default"/>
      </w:rPr>
    </w:lvl>
    <w:lvl w:ilvl="6" w:tplc="040B0001" w:tentative="1">
      <w:start w:val="1"/>
      <w:numFmt w:val="bullet"/>
      <w:lvlText w:val=""/>
      <w:lvlJc w:val="left"/>
      <w:pPr>
        <w:ind w:left="5420" w:hanging="360"/>
      </w:pPr>
      <w:rPr>
        <w:rFonts w:ascii="Symbol" w:hAnsi="Symbol" w:hint="default"/>
      </w:rPr>
    </w:lvl>
    <w:lvl w:ilvl="7" w:tplc="040B0003" w:tentative="1">
      <w:start w:val="1"/>
      <w:numFmt w:val="bullet"/>
      <w:lvlText w:val="o"/>
      <w:lvlJc w:val="left"/>
      <w:pPr>
        <w:ind w:left="6140" w:hanging="360"/>
      </w:pPr>
      <w:rPr>
        <w:rFonts w:ascii="Courier New" w:hAnsi="Courier New" w:cs="Courier New" w:hint="default"/>
      </w:rPr>
    </w:lvl>
    <w:lvl w:ilvl="8" w:tplc="040B0005" w:tentative="1">
      <w:start w:val="1"/>
      <w:numFmt w:val="bullet"/>
      <w:lvlText w:val=""/>
      <w:lvlJc w:val="left"/>
      <w:pPr>
        <w:ind w:left="6860" w:hanging="360"/>
      </w:pPr>
      <w:rPr>
        <w:rFonts w:ascii="Wingdings" w:hAnsi="Wingdings" w:hint="default"/>
      </w:rPr>
    </w:lvl>
  </w:abstractNum>
  <w:abstractNum w:abstractNumId="1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8175099"/>
    <w:multiLevelType w:val="hybridMultilevel"/>
    <w:tmpl w:val="B2BEB7B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18D722D0"/>
    <w:multiLevelType w:val="hybridMultilevel"/>
    <w:tmpl w:val="6B924EF2"/>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6" w15:restartNumberingAfterBreak="0">
    <w:nsid w:val="1BA13219"/>
    <w:multiLevelType w:val="hybridMultilevel"/>
    <w:tmpl w:val="644EA4E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0811F30"/>
    <w:multiLevelType w:val="hybridMultilevel"/>
    <w:tmpl w:val="45342B02"/>
    <w:lvl w:ilvl="0" w:tplc="522842CE">
      <w:start w:val="1"/>
      <w:numFmt w:val="bullet"/>
      <w:lvlText w:val=""/>
      <w:lvlJc w:val="left"/>
      <w:pPr>
        <w:tabs>
          <w:tab w:val="num" w:pos="720"/>
        </w:tabs>
        <w:ind w:left="720" w:hanging="360"/>
      </w:pPr>
      <w:rPr>
        <w:rFonts w:ascii="Symbol" w:hAnsi="Symbol" w:hint="default"/>
      </w:rPr>
    </w:lvl>
    <w:lvl w:ilvl="1" w:tplc="446C6F9A">
      <w:start w:val="274"/>
      <w:numFmt w:val="bullet"/>
      <w:lvlText w:val="o"/>
      <w:lvlJc w:val="left"/>
      <w:pPr>
        <w:tabs>
          <w:tab w:val="num" w:pos="1440"/>
        </w:tabs>
        <w:ind w:left="1440" w:hanging="360"/>
      </w:pPr>
      <w:rPr>
        <w:rFonts w:ascii="Courier New" w:hAnsi="Courier New" w:hint="default"/>
      </w:rPr>
    </w:lvl>
    <w:lvl w:ilvl="2" w:tplc="E0CECD06" w:tentative="1">
      <w:start w:val="1"/>
      <w:numFmt w:val="bullet"/>
      <w:lvlText w:val=""/>
      <w:lvlJc w:val="left"/>
      <w:pPr>
        <w:tabs>
          <w:tab w:val="num" w:pos="2160"/>
        </w:tabs>
        <w:ind w:left="2160" w:hanging="360"/>
      </w:pPr>
      <w:rPr>
        <w:rFonts w:ascii="Symbol" w:hAnsi="Symbol" w:hint="default"/>
      </w:rPr>
    </w:lvl>
    <w:lvl w:ilvl="3" w:tplc="F140B62E" w:tentative="1">
      <w:start w:val="1"/>
      <w:numFmt w:val="bullet"/>
      <w:lvlText w:val=""/>
      <w:lvlJc w:val="left"/>
      <w:pPr>
        <w:tabs>
          <w:tab w:val="num" w:pos="2880"/>
        </w:tabs>
        <w:ind w:left="2880" w:hanging="360"/>
      </w:pPr>
      <w:rPr>
        <w:rFonts w:ascii="Symbol" w:hAnsi="Symbol" w:hint="default"/>
      </w:rPr>
    </w:lvl>
    <w:lvl w:ilvl="4" w:tplc="7C567B40" w:tentative="1">
      <w:start w:val="1"/>
      <w:numFmt w:val="bullet"/>
      <w:lvlText w:val=""/>
      <w:lvlJc w:val="left"/>
      <w:pPr>
        <w:tabs>
          <w:tab w:val="num" w:pos="3600"/>
        </w:tabs>
        <w:ind w:left="3600" w:hanging="360"/>
      </w:pPr>
      <w:rPr>
        <w:rFonts w:ascii="Symbol" w:hAnsi="Symbol" w:hint="default"/>
      </w:rPr>
    </w:lvl>
    <w:lvl w:ilvl="5" w:tplc="E7F66018" w:tentative="1">
      <w:start w:val="1"/>
      <w:numFmt w:val="bullet"/>
      <w:lvlText w:val=""/>
      <w:lvlJc w:val="left"/>
      <w:pPr>
        <w:tabs>
          <w:tab w:val="num" w:pos="4320"/>
        </w:tabs>
        <w:ind w:left="4320" w:hanging="360"/>
      </w:pPr>
      <w:rPr>
        <w:rFonts w:ascii="Symbol" w:hAnsi="Symbol" w:hint="default"/>
      </w:rPr>
    </w:lvl>
    <w:lvl w:ilvl="6" w:tplc="ECBEBC3C" w:tentative="1">
      <w:start w:val="1"/>
      <w:numFmt w:val="bullet"/>
      <w:lvlText w:val=""/>
      <w:lvlJc w:val="left"/>
      <w:pPr>
        <w:tabs>
          <w:tab w:val="num" w:pos="5040"/>
        </w:tabs>
        <w:ind w:left="5040" w:hanging="360"/>
      </w:pPr>
      <w:rPr>
        <w:rFonts w:ascii="Symbol" w:hAnsi="Symbol" w:hint="default"/>
      </w:rPr>
    </w:lvl>
    <w:lvl w:ilvl="7" w:tplc="F6C0BC26" w:tentative="1">
      <w:start w:val="1"/>
      <w:numFmt w:val="bullet"/>
      <w:lvlText w:val=""/>
      <w:lvlJc w:val="left"/>
      <w:pPr>
        <w:tabs>
          <w:tab w:val="num" w:pos="5760"/>
        </w:tabs>
        <w:ind w:left="5760" w:hanging="360"/>
      </w:pPr>
      <w:rPr>
        <w:rFonts w:ascii="Symbol" w:hAnsi="Symbol" w:hint="default"/>
      </w:rPr>
    </w:lvl>
    <w:lvl w:ilvl="8" w:tplc="9A4E223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26B1A47"/>
    <w:multiLevelType w:val="hybridMultilevel"/>
    <w:tmpl w:val="046034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98C2A76"/>
    <w:multiLevelType w:val="hybridMultilevel"/>
    <w:tmpl w:val="0EEEFF6C"/>
    <w:lvl w:ilvl="0" w:tplc="5CF8F6CA">
      <w:start w:val="1"/>
      <w:numFmt w:val="bullet"/>
      <w:lvlText w:val="-"/>
      <w:lvlJc w:val="left"/>
      <w:pPr>
        <w:ind w:left="720" w:hanging="360"/>
      </w:pPr>
      <w:rPr>
        <w:rFonts w:ascii="Times New Roman" w:eastAsia="MS Mincho"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CE74F5"/>
    <w:multiLevelType w:val="hybridMultilevel"/>
    <w:tmpl w:val="4854279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2BF2207C"/>
    <w:multiLevelType w:val="hybridMultilevel"/>
    <w:tmpl w:val="D17C3574"/>
    <w:lvl w:ilvl="0" w:tplc="1B920370">
      <w:start w:val="1"/>
      <w:numFmt w:val="bullet"/>
      <w:lvlText w:val=""/>
      <w:lvlJc w:val="left"/>
      <w:pPr>
        <w:tabs>
          <w:tab w:val="num" w:pos="720"/>
        </w:tabs>
        <w:ind w:left="720" w:hanging="360"/>
      </w:pPr>
      <w:rPr>
        <w:rFonts w:ascii="Symbol" w:hAnsi="Symbol" w:hint="default"/>
      </w:rPr>
    </w:lvl>
    <w:lvl w:ilvl="1" w:tplc="32D45CE6">
      <w:start w:val="274"/>
      <w:numFmt w:val="bullet"/>
      <w:lvlText w:val="o"/>
      <w:lvlJc w:val="left"/>
      <w:pPr>
        <w:tabs>
          <w:tab w:val="num" w:pos="1440"/>
        </w:tabs>
        <w:ind w:left="1440" w:hanging="360"/>
      </w:pPr>
      <w:rPr>
        <w:rFonts w:ascii="Courier New" w:hAnsi="Courier New" w:hint="default"/>
      </w:rPr>
    </w:lvl>
    <w:lvl w:ilvl="2" w:tplc="5000891E" w:tentative="1">
      <w:start w:val="1"/>
      <w:numFmt w:val="bullet"/>
      <w:lvlText w:val=""/>
      <w:lvlJc w:val="left"/>
      <w:pPr>
        <w:tabs>
          <w:tab w:val="num" w:pos="2160"/>
        </w:tabs>
        <w:ind w:left="2160" w:hanging="360"/>
      </w:pPr>
      <w:rPr>
        <w:rFonts w:ascii="Symbol" w:hAnsi="Symbol" w:hint="default"/>
      </w:rPr>
    </w:lvl>
    <w:lvl w:ilvl="3" w:tplc="E02A5C3C" w:tentative="1">
      <w:start w:val="1"/>
      <w:numFmt w:val="bullet"/>
      <w:lvlText w:val=""/>
      <w:lvlJc w:val="left"/>
      <w:pPr>
        <w:tabs>
          <w:tab w:val="num" w:pos="2880"/>
        </w:tabs>
        <w:ind w:left="2880" w:hanging="360"/>
      </w:pPr>
      <w:rPr>
        <w:rFonts w:ascii="Symbol" w:hAnsi="Symbol" w:hint="default"/>
      </w:rPr>
    </w:lvl>
    <w:lvl w:ilvl="4" w:tplc="ED380398" w:tentative="1">
      <w:start w:val="1"/>
      <w:numFmt w:val="bullet"/>
      <w:lvlText w:val=""/>
      <w:lvlJc w:val="left"/>
      <w:pPr>
        <w:tabs>
          <w:tab w:val="num" w:pos="3600"/>
        </w:tabs>
        <w:ind w:left="3600" w:hanging="360"/>
      </w:pPr>
      <w:rPr>
        <w:rFonts w:ascii="Symbol" w:hAnsi="Symbol" w:hint="default"/>
      </w:rPr>
    </w:lvl>
    <w:lvl w:ilvl="5" w:tplc="1E9EF172" w:tentative="1">
      <w:start w:val="1"/>
      <w:numFmt w:val="bullet"/>
      <w:lvlText w:val=""/>
      <w:lvlJc w:val="left"/>
      <w:pPr>
        <w:tabs>
          <w:tab w:val="num" w:pos="4320"/>
        </w:tabs>
        <w:ind w:left="4320" w:hanging="360"/>
      </w:pPr>
      <w:rPr>
        <w:rFonts w:ascii="Symbol" w:hAnsi="Symbol" w:hint="default"/>
      </w:rPr>
    </w:lvl>
    <w:lvl w:ilvl="6" w:tplc="669E4730" w:tentative="1">
      <w:start w:val="1"/>
      <w:numFmt w:val="bullet"/>
      <w:lvlText w:val=""/>
      <w:lvlJc w:val="left"/>
      <w:pPr>
        <w:tabs>
          <w:tab w:val="num" w:pos="5040"/>
        </w:tabs>
        <w:ind w:left="5040" w:hanging="360"/>
      </w:pPr>
      <w:rPr>
        <w:rFonts w:ascii="Symbol" w:hAnsi="Symbol" w:hint="default"/>
      </w:rPr>
    </w:lvl>
    <w:lvl w:ilvl="7" w:tplc="79FE77E2" w:tentative="1">
      <w:start w:val="1"/>
      <w:numFmt w:val="bullet"/>
      <w:lvlText w:val=""/>
      <w:lvlJc w:val="left"/>
      <w:pPr>
        <w:tabs>
          <w:tab w:val="num" w:pos="5760"/>
        </w:tabs>
        <w:ind w:left="5760" w:hanging="360"/>
      </w:pPr>
      <w:rPr>
        <w:rFonts w:ascii="Symbol" w:hAnsi="Symbol" w:hint="default"/>
      </w:rPr>
    </w:lvl>
    <w:lvl w:ilvl="8" w:tplc="BC6643C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004"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2E94953"/>
    <w:multiLevelType w:val="hybridMultilevel"/>
    <w:tmpl w:val="56A0CF1A"/>
    <w:lvl w:ilvl="0" w:tplc="0406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5" w15:restartNumberingAfterBreak="0">
    <w:nsid w:val="359012DD"/>
    <w:multiLevelType w:val="hybridMultilevel"/>
    <w:tmpl w:val="D7AA1B4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64365C2"/>
    <w:multiLevelType w:val="hybridMultilevel"/>
    <w:tmpl w:val="E274394A"/>
    <w:lvl w:ilvl="0" w:tplc="E720748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EA4D24"/>
    <w:multiLevelType w:val="hybridMultilevel"/>
    <w:tmpl w:val="B518FE34"/>
    <w:lvl w:ilvl="0" w:tplc="0406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8"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9A2AD9"/>
    <w:multiLevelType w:val="hybridMultilevel"/>
    <w:tmpl w:val="F4063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F6370F"/>
    <w:multiLevelType w:val="hybridMultilevel"/>
    <w:tmpl w:val="0E2C09F4"/>
    <w:lvl w:ilvl="0" w:tplc="F3D6FA4E">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C45D12"/>
    <w:multiLevelType w:val="hybridMultilevel"/>
    <w:tmpl w:val="9FE48B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7C179AE"/>
    <w:multiLevelType w:val="hybridMultilevel"/>
    <w:tmpl w:val="D11CA7DE"/>
    <w:lvl w:ilvl="0" w:tplc="24F2CE96">
      <w:numFmt w:val="bullet"/>
      <w:lvlText w:val=""/>
      <w:lvlJc w:val="left"/>
      <w:pPr>
        <w:ind w:left="720" w:hanging="360"/>
      </w:pPr>
      <w:rPr>
        <w:rFonts w:ascii="Wingdings" w:eastAsia="MS Mincho"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A450021"/>
    <w:multiLevelType w:val="hybridMultilevel"/>
    <w:tmpl w:val="1284D050"/>
    <w:lvl w:ilvl="0" w:tplc="04060001">
      <w:start w:val="1"/>
      <w:numFmt w:val="bullet"/>
      <w:lvlText w:val=""/>
      <w:lvlJc w:val="left"/>
      <w:pPr>
        <w:ind w:left="1212" w:hanging="360"/>
      </w:pPr>
      <w:rPr>
        <w:rFonts w:ascii="Symbol" w:hAnsi="Symbol" w:hint="default"/>
      </w:rPr>
    </w:lvl>
    <w:lvl w:ilvl="1" w:tplc="666A460A">
      <w:start w:val="1"/>
      <w:numFmt w:val="bullet"/>
      <w:lvlText w:val=""/>
      <w:lvlJc w:val="left"/>
      <w:pPr>
        <w:ind w:left="1932" w:hanging="360"/>
      </w:pPr>
      <w:rPr>
        <w:rFonts w:ascii="Wingdings" w:hAnsi="Wingdings"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7" w15:restartNumberingAfterBreak="0">
    <w:nsid w:val="4BAC470C"/>
    <w:multiLevelType w:val="hybridMultilevel"/>
    <w:tmpl w:val="93BE7A9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D7019DE"/>
    <w:multiLevelType w:val="hybridMultilevel"/>
    <w:tmpl w:val="0622BED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4E443F2B"/>
    <w:multiLevelType w:val="hybridMultilevel"/>
    <w:tmpl w:val="29A63A6E"/>
    <w:lvl w:ilvl="0" w:tplc="24F2CE96">
      <w:numFmt w:val="bullet"/>
      <w:lvlText w:val=""/>
      <w:lvlJc w:val="left"/>
      <w:pPr>
        <w:ind w:left="644" w:hanging="360"/>
      </w:pPr>
      <w:rPr>
        <w:rFonts w:ascii="Wingdings" w:eastAsia="MS Mincho" w:hAnsi="Wingdings"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50D076C1"/>
    <w:multiLevelType w:val="hybridMultilevel"/>
    <w:tmpl w:val="46B04CFC"/>
    <w:lvl w:ilvl="0" w:tplc="AEDCE4B2">
      <w:start w:val="1"/>
      <w:numFmt w:val="bullet"/>
      <w:lvlText w:val=""/>
      <w:lvlJc w:val="left"/>
      <w:pPr>
        <w:tabs>
          <w:tab w:val="num" w:pos="720"/>
        </w:tabs>
        <w:ind w:left="720" w:hanging="360"/>
      </w:pPr>
      <w:rPr>
        <w:rFonts w:ascii="Symbol" w:hAnsi="Symbol" w:hint="default"/>
      </w:rPr>
    </w:lvl>
    <w:lvl w:ilvl="1" w:tplc="41581E1E" w:tentative="1">
      <w:start w:val="1"/>
      <w:numFmt w:val="bullet"/>
      <w:lvlText w:val=""/>
      <w:lvlJc w:val="left"/>
      <w:pPr>
        <w:tabs>
          <w:tab w:val="num" w:pos="1440"/>
        </w:tabs>
        <w:ind w:left="1440" w:hanging="360"/>
      </w:pPr>
      <w:rPr>
        <w:rFonts w:ascii="Symbol" w:hAnsi="Symbol" w:hint="default"/>
      </w:rPr>
    </w:lvl>
    <w:lvl w:ilvl="2" w:tplc="E1F62672" w:tentative="1">
      <w:start w:val="1"/>
      <w:numFmt w:val="bullet"/>
      <w:lvlText w:val=""/>
      <w:lvlJc w:val="left"/>
      <w:pPr>
        <w:tabs>
          <w:tab w:val="num" w:pos="2160"/>
        </w:tabs>
        <w:ind w:left="2160" w:hanging="360"/>
      </w:pPr>
      <w:rPr>
        <w:rFonts w:ascii="Symbol" w:hAnsi="Symbol" w:hint="default"/>
      </w:rPr>
    </w:lvl>
    <w:lvl w:ilvl="3" w:tplc="46A49912" w:tentative="1">
      <w:start w:val="1"/>
      <w:numFmt w:val="bullet"/>
      <w:lvlText w:val=""/>
      <w:lvlJc w:val="left"/>
      <w:pPr>
        <w:tabs>
          <w:tab w:val="num" w:pos="2880"/>
        </w:tabs>
        <w:ind w:left="2880" w:hanging="360"/>
      </w:pPr>
      <w:rPr>
        <w:rFonts w:ascii="Symbol" w:hAnsi="Symbol" w:hint="default"/>
      </w:rPr>
    </w:lvl>
    <w:lvl w:ilvl="4" w:tplc="BCC69286" w:tentative="1">
      <w:start w:val="1"/>
      <w:numFmt w:val="bullet"/>
      <w:lvlText w:val=""/>
      <w:lvlJc w:val="left"/>
      <w:pPr>
        <w:tabs>
          <w:tab w:val="num" w:pos="3600"/>
        </w:tabs>
        <w:ind w:left="3600" w:hanging="360"/>
      </w:pPr>
      <w:rPr>
        <w:rFonts w:ascii="Symbol" w:hAnsi="Symbol" w:hint="default"/>
      </w:rPr>
    </w:lvl>
    <w:lvl w:ilvl="5" w:tplc="A7F042E0" w:tentative="1">
      <w:start w:val="1"/>
      <w:numFmt w:val="bullet"/>
      <w:lvlText w:val=""/>
      <w:lvlJc w:val="left"/>
      <w:pPr>
        <w:tabs>
          <w:tab w:val="num" w:pos="4320"/>
        </w:tabs>
        <w:ind w:left="4320" w:hanging="360"/>
      </w:pPr>
      <w:rPr>
        <w:rFonts w:ascii="Symbol" w:hAnsi="Symbol" w:hint="default"/>
      </w:rPr>
    </w:lvl>
    <w:lvl w:ilvl="6" w:tplc="0BF863A4" w:tentative="1">
      <w:start w:val="1"/>
      <w:numFmt w:val="bullet"/>
      <w:lvlText w:val=""/>
      <w:lvlJc w:val="left"/>
      <w:pPr>
        <w:tabs>
          <w:tab w:val="num" w:pos="5040"/>
        </w:tabs>
        <w:ind w:left="5040" w:hanging="360"/>
      </w:pPr>
      <w:rPr>
        <w:rFonts w:ascii="Symbol" w:hAnsi="Symbol" w:hint="default"/>
      </w:rPr>
    </w:lvl>
    <w:lvl w:ilvl="7" w:tplc="18B640F8" w:tentative="1">
      <w:start w:val="1"/>
      <w:numFmt w:val="bullet"/>
      <w:lvlText w:val=""/>
      <w:lvlJc w:val="left"/>
      <w:pPr>
        <w:tabs>
          <w:tab w:val="num" w:pos="5760"/>
        </w:tabs>
        <w:ind w:left="5760" w:hanging="360"/>
      </w:pPr>
      <w:rPr>
        <w:rFonts w:ascii="Symbol" w:hAnsi="Symbol" w:hint="default"/>
      </w:rPr>
    </w:lvl>
    <w:lvl w:ilvl="8" w:tplc="CB366874"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5130CAB"/>
    <w:multiLevelType w:val="hybridMultilevel"/>
    <w:tmpl w:val="72720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2B121A"/>
    <w:multiLevelType w:val="hybridMultilevel"/>
    <w:tmpl w:val="5E5ED84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55A2022B"/>
    <w:multiLevelType w:val="hybridMultilevel"/>
    <w:tmpl w:val="FDCADC9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4"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D717D1"/>
    <w:multiLevelType w:val="hybridMultilevel"/>
    <w:tmpl w:val="C0565004"/>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46" w15:restartNumberingAfterBreak="0">
    <w:nsid w:val="68875999"/>
    <w:multiLevelType w:val="hybridMultilevel"/>
    <w:tmpl w:val="1C04465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7" w15:restartNumberingAfterBreak="0">
    <w:nsid w:val="6B346B13"/>
    <w:multiLevelType w:val="hybridMultilevel"/>
    <w:tmpl w:val="1D9AE68C"/>
    <w:lvl w:ilvl="0" w:tplc="AE8A93D4">
      <w:start w:val="1"/>
      <w:numFmt w:val="bullet"/>
      <w:lvlText w:val="-"/>
      <w:lvlJc w:val="left"/>
      <w:pPr>
        <w:ind w:left="644" w:hanging="360"/>
      </w:pPr>
      <w:rPr>
        <w:rFonts w:ascii="Times New Roman" w:eastAsia="MS Mincho" w:hAnsi="Times New Roman" w:cs="Times New Roman" w:hint="default"/>
        <w:lang w:val="en-US"/>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6C524B65"/>
    <w:multiLevelType w:val="hybridMultilevel"/>
    <w:tmpl w:val="565EEC7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146DC0"/>
    <w:multiLevelType w:val="hybridMultilevel"/>
    <w:tmpl w:val="A816F4A2"/>
    <w:lvl w:ilvl="0" w:tplc="98EE49B8">
      <w:start w:val="1"/>
      <w:numFmt w:val="bullet"/>
      <w:pStyle w:val="Agreement"/>
      <w:lvlText w:val=""/>
      <w:lvlJc w:val="left"/>
      <w:pPr>
        <w:tabs>
          <w:tab w:val="num" w:pos="1450"/>
        </w:tabs>
        <w:ind w:left="1450" w:hanging="360"/>
      </w:pPr>
      <w:rPr>
        <w:rFonts w:ascii="Symbol" w:hAnsi="Symbol" w:hint="default"/>
        <w:b/>
        <w:i w:val="0"/>
        <w:color w:val="auto"/>
        <w:sz w:val="22"/>
        <w:lang w:val="en-GB"/>
      </w:rPr>
    </w:lvl>
    <w:lvl w:ilvl="1" w:tplc="04090003">
      <w:start w:val="1"/>
      <w:numFmt w:val="bullet"/>
      <w:lvlText w:val="o"/>
      <w:lvlJc w:val="left"/>
      <w:pPr>
        <w:tabs>
          <w:tab w:val="num" w:pos="640"/>
        </w:tabs>
        <w:ind w:left="640" w:hanging="360"/>
      </w:pPr>
      <w:rPr>
        <w:rFonts w:ascii="Courier New" w:hAnsi="Courier New" w:cs="Courier New" w:hint="default"/>
      </w:rPr>
    </w:lvl>
    <w:lvl w:ilvl="2" w:tplc="04090005" w:tentative="1">
      <w:start w:val="1"/>
      <w:numFmt w:val="bullet"/>
      <w:lvlText w:val=""/>
      <w:lvlJc w:val="left"/>
      <w:pPr>
        <w:tabs>
          <w:tab w:val="num" w:pos="1360"/>
        </w:tabs>
        <w:ind w:left="1360" w:hanging="360"/>
      </w:pPr>
      <w:rPr>
        <w:rFonts w:ascii="Wingdings" w:hAnsi="Wingdings" w:hint="default"/>
      </w:rPr>
    </w:lvl>
    <w:lvl w:ilvl="3" w:tplc="04090001" w:tentative="1">
      <w:start w:val="1"/>
      <w:numFmt w:val="bullet"/>
      <w:lvlText w:val=""/>
      <w:lvlJc w:val="left"/>
      <w:pPr>
        <w:tabs>
          <w:tab w:val="num" w:pos="2080"/>
        </w:tabs>
        <w:ind w:left="2080" w:hanging="360"/>
      </w:pPr>
      <w:rPr>
        <w:rFonts w:ascii="Symbol" w:hAnsi="Symbol" w:hint="default"/>
      </w:rPr>
    </w:lvl>
    <w:lvl w:ilvl="4" w:tplc="04090003" w:tentative="1">
      <w:start w:val="1"/>
      <w:numFmt w:val="bullet"/>
      <w:lvlText w:val="o"/>
      <w:lvlJc w:val="left"/>
      <w:pPr>
        <w:tabs>
          <w:tab w:val="num" w:pos="2800"/>
        </w:tabs>
        <w:ind w:left="2800" w:hanging="360"/>
      </w:pPr>
      <w:rPr>
        <w:rFonts w:ascii="Courier New" w:hAnsi="Courier New" w:cs="Courier New" w:hint="default"/>
      </w:rPr>
    </w:lvl>
    <w:lvl w:ilvl="5" w:tplc="04090005" w:tentative="1">
      <w:start w:val="1"/>
      <w:numFmt w:val="bullet"/>
      <w:lvlText w:val=""/>
      <w:lvlJc w:val="left"/>
      <w:pPr>
        <w:tabs>
          <w:tab w:val="num" w:pos="3520"/>
        </w:tabs>
        <w:ind w:left="3520" w:hanging="360"/>
      </w:pPr>
      <w:rPr>
        <w:rFonts w:ascii="Wingdings" w:hAnsi="Wingdings" w:hint="default"/>
      </w:rPr>
    </w:lvl>
    <w:lvl w:ilvl="6" w:tplc="04090001" w:tentative="1">
      <w:start w:val="1"/>
      <w:numFmt w:val="bullet"/>
      <w:lvlText w:val=""/>
      <w:lvlJc w:val="left"/>
      <w:pPr>
        <w:tabs>
          <w:tab w:val="num" w:pos="4240"/>
        </w:tabs>
        <w:ind w:left="4240" w:hanging="360"/>
      </w:pPr>
      <w:rPr>
        <w:rFonts w:ascii="Symbol" w:hAnsi="Symbol" w:hint="default"/>
      </w:rPr>
    </w:lvl>
    <w:lvl w:ilvl="7" w:tplc="04090003" w:tentative="1">
      <w:start w:val="1"/>
      <w:numFmt w:val="bullet"/>
      <w:lvlText w:val="o"/>
      <w:lvlJc w:val="left"/>
      <w:pPr>
        <w:tabs>
          <w:tab w:val="num" w:pos="4960"/>
        </w:tabs>
        <w:ind w:left="4960" w:hanging="360"/>
      </w:pPr>
      <w:rPr>
        <w:rFonts w:ascii="Courier New" w:hAnsi="Courier New" w:cs="Courier New" w:hint="default"/>
      </w:rPr>
    </w:lvl>
    <w:lvl w:ilvl="8" w:tplc="04090005" w:tentative="1">
      <w:start w:val="1"/>
      <w:numFmt w:val="bullet"/>
      <w:lvlText w:val=""/>
      <w:lvlJc w:val="left"/>
      <w:pPr>
        <w:tabs>
          <w:tab w:val="num" w:pos="5680"/>
        </w:tabs>
        <w:ind w:left="5680" w:hanging="360"/>
      </w:pPr>
      <w:rPr>
        <w:rFonts w:ascii="Wingdings" w:hAnsi="Wingdings" w:hint="default"/>
      </w:rPr>
    </w:lvl>
  </w:abstractNum>
  <w:abstractNum w:abstractNumId="51" w15:restartNumberingAfterBreak="0">
    <w:nsid w:val="70F7739F"/>
    <w:multiLevelType w:val="hybridMultilevel"/>
    <w:tmpl w:val="1B6414AE"/>
    <w:lvl w:ilvl="0" w:tplc="0D7CAF86">
      <w:start w:val="1"/>
      <w:numFmt w:val="lowerRoman"/>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2" w15:restartNumberingAfterBreak="0">
    <w:nsid w:val="712019C6"/>
    <w:multiLevelType w:val="hybridMultilevel"/>
    <w:tmpl w:val="04CA3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746719"/>
    <w:multiLevelType w:val="hybridMultilevel"/>
    <w:tmpl w:val="D83AB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4B34E11"/>
    <w:multiLevelType w:val="hybridMultilevel"/>
    <w:tmpl w:val="47C4C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F61F3C"/>
    <w:multiLevelType w:val="hybridMultilevel"/>
    <w:tmpl w:val="F3C67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3"/>
  </w:num>
  <w:num w:numId="3">
    <w:abstractNumId w:val="28"/>
  </w:num>
  <w:num w:numId="4">
    <w:abstractNumId w:val="49"/>
  </w:num>
  <w:num w:numId="5">
    <w:abstractNumId w:val="33"/>
  </w:num>
  <w:num w:numId="6">
    <w:abstractNumId w:val="2"/>
  </w:num>
  <w:num w:numId="7">
    <w:abstractNumId w:val="8"/>
  </w:num>
  <w:num w:numId="8">
    <w:abstractNumId w:val="14"/>
  </w:num>
  <w:num w:numId="9">
    <w:abstractNumId w:val="48"/>
  </w:num>
  <w:num w:numId="10">
    <w:abstractNumId w:val="21"/>
  </w:num>
  <w:num w:numId="11">
    <w:abstractNumId w:val="36"/>
  </w:num>
  <w:num w:numId="12">
    <w:abstractNumId w:val="24"/>
  </w:num>
  <w:num w:numId="13">
    <w:abstractNumId w:val="27"/>
  </w:num>
  <w:num w:numId="14">
    <w:abstractNumId w:val="19"/>
  </w:num>
  <w:num w:numId="15">
    <w:abstractNumId w:val="47"/>
  </w:num>
  <w:num w:numId="16">
    <w:abstractNumId w:val="1"/>
  </w:num>
  <w:num w:numId="17">
    <w:abstractNumId w:val="16"/>
  </w:num>
  <w:num w:numId="18">
    <w:abstractNumId w:val="52"/>
  </w:num>
  <w:num w:numId="19">
    <w:abstractNumId w:val="18"/>
  </w:num>
  <w:num w:numId="20">
    <w:abstractNumId w:val="34"/>
  </w:num>
  <w:num w:numId="21">
    <w:abstractNumId w:val="53"/>
  </w:num>
  <w:num w:numId="22">
    <w:abstractNumId w:val="33"/>
  </w:num>
  <w:num w:numId="23">
    <w:abstractNumId w:val="9"/>
  </w:num>
  <w:num w:numId="24">
    <w:abstractNumId w:val="10"/>
  </w:num>
  <w:num w:numId="25">
    <w:abstractNumId w:val="5"/>
  </w:num>
  <w:num w:numId="26">
    <w:abstractNumId w:val="32"/>
  </w:num>
  <w:num w:numId="27">
    <w:abstractNumId w:val="44"/>
  </w:num>
  <w:num w:numId="28">
    <w:abstractNumId w:val="6"/>
  </w:num>
  <w:num w:numId="29">
    <w:abstractNumId w:val="25"/>
  </w:num>
  <w:num w:numId="30">
    <w:abstractNumId w:val="42"/>
  </w:num>
  <w:num w:numId="31">
    <w:abstractNumId w:val="12"/>
  </w:num>
  <w:num w:numId="32">
    <w:abstractNumId w:val="35"/>
  </w:num>
  <w:num w:numId="33">
    <w:abstractNumId w:val="53"/>
  </w:num>
  <w:num w:numId="34">
    <w:abstractNumId w:val="1"/>
  </w:num>
  <w:num w:numId="35">
    <w:abstractNumId w:val="16"/>
  </w:num>
  <w:num w:numId="36">
    <w:abstractNumId w:val="41"/>
  </w:num>
  <w:num w:numId="37">
    <w:abstractNumId w:val="4"/>
  </w:num>
  <w:num w:numId="38">
    <w:abstractNumId w:val="31"/>
  </w:num>
  <w:num w:numId="39">
    <w:abstractNumId w:val="7"/>
  </w:num>
  <w:num w:numId="40">
    <w:abstractNumId w:val="22"/>
  </w:num>
  <w:num w:numId="41">
    <w:abstractNumId w:val="40"/>
  </w:num>
  <w:num w:numId="42">
    <w:abstractNumId w:val="17"/>
  </w:num>
  <w:num w:numId="43">
    <w:abstractNumId w:val="20"/>
  </w:num>
  <w:num w:numId="44">
    <w:abstractNumId w:val="46"/>
  </w:num>
  <w:num w:numId="45">
    <w:abstractNumId w:val="43"/>
  </w:num>
  <w:num w:numId="46">
    <w:abstractNumId w:val="45"/>
  </w:num>
  <w:num w:numId="47">
    <w:abstractNumId w:val="55"/>
  </w:num>
  <w:num w:numId="48">
    <w:abstractNumId w:val="15"/>
  </w:num>
  <w:num w:numId="49">
    <w:abstractNumId w:val="50"/>
  </w:num>
  <w:num w:numId="50">
    <w:abstractNumId w:val="0"/>
  </w:num>
  <w:num w:numId="51">
    <w:abstractNumId w:val="39"/>
  </w:num>
  <w:num w:numId="52">
    <w:abstractNumId w:val="37"/>
  </w:num>
  <w:num w:numId="53">
    <w:abstractNumId w:val="29"/>
  </w:num>
  <w:num w:numId="54">
    <w:abstractNumId w:val="38"/>
  </w:num>
  <w:num w:numId="55">
    <w:abstractNumId w:val="51"/>
  </w:num>
  <w:num w:numId="56">
    <w:abstractNumId w:val="26"/>
  </w:num>
  <w:num w:numId="57">
    <w:abstractNumId w:val="11"/>
  </w:num>
  <w:num w:numId="58">
    <w:abstractNumId w:val="3"/>
  </w:num>
  <w:num w:numId="59">
    <w:abstractNumId w:val="30"/>
  </w:num>
  <w:num w:numId="60">
    <w:abstractNumId w:val="5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55"/>
    <w:rsid w:val="000005E1"/>
    <w:rsid w:val="00000684"/>
    <w:rsid w:val="000009F6"/>
    <w:rsid w:val="0000159F"/>
    <w:rsid w:val="000018C1"/>
    <w:rsid w:val="000021A3"/>
    <w:rsid w:val="000024B3"/>
    <w:rsid w:val="000026FA"/>
    <w:rsid w:val="00002755"/>
    <w:rsid w:val="00002944"/>
    <w:rsid w:val="00002A50"/>
    <w:rsid w:val="00002CBA"/>
    <w:rsid w:val="00003224"/>
    <w:rsid w:val="0000328B"/>
    <w:rsid w:val="000035CD"/>
    <w:rsid w:val="0000373D"/>
    <w:rsid w:val="0000398B"/>
    <w:rsid w:val="00003995"/>
    <w:rsid w:val="00003DF0"/>
    <w:rsid w:val="00003E20"/>
    <w:rsid w:val="00003ED6"/>
    <w:rsid w:val="000044EA"/>
    <w:rsid w:val="00004779"/>
    <w:rsid w:val="00004AC8"/>
    <w:rsid w:val="00004AED"/>
    <w:rsid w:val="00004D80"/>
    <w:rsid w:val="00005095"/>
    <w:rsid w:val="000053BA"/>
    <w:rsid w:val="0000546C"/>
    <w:rsid w:val="000056B5"/>
    <w:rsid w:val="000058BD"/>
    <w:rsid w:val="00005F00"/>
    <w:rsid w:val="00006055"/>
    <w:rsid w:val="0000624F"/>
    <w:rsid w:val="00006414"/>
    <w:rsid w:val="000068D8"/>
    <w:rsid w:val="00006A3F"/>
    <w:rsid w:val="00006AD4"/>
    <w:rsid w:val="00006C53"/>
    <w:rsid w:val="00006CB9"/>
    <w:rsid w:val="00007409"/>
    <w:rsid w:val="000074C4"/>
    <w:rsid w:val="000075BB"/>
    <w:rsid w:val="00007950"/>
    <w:rsid w:val="000079A6"/>
    <w:rsid w:val="000104B4"/>
    <w:rsid w:val="00010D98"/>
    <w:rsid w:val="00010E2C"/>
    <w:rsid w:val="000113C7"/>
    <w:rsid w:val="00011BB2"/>
    <w:rsid w:val="000123C2"/>
    <w:rsid w:val="00012451"/>
    <w:rsid w:val="00012505"/>
    <w:rsid w:val="00012685"/>
    <w:rsid w:val="00012917"/>
    <w:rsid w:val="00012C4F"/>
    <w:rsid w:val="000131D1"/>
    <w:rsid w:val="00013451"/>
    <w:rsid w:val="00013455"/>
    <w:rsid w:val="000134E3"/>
    <w:rsid w:val="00013632"/>
    <w:rsid w:val="00013724"/>
    <w:rsid w:val="00013F5E"/>
    <w:rsid w:val="00013F80"/>
    <w:rsid w:val="0001403F"/>
    <w:rsid w:val="00014421"/>
    <w:rsid w:val="0001487F"/>
    <w:rsid w:val="000148EC"/>
    <w:rsid w:val="00014F35"/>
    <w:rsid w:val="00015226"/>
    <w:rsid w:val="000155FD"/>
    <w:rsid w:val="0001592A"/>
    <w:rsid w:val="00015C3B"/>
    <w:rsid w:val="00015DD6"/>
    <w:rsid w:val="00015F98"/>
    <w:rsid w:val="000166AC"/>
    <w:rsid w:val="000166AE"/>
    <w:rsid w:val="000171C1"/>
    <w:rsid w:val="00017487"/>
    <w:rsid w:val="00017B7F"/>
    <w:rsid w:val="00017CCA"/>
    <w:rsid w:val="00017EDA"/>
    <w:rsid w:val="00017F4B"/>
    <w:rsid w:val="000201CA"/>
    <w:rsid w:val="0002029F"/>
    <w:rsid w:val="000207BA"/>
    <w:rsid w:val="00020B74"/>
    <w:rsid w:val="00020B84"/>
    <w:rsid w:val="00020CFE"/>
    <w:rsid w:val="00020CFF"/>
    <w:rsid w:val="00020E99"/>
    <w:rsid w:val="000211AE"/>
    <w:rsid w:val="000212A5"/>
    <w:rsid w:val="000215EA"/>
    <w:rsid w:val="0002169F"/>
    <w:rsid w:val="000217F5"/>
    <w:rsid w:val="00021DF3"/>
    <w:rsid w:val="00022453"/>
    <w:rsid w:val="00022B8C"/>
    <w:rsid w:val="00022E83"/>
    <w:rsid w:val="00023742"/>
    <w:rsid w:val="00023CBF"/>
    <w:rsid w:val="00023FD4"/>
    <w:rsid w:val="00024404"/>
    <w:rsid w:val="00024492"/>
    <w:rsid w:val="00024A6A"/>
    <w:rsid w:val="00024AEF"/>
    <w:rsid w:val="00024B85"/>
    <w:rsid w:val="00024D53"/>
    <w:rsid w:val="000251F0"/>
    <w:rsid w:val="00025373"/>
    <w:rsid w:val="00025B01"/>
    <w:rsid w:val="00025B09"/>
    <w:rsid w:val="00025CE4"/>
    <w:rsid w:val="00025D5F"/>
    <w:rsid w:val="00026055"/>
    <w:rsid w:val="00026277"/>
    <w:rsid w:val="00026382"/>
    <w:rsid w:val="000264A6"/>
    <w:rsid w:val="000264C5"/>
    <w:rsid w:val="00026A31"/>
    <w:rsid w:val="00026AEC"/>
    <w:rsid w:val="00026AEE"/>
    <w:rsid w:val="00026C65"/>
    <w:rsid w:val="00027755"/>
    <w:rsid w:val="00027864"/>
    <w:rsid w:val="0002789E"/>
    <w:rsid w:val="00027F39"/>
    <w:rsid w:val="00030048"/>
    <w:rsid w:val="0003072D"/>
    <w:rsid w:val="0003102B"/>
    <w:rsid w:val="0003128D"/>
    <w:rsid w:val="00031380"/>
    <w:rsid w:val="000314CD"/>
    <w:rsid w:val="000317DB"/>
    <w:rsid w:val="00031AEC"/>
    <w:rsid w:val="00031E3C"/>
    <w:rsid w:val="0003207B"/>
    <w:rsid w:val="00032091"/>
    <w:rsid w:val="000321A4"/>
    <w:rsid w:val="000325AB"/>
    <w:rsid w:val="000328D3"/>
    <w:rsid w:val="00032F80"/>
    <w:rsid w:val="0003332B"/>
    <w:rsid w:val="0003347C"/>
    <w:rsid w:val="000334C2"/>
    <w:rsid w:val="000334E4"/>
    <w:rsid w:val="00033544"/>
    <w:rsid w:val="000339FA"/>
    <w:rsid w:val="00033E86"/>
    <w:rsid w:val="0003479E"/>
    <w:rsid w:val="00034843"/>
    <w:rsid w:val="00035196"/>
    <w:rsid w:val="00035691"/>
    <w:rsid w:val="00035D86"/>
    <w:rsid w:val="000360CB"/>
    <w:rsid w:val="00036B68"/>
    <w:rsid w:val="00036BE4"/>
    <w:rsid w:val="00036D94"/>
    <w:rsid w:val="00036DD8"/>
    <w:rsid w:val="00037576"/>
    <w:rsid w:val="00037647"/>
    <w:rsid w:val="0003767C"/>
    <w:rsid w:val="00037768"/>
    <w:rsid w:val="00037BB3"/>
    <w:rsid w:val="00037CC6"/>
    <w:rsid w:val="00037D1F"/>
    <w:rsid w:val="00040180"/>
    <w:rsid w:val="0004048A"/>
    <w:rsid w:val="00040550"/>
    <w:rsid w:val="00040631"/>
    <w:rsid w:val="0004065F"/>
    <w:rsid w:val="00040F4F"/>
    <w:rsid w:val="0004132D"/>
    <w:rsid w:val="000413D1"/>
    <w:rsid w:val="00041420"/>
    <w:rsid w:val="00041B94"/>
    <w:rsid w:val="00041C9D"/>
    <w:rsid w:val="0004279F"/>
    <w:rsid w:val="000431F0"/>
    <w:rsid w:val="00043216"/>
    <w:rsid w:val="00043BF0"/>
    <w:rsid w:val="00043F8B"/>
    <w:rsid w:val="000440A0"/>
    <w:rsid w:val="00044141"/>
    <w:rsid w:val="0004438F"/>
    <w:rsid w:val="0004470A"/>
    <w:rsid w:val="0004475F"/>
    <w:rsid w:val="000448F2"/>
    <w:rsid w:val="0004496E"/>
    <w:rsid w:val="00044AC6"/>
    <w:rsid w:val="00044C26"/>
    <w:rsid w:val="00044CFA"/>
    <w:rsid w:val="00044FF5"/>
    <w:rsid w:val="000454F1"/>
    <w:rsid w:val="0004567D"/>
    <w:rsid w:val="000456C4"/>
    <w:rsid w:val="000459C7"/>
    <w:rsid w:val="00045E1C"/>
    <w:rsid w:val="00045EE2"/>
    <w:rsid w:val="00046630"/>
    <w:rsid w:val="00046C80"/>
    <w:rsid w:val="0004755D"/>
    <w:rsid w:val="00047983"/>
    <w:rsid w:val="00047999"/>
    <w:rsid w:val="00047B32"/>
    <w:rsid w:val="00050112"/>
    <w:rsid w:val="00050276"/>
    <w:rsid w:val="00050466"/>
    <w:rsid w:val="000505CC"/>
    <w:rsid w:val="00050978"/>
    <w:rsid w:val="00050F3E"/>
    <w:rsid w:val="00051147"/>
    <w:rsid w:val="000511F9"/>
    <w:rsid w:val="0005120B"/>
    <w:rsid w:val="0005120F"/>
    <w:rsid w:val="00051B32"/>
    <w:rsid w:val="00051CEA"/>
    <w:rsid w:val="00051D09"/>
    <w:rsid w:val="0005210A"/>
    <w:rsid w:val="0005219F"/>
    <w:rsid w:val="0005230E"/>
    <w:rsid w:val="0005245B"/>
    <w:rsid w:val="000524F7"/>
    <w:rsid w:val="00052651"/>
    <w:rsid w:val="000527EC"/>
    <w:rsid w:val="00052850"/>
    <w:rsid w:val="000528A2"/>
    <w:rsid w:val="00052A5A"/>
    <w:rsid w:val="00052BBA"/>
    <w:rsid w:val="00052D93"/>
    <w:rsid w:val="00052E3E"/>
    <w:rsid w:val="00053588"/>
    <w:rsid w:val="00053632"/>
    <w:rsid w:val="000536E2"/>
    <w:rsid w:val="000538DC"/>
    <w:rsid w:val="00054241"/>
    <w:rsid w:val="000543CD"/>
    <w:rsid w:val="000546D7"/>
    <w:rsid w:val="000549EC"/>
    <w:rsid w:val="00054A40"/>
    <w:rsid w:val="00054C7E"/>
    <w:rsid w:val="00054CF9"/>
    <w:rsid w:val="00054D9D"/>
    <w:rsid w:val="000550B5"/>
    <w:rsid w:val="00055196"/>
    <w:rsid w:val="00055304"/>
    <w:rsid w:val="000553B3"/>
    <w:rsid w:val="00055419"/>
    <w:rsid w:val="0005548B"/>
    <w:rsid w:val="0005555C"/>
    <w:rsid w:val="00055676"/>
    <w:rsid w:val="00055E38"/>
    <w:rsid w:val="0005609F"/>
    <w:rsid w:val="00056293"/>
    <w:rsid w:val="00056544"/>
    <w:rsid w:val="00056E5B"/>
    <w:rsid w:val="00057085"/>
    <w:rsid w:val="0005789A"/>
    <w:rsid w:val="00057C5D"/>
    <w:rsid w:val="0006006C"/>
    <w:rsid w:val="00060381"/>
    <w:rsid w:val="00060D8E"/>
    <w:rsid w:val="00061170"/>
    <w:rsid w:val="00061D03"/>
    <w:rsid w:val="00061FC4"/>
    <w:rsid w:val="00061FD7"/>
    <w:rsid w:val="00062159"/>
    <w:rsid w:val="0006278B"/>
    <w:rsid w:val="000629BE"/>
    <w:rsid w:val="00062B64"/>
    <w:rsid w:val="00062BF2"/>
    <w:rsid w:val="00063323"/>
    <w:rsid w:val="000638F3"/>
    <w:rsid w:val="00063D53"/>
    <w:rsid w:val="00063D9E"/>
    <w:rsid w:val="00063EC6"/>
    <w:rsid w:val="000646F7"/>
    <w:rsid w:val="00064AD3"/>
    <w:rsid w:val="00064F8B"/>
    <w:rsid w:val="00065088"/>
    <w:rsid w:val="00065139"/>
    <w:rsid w:val="000652D3"/>
    <w:rsid w:val="000654A0"/>
    <w:rsid w:val="00065613"/>
    <w:rsid w:val="0006588E"/>
    <w:rsid w:val="00065E94"/>
    <w:rsid w:val="00065EBE"/>
    <w:rsid w:val="00066140"/>
    <w:rsid w:val="0006623B"/>
    <w:rsid w:val="00066310"/>
    <w:rsid w:val="000668C3"/>
    <w:rsid w:val="00066C6A"/>
    <w:rsid w:val="00066FBB"/>
    <w:rsid w:val="0006730E"/>
    <w:rsid w:val="00067379"/>
    <w:rsid w:val="00070197"/>
    <w:rsid w:val="000701AD"/>
    <w:rsid w:val="00070270"/>
    <w:rsid w:val="00070335"/>
    <w:rsid w:val="0007076B"/>
    <w:rsid w:val="000707CA"/>
    <w:rsid w:val="00070D21"/>
    <w:rsid w:val="00070DC3"/>
    <w:rsid w:val="0007177B"/>
    <w:rsid w:val="000717FB"/>
    <w:rsid w:val="0007182E"/>
    <w:rsid w:val="000719BF"/>
    <w:rsid w:val="00071A68"/>
    <w:rsid w:val="00071C69"/>
    <w:rsid w:val="00071EE9"/>
    <w:rsid w:val="0007208A"/>
    <w:rsid w:val="0007213C"/>
    <w:rsid w:val="000721E9"/>
    <w:rsid w:val="0007297E"/>
    <w:rsid w:val="00072BBA"/>
    <w:rsid w:val="00072CFE"/>
    <w:rsid w:val="00072F9E"/>
    <w:rsid w:val="00072FF5"/>
    <w:rsid w:val="000730DC"/>
    <w:rsid w:val="000733A7"/>
    <w:rsid w:val="000738DD"/>
    <w:rsid w:val="00073A6C"/>
    <w:rsid w:val="00073F1D"/>
    <w:rsid w:val="000746DA"/>
    <w:rsid w:val="00074704"/>
    <w:rsid w:val="00074835"/>
    <w:rsid w:val="000754C9"/>
    <w:rsid w:val="000756AB"/>
    <w:rsid w:val="00075965"/>
    <w:rsid w:val="00075AD3"/>
    <w:rsid w:val="00075D57"/>
    <w:rsid w:val="00075FDA"/>
    <w:rsid w:val="0007622B"/>
    <w:rsid w:val="00076316"/>
    <w:rsid w:val="00076386"/>
    <w:rsid w:val="00076995"/>
    <w:rsid w:val="00076A4C"/>
    <w:rsid w:val="00076AAB"/>
    <w:rsid w:val="00076D82"/>
    <w:rsid w:val="00076F56"/>
    <w:rsid w:val="00077FAF"/>
    <w:rsid w:val="0008044A"/>
    <w:rsid w:val="00080766"/>
    <w:rsid w:val="00080A30"/>
    <w:rsid w:val="00080FF4"/>
    <w:rsid w:val="000812AB"/>
    <w:rsid w:val="000814FB"/>
    <w:rsid w:val="00081D55"/>
    <w:rsid w:val="00081EC2"/>
    <w:rsid w:val="00081ED4"/>
    <w:rsid w:val="00082154"/>
    <w:rsid w:val="00082365"/>
    <w:rsid w:val="000830AD"/>
    <w:rsid w:val="00083800"/>
    <w:rsid w:val="00083CAC"/>
    <w:rsid w:val="000848ED"/>
    <w:rsid w:val="00084A65"/>
    <w:rsid w:val="00084C7D"/>
    <w:rsid w:val="00084D46"/>
    <w:rsid w:val="0008559A"/>
    <w:rsid w:val="0008563D"/>
    <w:rsid w:val="00085A79"/>
    <w:rsid w:val="00085F8D"/>
    <w:rsid w:val="000869A5"/>
    <w:rsid w:val="00086E7F"/>
    <w:rsid w:val="00087028"/>
    <w:rsid w:val="0008710B"/>
    <w:rsid w:val="0008758A"/>
    <w:rsid w:val="000875E8"/>
    <w:rsid w:val="00087876"/>
    <w:rsid w:val="00087DA4"/>
    <w:rsid w:val="00087E9A"/>
    <w:rsid w:val="000902A9"/>
    <w:rsid w:val="000902C2"/>
    <w:rsid w:val="0009091A"/>
    <w:rsid w:val="00090A5C"/>
    <w:rsid w:val="00090D73"/>
    <w:rsid w:val="00090FE3"/>
    <w:rsid w:val="000917C7"/>
    <w:rsid w:val="00091A92"/>
    <w:rsid w:val="00091E19"/>
    <w:rsid w:val="00092168"/>
    <w:rsid w:val="00092A84"/>
    <w:rsid w:val="00092D5D"/>
    <w:rsid w:val="0009311D"/>
    <w:rsid w:val="00093C49"/>
    <w:rsid w:val="0009464B"/>
    <w:rsid w:val="00094692"/>
    <w:rsid w:val="0009488D"/>
    <w:rsid w:val="00094A4D"/>
    <w:rsid w:val="000953BE"/>
    <w:rsid w:val="00095A80"/>
    <w:rsid w:val="00095BFD"/>
    <w:rsid w:val="00095F97"/>
    <w:rsid w:val="000961C6"/>
    <w:rsid w:val="00096A21"/>
    <w:rsid w:val="00096A94"/>
    <w:rsid w:val="00096CE7"/>
    <w:rsid w:val="00097295"/>
    <w:rsid w:val="000973E1"/>
    <w:rsid w:val="0009740D"/>
    <w:rsid w:val="000976A5"/>
    <w:rsid w:val="00097FB9"/>
    <w:rsid w:val="000A0747"/>
    <w:rsid w:val="000A0AEA"/>
    <w:rsid w:val="000A110C"/>
    <w:rsid w:val="000A1402"/>
    <w:rsid w:val="000A19B0"/>
    <w:rsid w:val="000A20BA"/>
    <w:rsid w:val="000A25AF"/>
    <w:rsid w:val="000A262C"/>
    <w:rsid w:val="000A2763"/>
    <w:rsid w:val="000A29A9"/>
    <w:rsid w:val="000A2E45"/>
    <w:rsid w:val="000A3414"/>
    <w:rsid w:val="000A37F1"/>
    <w:rsid w:val="000A3C8D"/>
    <w:rsid w:val="000A3CC6"/>
    <w:rsid w:val="000A3DE1"/>
    <w:rsid w:val="000A3DFE"/>
    <w:rsid w:val="000A40EC"/>
    <w:rsid w:val="000A4157"/>
    <w:rsid w:val="000A416B"/>
    <w:rsid w:val="000A460D"/>
    <w:rsid w:val="000A4B0C"/>
    <w:rsid w:val="000A4D28"/>
    <w:rsid w:val="000A4E7A"/>
    <w:rsid w:val="000A519C"/>
    <w:rsid w:val="000A54EE"/>
    <w:rsid w:val="000A5867"/>
    <w:rsid w:val="000A5D1C"/>
    <w:rsid w:val="000A5E80"/>
    <w:rsid w:val="000A619C"/>
    <w:rsid w:val="000A6A23"/>
    <w:rsid w:val="000A78EB"/>
    <w:rsid w:val="000A794B"/>
    <w:rsid w:val="000A7BC5"/>
    <w:rsid w:val="000A7F4C"/>
    <w:rsid w:val="000A7F54"/>
    <w:rsid w:val="000B003B"/>
    <w:rsid w:val="000B0483"/>
    <w:rsid w:val="000B0686"/>
    <w:rsid w:val="000B0A7D"/>
    <w:rsid w:val="000B0C45"/>
    <w:rsid w:val="000B13E1"/>
    <w:rsid w:val="000B16DB"/>
    <w:rsid w:val="000B17F7"/>
    <w:rsid w:val="000B191C"/>
    <w:rsid w:val="000B19D2"/>
    <w:rsid w:val="000B1C5E"/>
    <w:rsid w:val="000B2282"/>
    <w:rsid w:val="000B26B3"/>
    <w:rsid w:val="000B27E9"/>
    <w:rsid w:val="000B298F"/>
    <w:rsid w:val="000B2A11"/>
    <w:rsid w:val="000B2A5B"/>
    <w:rsid w:val="000B2A7E"/>
    <w:rsid w:val="000B2DA3"/>
    <w:rsid w:val="000B2F34"/>
    <w:rsid w:val="000B35D7"/>
    <w:rsid w:val="000B35F7"/>
    <w:rsid w:val="000B3B91"/>
    <w:rsid w:val="000B3BD6"/>
    <w:rsid w:val="000B41EA"/>
    <w:rsid w:val="000B4207"/>
    <w:rsid w:val="000B420F"/>
    <w:rsid w:val="000B43EC"/>
    <w:rsid w:val="000B456F"/>
    <w:rsid w:val="000B4B1B"/>
    <w:rsid w:val="000B50C3"/>
    <w:rsid w:val="000B554C"/>
    <w:rsid w:val="000B5AC9"/>
    <w:rsid w:val="000B5B8C"/>
    <w:rsid w:val="000B5F0A"/>
    <w:rsid w:val="000B64F5"/>
    <w:rsid w:val="000B6D4E"/>
    <w:rsid w:val="000B6D65"/>
    <w:rsid w:val="000B7386"/>
    <w:rsid w:val="000B738D"/>
    <w:rsid w:val="000B769E"/>
    <w:rsid w:val="000B76FE"/>
    <w:rsid w:val="000B7703"/>
    <w:rsid w:val="000B7B9C"/>
    <w:rsid w:val="000C035E"/>
    <w:rsid w:val="000C03B8"/>
    <w:rsid w:val="000C078B"/>
    <w:rsid w:val="000C1AB8"/>
    <w:rsid w:val="000C1BEB"/>
    <w:rsid w:val="000C1D59"/>
    <w:rsid w:val="000C1E50"/>
    <w:rsid w:val="000C203E"/>
    <w:rsid w:val="000C2084"/>
    <w:rsid w:val="000C2139"/>
    <w:rsid w:val="000C2291"/>
    <w:rsid w:val="000C22EA"/>
    <w:rsid w:val="000C234E"/>
    <w:rsid w:val="000C272B"/>
    <w:rsid w:val="000C2B09"/>
    <w:rsid w:val="000C2D99"/>
    <w:rsid w:val="000C3060"/>
    <w:rsid w:val="000C30CF"/>
    <w:rsid w:val="000C3468"/>
    <w:rsid w:val="000C348F"/>
    <w:rsid w:val="000C37E5"/>
    <w:rsid w:val="000C3868"/>
    <w:rsid w:val="000C401A"/>
    <w:rsid w:val="000C414D"/>
    <w:rsid w:val="000C4743"/>
    <w:rsid w:val="000C48D4"/>
    <w:rsid w:val="000C4F65"/>
    <w:rsid w:val="000C501D"/>
    <w:rsid w:val="000C5696"/>
    <w:rsid w:val="000C57ED"/>
    <w:rsid w:val="000C5CBA"/>
    <w:rsid w:val="000C615D"/>
    <w:rsid w:val="000C68A4"/>
    <w:rsid w:val="000C68EA"/>
    <w:rsid w:val="000C6D08"/>
    <w:rsid w:val="000C6E2C"/>
    <w:rsid w:val="000C74A2"/>
    <w:rsid w:val="000C74BA"/>
    <w:rsid w:val="000C7531"/>
    <w:rsid w:val="000C7BA7"/>
    <w:rsid w:val="000C7C3F"/>
    <w:rsid w:val="000D02AA"/>
    <w:rsid w:val="000D052B"/>
    <w:rsid w:val="000D058F"/>
    <w:rsid w:val="000D059C"/>
    <w:rsid w:val="000D0694"/>
    <w:rsid w:val="000D0783"/>
    <w:rsid w:val="000D0BD6"/>
    <w:rsid w:val="000D0C61"/>
    <w:rsid w:val="000D0D94"/>
    <w:rsid w:val="000D1440"/>
    <w:rsid w:val="000D1B33"/>
    <w:rsid w:val="000D1BFF"/>
    <w:rsid w:val="000D1C38"/>
    <w:rsid w:val="000D2047"/>
    <w:rsid w:val="000D27AD"/>
    <w:rsid w:val="000D29BE"/>
    <w:rsid w:val="000D29D1"/>
    <w:rsid w:val="000D2A08"/>
    <w:rsid w:val="000D2B0A"/>
    <w:rsid w:val="000D3286"/>
    <w:rsid w:val="000D33A5"/>
    <w:rsid w:val="000D344D"/>
    <w:rsid w:val="000D3611"/>
    <w:rsid w:val="000D39AC"/>
    <w:rsid w:val="000D3E20"/>
    <w:rsid w:val="000D40E7"/>
    <w:rsid w:val="000D4112"/>
    <w:rsid w:val="000D4380"/>
    <w:rsid w:val="000D584F"/>
    <w:rsid w:val="000D5861"/>
    <w:rsid w:val="000D5DD4"/>
    <w:rsid w:val="000D6160"/>
    <w:rsid w:val="000D6582"/>
    <w:rsid w:val="000D671B"/>
    <w:rsid w:val="000D69A1"/>
    <w:rsid w:val="000D6F32"/>
    <w:rsid w:val="000D70B2"/>
    <w:rsid w:val="000D7588"/>
    <w:rsid w:val="000D76BC"/>
    <w:rsid w:val="000D7750"/>
    <w:rsid w:val="000D7836"/>
    <w:rsid w:val="000D7D6B"/>
    <w:rsid w:val="000D7DEF"/>
    <w:rsid w:val="000E062E"/>
    <w:rsid w:val="000E071E"/>
    <w:rsid w:val="000E0820"/>
    <w:rsid w:val="000E09E9"/>
    <w:rsid w:val="000E0D3F"/>
    <w:rsid w:val="000E0DEE"/>
    <w:rsid w:val="000E0E91"/>
    <w:rsid w:val="000E1092"/>
    <w:rsid w:val="000E11C1"/>
    <w:rsid w:val="000E12AD"/>
    <w:rsid w:val="000E181D"/>
    <w:rsid w:val="000E1BD4"/>
    <w:rsid w:val="000E1EDE"/>
    <w:rsid w:val="000E277D"/>
    <w:rsid w:val="000E27AA"/>
    <w:rsid w:val="000E2896"/>
    <w:rsid w:val="000E295D"/>
    <w:rsid w:val="000E2B42"/>
    <w:rsid w:val="000E2C27"/>
    <w:rsid w:val="000E30F6"/>
    <w:rsid w:val="000E337A"/>
    <w:rsid w:val="000E34E0"/>
    <w:rsid w:val="000E34FD"/>
    <w:rsid w:val="000E3571"/>
    <w:rsid w:val="000E35FD"/>
    <w:rsid w:val="000E3886"/>
    <w:rsid w:val="000E3F74"/>
    <w:rsid w:val="000E4350"/>
    <w:rsid w:val="000E4376"/>
    <w:rsid w:val="000E4408"/>
    <w:rsid w:val="000E45C7"/>
    <w:rsid w:val="000E4903"/>
    <w:rsid w:val="000E4E85"/>
    <w:rsid w:val="000E54CE"/>
    <w:rsid w:val="000E5716"/>
    <w:rsid w:val="000E587F"/>
    <w:rsid w:val="000E5D31"/>
    <w:rsid w:val="000E6139"/>
    <w:rsid w:val="000E6975"/>
    <w:rsid w:val="000E732A"/>
    <w:rsid w:val="000E755E"/>
    <w:rsid w:val="000E7728"/>
    <w:rsid w:val="000E7A79"/>
    <w:rsid w:val="000E7DFC"/>
    <w:rsid w:val="000E7E64"/>
    <w:rsid w:val="000F038A"/>
    <w:rsid w:val="000F0F21"/>
    <w:rsid w:val="000F1336"/>
    <w:rsid w:val="000F13E4"/>
    <w:rsid w:val="000F15B2"/>
    <w:rsid w:val="000F19DE"/>
    <w:rsid w:val="000F1D70"/>
    <w:rsid w:val="000F2193"/>
    <w:rsid w:val="000F2749"/>
    <w:rsid w:val="000F280D"/>
    <w:rsid w:val="000F2E1F"/>
    <w:rsid w:val="000F36F9"/>
    <w:rsid w:val="000F37B0"/>
    <w:rsid w:val="000F3CFC"/>
    <w:rsid w:val="000F3DB7"/>
    <w:rsid w:val="000F3E31"/>
    <w:rsid w:val="000F4595"/>
    <w:rsid w:val="000F46CD"/>
    <w:rsid w:val="000F4933"/>
    <w:rsid w:val="000F4CB2"/>
    <w:rsid w:val="000F4E44"/>
    <w:rsid w:val="000F4E90"/>
    <w:rsid w:val="000F4EE6"/>
    <w:rsid w:val="000F5047"/>
    <w:rsid w:val="000F53F5"/>
    <w:rsid w:val="000F568D"/>
    <w:rsid w:val="000F5720"/>
    <w:rsid w:val="000F58ED"/>
    <w:rsid w:val="000F5D02"/>
    <w:rsid w:val="000F5E75"/>
    <w:rsid w:val="000F650D"/>
    <w:rsid w:val="000F68D0"/>
    <w:rsid w:val="000F6901"/>
    <w:rsid w:val="000F6B15"/>
    <w:rsid w:val="000F6F3D"/>
    <w:rsid w:val="000F73F6"/>
    <w:rsid w:val="000F746C"/>
    <w:rsid w:val="000F7689"/>
    <w:rsid w:val="000F7874"/>
    <w:rsid w:val="000F7B73"/>
    <w:rsid w:val="0010021F"/>
    <w:rsid w:val="00100543"/>
    <w:rsid w:val="0010170B"/>
    <w:rsid w:val="00101BB8"/>
    <w:rsid w:val="00101C4F"/>
    <w:rsid w:val="00101D6F"/>
    <w:rsid w:val="00101E65"/>
    <w:rsid w:val="001022C6"/>
    <w:rsid w:val="00102C47"/>
    <w:rsid w:val="00102C9F"/>
    <w:rsid w:val="00102E43"/>
    <w:rsid w:val="00102F05"/>
    <w:rsid w:val="0010385A"/>
    <w:rsid w:val="001038CD"/>
    <w:rsid w:val="00103F09"/>
    <w:rsid w:val="00103F8E"/>
    <w:rsid w:val="0010418C"/>
    <w:rsid w:val="0010419F"/>
    <w:rsid w:val="00104A42"/>
    <w:rsid w:val="00105176"/>
    <w:rsid w:val="001053B1"/>
    <w:rsid w:val="0010569C"/>
    <w:rsid w:val="001058D1"/>
    <w:rsid w:val="00105AFE"/>
    <w:rsid w:val="0010617A"/>
    <w:rsid w:val="0010632C"/>
    <w:rsid w:val="001064B3"/>
    <w:rsid w:val="001065A0"/>
    <w:rsid w:val="001068D2"/>
    <w:rsid w:val="001069F2"/>
    <w:rsid w:val="00106A54"/>
    <w:rsid w:val="00106DB4"/>
    <w:rsid w:val="00106EE3"/>
    <w:rsid w:val="00106F8B"/>
    <w:rsid w:val="0010732D"/>
    <w:rsid w:val="0010765A"/>
    <w:rsid w:val="00107BF1"/>
    <w:rsid w:val="0011007D"/>
    <w:rsid w:val="0011017E"/>
    <w:rsid w:val="001103BD"/>
    <w:rsid w:val="00111140"/>
    <w:rsid w:val="00111208"/>
    <w:rsid w:val="00111212"/>
    <w:rsid w:val="001115E4"/>
    <w:rsid w:val="00111808"/>
    <w:rsid w:val="0011192B"/>
    <w:rsid w:val="001119C7"/>
    <w:rsid w:val="00111BA9"/>
    <w:rsid w:val="0011205F"/>
    <w:rsid w:val="00112069"/>
    <w:rsid w:val="00112220"/>
    <w:rsid w:val="00112D0C"/>
    <w:rsid w:val="00113115"/>
    <w:rsid w:val="001131EF"/>
    <w:rsid w:val="0011339F"/>
    <w:rsid w:val="00113AEB"/>
    <w:rsid w:val="00113B8F"/>
    <w:rsid w:val="00113EC8"/>
    <w:rsid w:val="00114D76"/>
    <w:rsid w:val="00114DF3"/>
    <w:rsid w:val="00114E96"/>
    <w:rsid w:val="001151FB"/>
    <w:rsid w:val="001152C7"/>
    <w:rsid w:val="001157A9"/>
    <w:rsid w:val="00115C88"/>
    <w:rsid w:val="00115D3C"/>
    <w:rsid w:val="00116218"/>
    <w:rsid w:val="001163A2"/>
    <w:rsid w:val="0011644A"/>
    <w:rsid w:val="001167E8"/>
    <w:rsid w:val="00116EE7"/>
    <w:rsid w:val="0011730B"/>
    <w:rsid w:val="00117332"/>
    <w:rsid w:val="0011784B"/>
    <w:rsid w:val="00117879"/>
    <w:rsid w:val="00117B3F"/>
    <w:rsid w:val="001200BD"/>
    <w:rsid w:val="00120148"/>
    <w:rsid w:val="001204DD"/>
    <w:rsid w:val="0012060F"/>
    <w:rsid w:val="00120771"/>
    <w:rsid w:val="001207D4"/>
    <w:rsid w:val="00120BB1"/>
    <w:rsid w:val="00120E2D"/>
    <w:rsid w:val="00120E84"/>
    <w:rsid w:val="00120F2F"/>
    <w:rsid w:val="00120F57"/>
    <w:rsid w:val="001211CD"/>
    <w:rsid w:val="00121384"/>
    <w:rsid w:val="0012180F"/>
    <w:rsid w:val="001218C2"/>
    <w:rsid w:val="00121963"/>
    <w:rsid w:val="001220F4"/>
    <w:rsid w:val="00122376"/>
    <w:rsid w:val="00122479"/>
    <w:rsid w:val="00122813"/>
    <w:rsid w:val="00122839"/>
    <w:rsid w:val="00122CBD"/>
    <w:rsid w:val="00122E47"/>
    <w:rsid w:val="001237AC"/>
    <w:rsid w:val="00123B77"/>
    <w:rsid w:val="0012449E"/>
    <w:rsid w:val="001247F7"/>
    <w:rsid w:val="00124E12"/>
    <w:rsid w:val="00124E75"/>
    <w:rsid w:val="00124F31"/>
    <w:rsid w:val="001250D7"/>
    <w:rsid w:val="00125638"/>
    <w:rsid w:val="001256A7"/>
    <w:rsid w:val="00125DB4"/>
    <w:rsid w:val="001265A8"/>
    <w:rsid w:val="001266D9"/>
    <w:rsid w:val="001266F6"/>
    <w:rsid w:val="0012673D"/>
    <w:rsid w:val="001268E8"/>
    <w:rsid w:val="001269B8"/>
    <w:rsid w:val="00126BD6"/>
    <w:rsid w:val="00126E40"/>
    <w:rsid w:val="00127099"/>
    <w:rsid w:val="00127399"/>
    <w:rsid w:val="00127C5B"/>
    <w:rsid w:val="00127E6E"/>
    <w:rsid w:val="00127EC9"/>
    <w:rsid w:val="001300EE"/>
    <w:rsid w:val="00130E75"/>
    <w:rsid w:val="00131E2D"/>
    <w:rsid w:val="001321ED"/>
    <w:rsid w:val="00132830"/>
    <w:rsid w:val="00132B71"/>
    <w:rsid w:val="00132BAC"/>
    <w:rsid w:val="00132EDD"/>
    <w:rsid w:val="00132FA0"/>
    <w:rsid w:val="00133441"/>
    <w:rsid w:val="001334EF"/>
    <w:rsid w:val="001335E8"/>
    <w:rsid w:val="00133C7D"/>
    <w:rsid w:val="00133C7E"/>
    <w:rsid w:val="00133D49"/>
    <w:rsid w:val="00133F01"/>
    <w:rsid w:val="001341F3"/>
    <w:rsid w:val="0013427A"/>
    <w:rsid w:val="00134397"/>
    <w:rsid w:val="001348FE"/>
    <w:rsid w:val="00134A45"/>
    <w:rsid w:val="00134A56"/>
    <w:rsid w:val="00134B36"/>
    <w:rsid w:val="00134D55"/>
    <w:rsid w:val="00135A13"/>
    <w:rsid w:val="00135BCA"/>
    <w:rsid w:val="00135EE9"/>
    <w:rsid w:val="001360F3"/>
    <w:rsid w:val="001362C2"/>
    <w:rsid w:val="0013678C"/>
    <w:rsid w:val="001368D8"/>
    <w:rsid w:val="00136955"/>
    <w:rsid w:val="001369F0"/>
    <w:rsid w:val="00136DF8"/>
    <w:rsid w:val="00136E19"/>
    <w:rsid w:val="001371B2"/>
    <w:rsid w:val="001376A6"/>
    <w:rsid w:val="00137AB9"/>
    <w:rsid w:val="00137D78"/>
    <w:rsid w:val="00137F81"/>
    <w:rsid w:val="00137FB8"/>
    <w:rsid w:val="00137FB9"/>
    <w:rsid w:val="001402F9"/>
    <w:rsid w:val="00140335"/>
    <w:rsid w:val="00140346"/>
    <w:rsid w:val="00140423"/>
    <w:rsid w:val="0014060C"/>
    <w:rsid w:val="001409A0"/>
    <w:rsid w:val="00140AB7"/>
    <w:rsid w:val="00141586"/>
    <w:rsid w:val="00141B4D"/>
    <w:rsid w:val="00141D5A"/>
    <w:rsid w:val="00141E40"/>
    <w:rsid w:val="00141E8E"/>
    <w:rsid w:val="00141F08"/>
    <w:rsid w:val="00141FF2"/>
    <w:rsid w:val="0014233F"/>
    <w:rsid w:val="0014238E"/>
    <w:rsid w:val="001424EA"/>
    <w:rsid w:val="00142542"/>
    <w:rsid w:val="0014287A"/>
    <w:rsid w:val="00142DE2"/>
    <w:rsid w:val="00143695"/>
    <w:rsid w:val="00143848"/>
    <w:rsid w:val="001439A4"/>
    <w:rsid w:val="00144C5D"/>
    <w:rsid w:val="00144C87"/>
    <w:rsid w:val="00144F85"/>
    <w:rsid w:val="0014545D"/>
    <w:rsid w:val="00145994"/>
    <w:rsid w:val="00145C3D"/>
    <w:rsid w:val="00145D19"/>
    <w:rsid w:val="00145E88"/>
    <w:rsid w:val="001467B1"/>
    <w:rsid w:val="0014682B"/>
    <w:rsid w:val="00146B07"/>
    <w:rsid w:val="00147051"/>
    <w:rsid w:val="0014749B"/>
    <w:rsid w:val="00147670"/>
    <w:rsid w:val="00147743"/>
    <w:rsid w:val="0014793C"/>
    <w:rsid w:val="00147CD9"/>
    <w:rsid w:val="00147ED0"/>
    <w:rsid w:val="00150175"/>
    <w:rsid w:val="001501BA"/>
    <w:rsid w:val="001502C8"/>
    <w:rsid w:val="00150A54"/>
    <w:rsid w:val="00151011"/>
    <w:rsid w:val="00151224"/>
    <w:rsid w:val="0015130F"/>
    <w:rsid w:val="00151551"/>
    <w:rsid w:val="00151702"/>
    <w:rsid w:val="001517D0"/>
    <w:rsid w:val="00151849"/>
    <w:rsid w:val="00151DF1"/>
    <w:rsid w:val="00152603"/>
    <w:rsid w:val="0015288B"/>
    <w:rsid w:val="0015298B"/>
    <w:rsid w:val="00152F0F"/>
    <w:rsid w:val="001530E2"/>
    <w:rsid w:val="001532BA"/>
    <w:rsid w:val="001535C7"/>
    <w:rsid w:val="00153B11"/>
    <w:rsid w:val="00153DCF"/>
    <w:rsid w:val="00153FED"/>
    <w:rsid w:val="0015417E"/>
    <w:rsid w:val="00154297"/>
    <w:rsid w:val="0015444F"/>
    <w:rsid w:val="00154947"/>
    <w:rsid w:val="001550CF"/>
    <w:rsid w:val="00155BFD"/>
    <w:rsid w:val="00155C0A"/>
    <w:rsid w:val="0015685D"/>
    <w:rsid w:val="00156ABA"/>
    <w:rsid w:val="00156B35"/>
    <w:rsid w:val="00157390"/>
    <w:rsid w:val="00157452"/>
    <w:rsid w:val="001576A6"/>
    <w:rsid w:val="00157869"/>
    <w:rsid w:val="001579A7"/>
    <w:rsid w:val="00157D91"/>
    <w:rsid w:val="00157DF7"/>
    <w:rsid w:val="001605F0"/>
    <w:rsid w:val="001607CD"/>
    <w:rsid w:val="00160998"/>
    <w:rsid w:val="00160BC6"/>
    <w:rsid w:val="00160CD6"/>
    <w:rsid w:val="00160F5F"/>
    <w:rsid w:val="001618BC"/>
    <w:rsid w:val="00161E67"/>
    <w:rsid w:val="00161F60"/>
    <w:rsid w:val="001621C2"/>
    <w:rsid w:val="00162308"/>
    <w:rsid w:val="001627AE"/>
    <w:rsid w:val="001627B9"/>
    <w:rsid w:val="0016316A"/>
    <w:rsid w:val="0016381F"/>
    <w:rsid w:val="0016387A"/>
    <w:rsid w:val="00163D1D"/>
    <w:rsid w:val="00163DF8"/>
    <w:rsid w:val="00163F33"/>
    <w:rsid w:val="00164171"/>
    <w:rsid w:val="00164397"/>
    <w:rsid w:val="00164B79"/>
    <w:rsid w:val="00164D14"/>
    <w:rsid w:val="00164D43"/>
    <w:rsid w:val="00164DE2"/>
    <w:rsid w:val="00164E58"/>
    <w:rsid w:val="00165033"/>
    <w:rsid w:val="00165317"/>
    <w:rsid w:val="00165B58"/>
    <w:rsid w:val="0016657B"/>
    <w:rsid w:val="001665EB"/>
    <w:rsid w:val="0016690E"/>
    <w:rsid w:val="001670EA"/>
    <w:rsid w:val="00167398"/>
    <w:rsid w:val="001674A0"/>
    <w:rsid w:val="00167BC9"/>
    <w:rsid w:val="00167D61"/>
    <w:rsid w:val="00170396"/>
    <w:rsid w:val="00170495"/>
    <w:rsid w:val="00170729"/>
    <w:rsid w:val="00170A50"/>
    <w:rsid w:val="00170CF6"/>
    <w:rsid w:val="00170F76"/>
    <w:rsid w:val="00170F78"/>
    <w:rsid w:val="001711A0"/>
    <w:rsid w:val="00171353"/>
    <w:rsid w:val="00171677"/>
    <w:rsid w:val="0017171C"/>
    <w:rsid w:val="00171A67"/>
    <w:rsid w:val="00171A92"/>
    <w:rsid w:val="0017257F"/>
    <w:rsid w:val="00172642"/>
    <w:rsid w:val="00172CEE"/>
    <w:rsid w:val="00172D15"/>
    <w:rsid w:val="00173B89"/>
    <w:rsid w:val="00173B92"/>
    <w:rsid w:val="0017406E"/>
    <w:rsid w:val="00174422"/>
    <w:rsid w:val="001748C1"/>
    <w:rsid w:val="00174965"/>
    <w:rsid w:val="001749AE"/>
    <w:rsid w:val="00174EAA"/>
    <w:rsid w:val="00174FFD"/>
    <w:rsid w:val="00175043"/>
    <w:rsid w:val="001756A7"/>
    <w:rsid w:val="001759CA"/>
    <w:rsid w:val="00175AD1"/>
    <w:rsid w:val="00175CCB"/>
    <w:rsid w:val="00175D51"/>
    <w:rsid w:val="0017605E"/>
    <w:rsid w:val="00176481"/>
    <w:rsid w:val="001765D7"/>
    <w:rsid w:val="00176EB5"/>
    <w:rsid w:val="0017706E"/>
    <w:rsid w:val="00177180"/>
    <w:rsid w:val="0017726A"/>
    <w:rsid w:val="00177942"/>
    <w:rsid w:val="00177D95"/>
    <w:rsid w:val="00177DD3"/>
    <w:rsid w:val="00177E80"/>
    <w:rsid w:val="00177EC5"/>
    <w:rsid w:val="00180278"/>
    <w:rsid w:val="001804F8"/>
    <w:rsid w:val="00180514"/>
    <w:rsid w:val="001806D5"/>
    <w:rsid w:val="001807F2"/>
    <w:rsid w:val="00181175"/>
    <w:rsid w:val="001816DD"/>
    <w:rsid w:val="001818A7"/>
    <w:rsid w:val="00181B3A"/>
    <w:rsid w:val="00181C59"/>
    <w:rsid w:val="00181D53"/>
    <w:rsid w:val="00181DB5"/>
    <w:rsid w:val="001821DA"/>
    <w:rsid w:val="001824A3"/>
    <w:rsid w:val="0018258E"/>
    <w:rsid w:val="00182725"/>
    <w:rsid w:val="0018298F"/>
    <w:rsid w:val="001829C8"/>
    <w:rsid w:val="00182A0D"/>
    <w:rsid w:val="00182BC4"/>
    <w:rsid w:val="00182EE2"/>
    <w:rsid w:val="001834DC"/>
    <w:rsid w:val="001835EE"/>
    <w:rsid w:val="00183C1F"/>
    <w:rsid w:val="00184117"/>
    <w:rsid w:val="0018444E"/>
    <w:rsid w:val="001847B6"/>
    <w:rsid w:val="001849C0"/>
    <w:rsid w:val="00184D79"/>
    <w:rsid w:val="001850BF"/>
    <w:rsid w:val="001850D9"/>
    <w:rsid w:val="00185272"/>
    <w:rsid w:val="0018547B"/>
    <w:rsid w:val="00185EAD"/>
    <w:rsid w:val="00186904"/>
    <w:rsid w:val="00186B0A"/>
    <w:rsid w:val="00186ED6"/>
    <w:rsid w:val="0018739E"/>
    <w:rsid w:val="00187569"/>
    <w:rsid w:val="00187CF6"/>
    <w:rsid w:val="00190153"/>
    <w:rsid w:val="001905BD"/>
    <w:rsid w:val="00190999"/>
    <w:rsid w:val="00190FC4"/>
    <w:rsid w:val="0019122D"/>
    <w:rsid w:val="00191303"/>
    <w:rsid w:val="001915EA"/>
    <w:rsid w:val="00191A57"/>
    <w:rsid w:val="00191A8F"/>
    <w:rsid w:val="00192976"/>
    <w:rsid w:val="00192B9F"/>
    <w:rsid w:val="00192FC0"/>
    <w:rsid w:val="00192FE6"/>
    <w:rsid w:val="00193596"/>
    <w:rsid w:val="001935BA"/>
    <w:rsid w:val="0019360B"/>
    <w:rsid w:val="001938B2"/>
    <w:rsid w:val="00193986"/>
    <w:rsid w:val="00193A90"/>
    <w:rsid w:val="00193B08"/>
    <w:rsid w:val="00194570"/>
    <w:rsid w:val="00194C43"/>
    <w:rsid w:val="00194E9F"/>
    <w:rsid w:val="001950F5"/>
    <w:rsid w:val="0019530B"/>
    <w:rsid w:val="00195812"/>
    <w:rsid w:val="00195919"/>
    <w:rsid w:val="00195FB4"/>
    <w:rsid w:val="0019668A"/>
    <w:rsid w:val="001966E6"/>
    <w:rsid w:val="001967DB"/>
    <w:rsid w:val="00196844"/>
    <w:rsid w:val="001968B7"/>
    <w:rsid w:val="00196B43"/>
    <w:rsid w:val="00196BF4"/>
    <w:rsid w:val="001972DA"/>
    <w:rsid w:val="001973AD"/>
    <w:rsid w:val="001976AA"/>
    <w:rsid w:val="00197BB5"/>
    <w:rsid w:val="00197D0D"/>
    <w:rsid w:val="00197FD8"/>
    <w:rsid w:val="001A0286"/>
    <w:rsid w:val="001A02F6"/>
    <w:rsid w:val="001A05B7"/>
    <w:rsid w:val="001A0873"/>
    <w:rsid w:val="001A0C67"/>
    <w:rsid w:val="001A0D34"/>
    <w:rsid w:val="001A0F07"/>
    <w:rsid w:val="001A15C6"/>
    <w:rsid w:val="001A16D8"/>
    <w:rsid w:val="001A1EC2"/>
    <w:rsid w:val="001A2041"/>
    <w:rsid w:val="001A2252"/>
    <w:rsid w:val="001A23EC"/>
    <w:rsid w:val="001A244A"/>
    <w:rsid w:val="001A2890"/>
    <w:rsid w:val="001A29CB"/>
    <w:rsid w:val="001A2A9C"/>
    <w:rsid w:val="001A2AB3"/>
    <w:rsid w:val="001A2AD7"/>
    <w:rsid w:val="001A2C1B"/>
    <w:rsid w:val="001A301D"/>
    <w:rsid w:val="001A35DF"/>
    <w:rsid w:val="001A3887"/>
    <w:rsid w:val="001A39CF"/>
    <w:rsid w:val="001A41AF"/>
    <w:rsid w:val="001A41EC"/>
    <w:rsid w:val="001A426E"/>
    <w:rsid w:val="001A4385"/>
    <w:rsid w:val="001A450B"/>
    <w:rsid w:val="001A497E"/>
    <w:rsid w:val="001A4D4A"/>
    <w:rsid w:val="001A4D4C"/>
    <w:rsid w:val="001A4F53"/>
    <w:rsid w:val="001A5510"/>
    <w:rsid w:val="001A5C7B"/>
    <w:rsid w:val="001A5E19"/>
    <w:rsid w:val="001A5F36"/>
    <w:rsid w:val="001A5FBB"/>
    <w:rsid w:val="001A5FE0"/>
    <w:rsid w:val="001A60B9"/>
    <w:rsid w:val="001A63D8"/>
    <w:rsid w:val="001A67F8"/>
    <w:rsid w:val="001A6858"/>
    <w:rsid w:val="001A68BE"/>
    <w:rsid w:val="001A6BB3"/>
    <w:rsid w:val="001A6CCF"/>
    <w:rsid w:val="001A6E4E"/>
    <w:rsid w:val="001A6FB4"/>
    <w:rsid w:val="001A728B"/>
    <w:rsid w:val="001A7344"/>
    <w:rsid w:val="001A7892"/>
    <w:rsid w:val="001A79D8"/>
    <w:rsid w:val="001B01FA"/>
    <w:rsid w:val="001B0493"/>
    <w:rsid w:val="001B0832"/>
    <w:rsid w:val="001B0935"/>
    <w:rsid w:val="001B0962"/>
    <w:rsid w:val="001B1279"/>
    <w:rsid w:val="001B1317"/>
    <w:rsid w:val="001B182C"/>
    <w:rsid w:val="001B18A7"/>
    <w:rsid w:val="001B18B4"/>
    <w:rsid w:val="001B24EC"/>
    <w:rsid w:val="001B2762"/>
    <w:rsid w:val="001B27C6"/>
    <w:rsid w:val="001B2B3D"/>
    <w:rsid w:val="001B3418"/>
    <w:rsid w:val="001B35CC"/>
    <w:rsid w:val="001B36FC"/>
    <w:rsid w:val="001B372A"/>
    <w:rsid w:val="001B380F"/>
    <w:rsid w:val="001B3BFC"/>
    <w:rsid w:val="001B3F85"/>
    <w:rsid w:val="001B41ED"/>
    <w:rsid w:val="001B45D1"/>
    <w:rsid w:val="001B4607"/>
    <w:rsid w:val="001B566B"/>
    <w:rsid w:val="001B5695"/>
    <w:rsid w:val="001B5C4A"/>
    <w:rsid w:val="001B6030"/>
    <w:rsid w:val="001B653F"/>
    <w:rsid w:val="001B6BA9"/>
    <w:rsid w:val="001B7E0C"/>
    <w:rsid w:val="001C02D5"/>
    <w:rsid w:val="001C052D"/>
    <w:rsid w:val="001C0674"/>
    <w:rsid w:val="001C06C7"/>
    <w:rsid w:val="001C08C0"/>
    <w:rsid w:val="001C0CAE"/>
    <w:rsid w:val="001C1405"/>
    <w:rsid w:val="001C1585"/>
    <w:rsid w:val="001C1B93"/>
    <w:rsid w:val="001C1C71"/>
    <w:rsid w:val="001C1C85"/>
    <w:rsid w:val="001C1CB9"/>
    <w:rsid w:val="001C1E8B"/>
    <w:rsid w:val="001C226F"/>
    <w:rsid w:val="001C2A7F"/>
    <w:rsid w:val="001C2E9F"/>
    <w:rsid w:val="001C3182"/>
    <w:rsid w:val="001C4AA6"/>
    <w:rsid w:val="001C4E4A"/>
    <w:rsid w:val="001C4F80"/>
    <w:rsid w:val="001C5063"/>
    <w:rsid w:val="001C5296"/>
    <w:rsid w:val="001C5528"/>
    <w:rsid w:val="001C5B5D"/>
    <w:rsid w:val="001C5E20"/>
    <w:rsid w:val="001C6197"/>
    <w:rsid w:val="001C66AC"/>
    <w:rsid w:val="001C6754"/>
    <w:rsid w:val="001C6AA6"/>
    <w:rsid w:val="001C6D9C"/>
    <w:rsid w:val="001C6FEB"/>
    <w:rsid w:val="001C70FE"/>
    <w:rsid w:val="001C73DD"/>
    <w:rsid w:val="001C77F0"/>
    <w:rsid w:val="001C7E25"/>
    <w:rsid w:val="001D00F9"/>
    <w:rsid w:val="001D10FC"/>
    <w:rsid w:val="001D1702"/>
    <w:rsid w:val="001D1C70"/>
    <w:rsid w:val="001D1ED4"/>
    <w:rsid w:val="001D22DA"/>
    <w:rsid w:val="001D2729"/>
    <w:rsid w:val="001D2941"/>
    <w:rsid w:val="001D2AF0"/>
    <w:rsid w:val="001D30C9"/>
    <w:rsid w:val="001D31C1"/>
    <w:rsid w:val="001D34CF"/>
    <w:rsid w:val="001D3542"/>
    <w:rsid w:val="001D39DC"/>
    <w:rsid w:val="001D3B19"/>
    <w:rsid w:val="001D3DAD"/>
    <w:rsid w:val="001D3F88"/>
    <w:rsid w:val="001D445B"/>
    <w:rsid w:val="001D4670"/>
    <w:rsid w:val="001D46A0"/>
    <w:rsid w:val="001D4753"/>
    <w:rsid w:val="001D477D"/>
    <w:rsid w:val="001D4859"/>
    <w:rsid w:val="001D4941"/>
    <w:rsid w:val="001D50C2"/>
    <w:rsid w:val="001D523E"/>
    <w:rsid w:val="001D5347"/>
    <w:rsid w:val="001D57BB"/>
    <w:rsid w:val="001D5F14"/>
    <w:rsid w:val="001D65B7"/>
    <w:rsid w:val="001D6872"/>
    <w:rsid w:val="001D69A7"/>
    <w:rsid w:val="001D6B14"/>
    <w:rsid w:val="001D6B33"/>
    <w:rsid w:val="001D753C"/>
    <w:rsid w:val="001D767D"/>
    <w:rsid w:val="001D7A93"/>
    <w:rsid w:val="001D7B46"/>
    <w:rsid w:val="001D7CA4"/>
    <w:rsid w:val="001D7E58"/>
    <w:rsid w:val="001D7F31"/>
    <w:rsid w:val="001E00C5"/>
    <w:rsid w:val="001E03D2"/>
    <w:rsid w:val="001E06A3"/>
    <w:rsid w:val="001E0840"/>
    <w:rsid w:val="001E0C3C"/>
    <w:rsid w:val="001E12C8"/>
    <w:rsid w:val="001E13B3"/>
    <w:rsid w:val="001E183B"/>
    <w:rsid w:val="001E1BCB"/>
    <w:rsid w:val="001E1E9E"/>
    <w:rsid w:val="001E20DF"/>
    <w:rsid w:val="001E2120"/>
    <w:rsid w:val="001E2276"/>
    <w:rsid w:val="001E2847"/>
    <w:rsid w:val="001E292E"/>
    <w:rsid w:val="001E2E96"/>
    <w:rsid w:val="001E30A0"/>
    <w:rsid w:val="001E34CA"/>
    <w:rsid w:val="001E374D"/>
    <w:rsid w:val="001E3804"/>
    <w:rsid w:val="001E3DE1"/>
    <w:rsid w:val="001E4362"/>
    <w:rsid w:val="001E43DE"/>
    <w:rsid w:val="001E4D4F"/>
    <w:rsid w:val="001E4D63"/>
    <w:rsid w:val="001E505E"/>
    <w:rsid w:val="001E54DC"/>
    <w:rsid w:val="001E54F9"/>
    <w:rsid w:val="001E57CF"/>
    <w:rsid w:val="001E5981"/>
    <w:rsid w:val="001E6025"/>
    <w:rsid w:val="001E6522"/>
    <w:rsid w:val="001E65EF"/>
    <w:rsid w:val="001E6826"/>
    <w:rsid w:val="001E68FA"/>
    <w:rsid w:val="001E6D9F"/>
    <w:rsid w:val="001E6E8E"/>
    <w:rsid w:val="001E6F93"/>
    <w:rsid w:val="001E74BA"/>
    <w:rsid w:val="001E74FB"/>
    <w:rsid w:val="001E7B9F"/>
    <w:rsid w:val="001E7DD2"/>
    <w:rsid w:val="001F01FB"/>
    <w:rsid w:val="001F038B"/>
    <w:rsid w:val="001F03FE"/>
    <w:rsid w:val="001F0658"/>
    <w:rsid w:val="001F0AA9"/>
    <w:rsid w:val="001F0C29"/>
    <w:rsid w:val="001F0E92"/>
    <w:rsid w:val="001F0FBC"/>
    <w:rsid w:val="001F16BE"/>
    <w:rsid w:val="001F1987"/>
    <w:rsid w:val="001F1B86"/>
    <w:rsid w:val="001F1B95"/>
    <w:rsid w:val="001F2072"/>
    <w:rsid w:val="001F21BC"/>
    <w:rsid w:val="001F22D5"/>
    <w:rsid w:val="001F23BD"/>
    <w:rsid w:val="001F29E3"/>
    <w:rsid w:val="001F33FE"/>
    <w:rsid w:val="001F345D"/>
    <w:rsid w:val="001F34DA"/>
    <w:rsid w:val="001F34DD"/>
    <w:rsid w:val="001F3F5E"/>
    <w:rsid w:val="001F4517"/>
    <w:rsid w:val="001F4B89"/>
    <w:rsid w:val="001F4DAC"/>
    <w:rsid w:val="001F5019"/>
    <w:rsid w:val="001F51C5"/>
    <w:rsid w:val="001F5317"/>
    <w:rsid w:val="001F5ADB"/>
    <w:rsid w:val="001F5D2F"/>
    <w:rsid w:val="001F6440"/>
    <w:rsid w:val="001F65B0"/>
    <w:rsid w:val="001F6783"/>
    <w:rsid w:val="001F67AA"/>
    <w:rsid w:val="001F6A39"/>
    <w:rsid w:val="001F6A81"/>
    <w:rsid w:val="001F6AFD"/>
    <w:rsid w:val="001F6BA8"/>
    <w:rsid w:val="001F7115"/>
    <w:rsid w:val="001F738D"/>
    <w:rsid w:val="001F73E2"/>
    <w:rsid w:val="001F74EB"/>
    <w:rsid w:val="001F7599"/>
    <w:rsid w:val="001F7644"/>
    <w:rsid w:val="001F7791"/>
    <w:rsid w:val="001F7843"/>
    <w:rsid w:val="002000B4"/>
    <w:rsid w:val="002003B2"/>
    <w:rsid w:val="002008CA"/>
    <w:rsid w:val="00201449"/>
    <w:rsid w:val="00201BD9"/>
    <w:rsid w:val="00201FD6"/>
    <w:rsid w:val="00202B55"/>
    <w:rsid w:val="00203541"/>
    <w:rsid w:val="00203914"/>
    <w:rsid w:val="0020397C"/>
    <w:rsid w:val="0020411E"/>
    <w:rsid w:val="00204196"/>
    <w:rsid w:val="00204265"/>
    <w:rsid w:val="00204596"/>
    <w:rsid w:val="002047FC"/>
    <w:rsid w:val="00204A2A"/>
    <w:rsid w:val="00204B22"/>
    <w:rsid w:val="00204B2A"/>
    <w:rsid w:val="00204B3A"/>
    <w:rsid w:val="00204DED"/>
    <w:rsid w:val="0020535A"/>
    <w:rsid w:val="002055CB"/>
    <w:rsid w:val="00205775"/>
    <w:rsid w:val="002059EF"/>
    <w:rsid w:val="00205A3D"/>
    <w:rsid w:val="00205B01"/>
    <w:rsid w:val="00205BDB"/>
    <w:rsid w:val="00206289"/>
    <w:rsid w:val="00206955"/>
    <w:rsid w:val="00206A02"/>
    <w:rsid w:val="00206A79"/>
    <w:rsid w:val="00206D7E"/>
    <w:rsid w:val="00207490"/>
    <w:rsid w:val="00207A56"/>
    <w:rsid w:val="00207AC0"/>
    <w:rsid w:val="00210121"/>
    <w:rsid w:val="0021028C"/>
    <w:rsid w:val="00210309"/>
    <w:rsid w:val="00211115"/>
    <w:rsid w:val="0021125B"/>
    <w:rsid w:val="002112B1"/>
    <w:rsid w:val="00211519"/>
    <w:rsid w:val="00211754"/>
    <w:rsid w:val="00211D86"/>
    <w:rsid w:val="0021224B"/>
    <w:rsid w:val="0021250D"/>
    <w:rsid w:val="00212950"/>
    <w:rsid w:val="00212CDB"/>
    <w:rsid w:val="00212FB8"/>
    <w:rsid w:val="00212FE2"/>
    <w:rsid w:val="00213067"/>
    <w:rsid w:val="00213709"/>
    <w:rsid w:val="00213E8B"/>
    <w:rsid w:val="002149AF"/>
    <w:rsid w:val="00214A86"/>
    <w:rsid w:val="00215144"/>
    <w:rsid w:val="0021525C"/>
    <w:rsid w:val="0021559E"/>
    <w:rsid w:val="0021566A"/>
    <w:rsid w:val="0021576A"/>
    <w:rsid w:val="00215AAA"/>
    <w:rsid w:val="00215D70"/>
    <w:rsid w:val="002164D5"/>
    <w:rsid w:val="00216561"/>
    <w:rsid w:val="0021683C"/>
    <w:rsid w:val="00216D59"/>
    <w:rsid w:val="00216F5F"/>
    <w:rsid w:val="0021706D"/>
    <w:rsid w:val="00217562"/>
    <w:rsid w:val="00217565"/>
    <w:rsid w:val="0021778F"/>
    <w:rsid w:val="00217883"/>
    <w:rsid w:val="00217B96"/>
    <w:rsid w:val="00217CC0"/>
    <w:rsid w:val="00217D01"/>
    <w:rsid w:val="00217DEE"/>
    <w:rsid w:val="00220371"/>
    <w:rsid w:val="00220602"/>
    <w:rsid w:val="00220615"/>
    <w:rsid w:val="002207AC"/>
    <w:rsid w:val="00220935"/>
    <w:rsid w:val="00220FC3"/>
    <w:rsid w:val="00221235"/>
    <w:rsid w:val="00221985"/>
    <w:rsid w:val="00221EC5"/>
    <w:rsid w:val="00221EFD"/>
    <w:rsid w:val="00222047"/>
    <w:rsid w:val="00222294"/>
    <w:rsid w:val="002223F9"/>
    <w:rsid w:val="002224D2"/>
    <w:rsid w:val="002228E3"/>
    <w:rsid w:val="00222A7A"/>
    <w:rsid w:val="00222BD2"/>
    <w:rsid w:val="00222E33"/>
    <w:rsid w:val="00223171"/>
    <w:rsid w:val="002232B6"/>
    <w:rsid w:val="0022335F"/>
    <w:rsid w:val="002234EC"/>
    <w:rsid w:val="002236A3"/>
    <w:rsid w:val="0022370B"/>
    <w:rsid w:val="00223B20"/>
    <w:rsid w:val="00223E38"/>
    <w:rsid w:val="00224A2C"/>
    <w:rsid w:val="00224CE2"/>
    <w:rsid w:val="00225183"/>
    <w:rsid w:val="00225217"/>
    <w:rsid w:val="002256D9"/>
    <w:rsid w:val="00225875"/>
    <w:rsid w:val="002258B1"/>
    <w:rsid w:val="00225DFE"/>
    <w:rsid w:val="00225EA9"/>
    <w:rsid w:val="00226577"/>
    <w:rsid w:val="002265CF"/>
    <w:rsid w:val="002267A8"/>
    <w:rsid w:val="0022687C"/>
    <w:rsid w:val="00226A32"/>
    <w:rsid w:val="00226BB1"/>
    <w:rsid w:val="00227093"/>
    <w:rsid w:val="0022773E"/>
    <w:rsid w:val="00227F72"/>
    <w:rsid w:val="00227FB7"/>
    <w:rsid w:val="0023023F"/>
    <w:rsid w:val="002306F8"/>
    <w:rsid w:val="002312F4"/>
    <w:rsid w:val="002313A2"/>
    <w:rsid w:val="00231DA4"/>
    <w:rsid w:val="00231FC7"/>
    <w:rsid w:val="002323D3"/>
    <w:rsid w:val="0023243D"/>
    <w:rsid w:val="002326D6"/>
    <w:rsid w:val="00232930"/>
    <w:rsid w:val="00232A7E"/>
    <w:rsid w:val="00232A95"/>
    <w:rsid w:val="00232C3F"/>
    <w:rsid w:val="00232DD9"/>
    <w:rsid w:val="00233076"/>
    <w:rsid w:val="0023308F"/>
    <w:rsid w:val="002333EF"/>
    <w:rsid w:val="00233403"/>
    <w:rsid w:val="00233440"/>
    <w:rsid w:val="00233ACC"/>
    <w:rsid w:val="00233D0E"/>
    <w:rsid w:val="0023406C"/>
    <w:rsid w:val="0023423A"/>
    <w:rsid w:val="0023434D"/>
    <w:rsid w:val="002343A6"/>
    <w:rsid w:val="00234E13"/>
    <w:rsid w:val="0023542B"/>
    <w:rsid w:val="00235A23"/>
    <w:rsid w:val="00235CAC"/>
    <w:rsid w:val="00235FCC"/>
    <w:rsid w:val="00236450"/>
    <w:rsid w:val="0023649C"/>
    <w:rsid w:val="00236A45"/>
    <w:rsid w:val="0023703D"/>
    <w:rsid w:val="00237125"/>
    <w:rsid w:val="0023712B"/>
    <w:rsid w:val="00237222"/>
    <w:rsid w:val="002373F3"/>
    <w:rsid w:val="0023765A"/>
    <w:rsid w:val="00237831"/>
    <w:rsid w:val="00237921"/>
    <w:rsid w:val="00237C28"/>
    <w:rsid w:val="00240342"/>
    <w:rsid w:val="002405E6"/>
    <w:rsid w:val="00241259"/>
    <w:rsid w:val="00241311"/>
    <w:rsid w:val="002418E8"/>
    <w:rsid w:val="002419E5"/>
    <w:rsid w:val="00241A55"/>
    <w:rsid w:val="0024236F"/>
    <w:rsid w:val="00242A07"/>
    <w:rsid w:val="00242E22"/>
    <w:rsid w:val="0024315C"/>
    <w:rsid w:val="0024336B"/>
    <w:rsid w:val="00243460"/>
    <w:rsid w:val="0024354D"/>
    <w:rsid w:val="00243838"/>
    <w:rsid w:val="00243AE7"/>
    <w:rsid w:val="00243B80"/>
    <w:rsid w:val="00243BB6"/>
    <w:rsid w:val="00243C12"/>
    <w:rsid w:val="00244181"/>
    <w:rsid w:val="00244194"/>
    <w:rsid w:val="0024424F"/>
    <w:rsid w:val="002442FF"/>
    <w:rsid w:val="0024445A"/>
    <w:rsid w:val="00244515"/>
    <w:rsid w:val="00244544"/>
    <w:rsid w:val="00244777"/>
    <w:rsid w:val="002447B1"/>
    <w:rsid w:val="00244D28"/>
    <w:rsid w:val="00244DBC"/>
    <w:rsid w:val="002451CF"/>
    <w:rsid w:val="0024553F"/>
    <w:rsid w:val="00245689"/>
    <w:rsid w:val="00245720"/>
    <w:rsid w:val="002458AD"/>
    <w:rsid w:val="00245916"/>
    <w:rsid w:val="00245A6F"/>
    <w:rsid w:val="00245AD0"/>
    <w:rsid w:val="00245D7F"/>
    <w:rsid w:val="00245FD5"/>
    <w:rsid w:val="002460D4"/>
    <w:rsid w:val="002461D3"/>
    <w:rsid w:val="00246619"/>
    <w:rsid w:val="00246732"/>
    <w:rsid w:val="002468AC"/>
    <w:rsid w:val="0024712D"/>
    <w:rsid w:val="00247304"/>
    <w:rsid w:val="00247542"/>
    <w:rsid w:val="002477DF"/>
    <w:rsid w:val="0025011C"/>
    <w:rsid w:val="002502B3"/>
    <w:rsid w:val="002502D2"/>
    <w:rsid w:val="0025098D"/>
    <w:rsid w:val="002509CF"/>
    <w:rsid w:val="00250FBA"/>
    <w:rsid w:val="002514E2"/>
    <w:rsid w:val="00251645"/>
    <w:rsid w:val="002519C7"/>
    <w:rsid w:val="00251AD6"/>
    <w:rsid w:val="00251C10"/>
    <w:rsid w:val="00252AC3"/>
    <w:rsid w:val="00252C17"/>
    <w:rsid w:val="00252E00"/>
    <w:rsid w:val="0025307F"/>
    <w:rsid w:val="002531E7"/>
    <w:rsid w:val="00253842"/>
    <w:rsid w:val="002538AB"/>
    <w:rsid w:val="002540F0"/>
    <w:rsid w:val="00254336"/>
    <w:rsid w:val="00254841"/>
    <w:rsid w:val="002551BD"/>
    <w:rsid w:val="00255365"/>
    <w:rsid w:val="0025544A"/>
    <w:rsid w:val="002554FB"/>
    <w:rsid w:val="00255A6B"/>
    <w:rsid w:val="00255C24"/>
    <w:rsid w:val="00256592"/>
    <w:rsid w:val="002568D0"/>
    <w:rsid w:val="002568EF"/>
    <w:rsid w:val="0025761E"/>
    <w:rsid w:val="002578D0"/>
    <w:rsid w:val="00260834"/>
    <w:rsid w:val="0026099A"/>
    <w:rsid w:val="00260A1C"/>
    <w:rsid w:val="00260AEE"/>
    <w:rsid w:val="00260B0B"/>
    <w:rsid w:val="00261424"/>
    <w:rsid w:val="00261720"/>
    <w:rsid w:val="00261DE5"/>
    <w:rsid w:val="00262073"/>
    <w:rsid w:val="002621A6"/>
    <w:rsid w:val="002621BD"/>
    <w:rsid w:val="00262493"/>
    <w:rsid w:val="00262661"/>
    <w:rsid w:val="0026269C"/>
    <w:rsid w:val="00262774"/>
    <w:rsid w:val="0026277B"/>
    <w:rsid w:val="00262D9D"/>
    <w:rsid w:val="00262EF5"/>
    <w:rsid w:val="002632DF"/>
    <w:rsid w:val="0026333D"/>
    <w:rsid w:val="002637CE"/>
    <w:rsid w:val="002638AA"/>
    <w:rsid w:val="00263946"/>
    <w:rsid w:val="002639AE"/>
    <w:rsid w:val="00263AFF"/>
    <w:rsid w:val="00263C7B"/>
    <w:rsid w:val="00263E2D"/>
    <w:rsid w:val="00263F78"/>
    <w:rsid w:val="00264055"/>
    <w:rsid w:val="002640BA"/>
    <w:rsid w:val="002642E8"/>
    <w:rsid w:val="00264574"/>
    <w:rsid w:val="00264B1C"/>
    <w:rsid w:val="00264CA4"/>
    <w:rsid w:val="00264CF2"/>
    <w:rsid w:val="00265798"/>
    <w:rsid w:val="002667A8"/>
    <w:rsid w:val="002670B2"/>
    <w:rsid w:val="0026711D"/>
    <w:rsid w:val="00267587"/>
    <w:rsid w:val="002675C8"/>
    <w:rsid w:val="002676F1"/>
    <w:rsid w:val="00267760"/>
    <w:rsid w:val="00270782"/>
    <w:rsid w:val="00270885"/>
    <w:rsid w:val="002709B0"/>
    <w:rsid w:val="00271589"/>
    <w:rsid w:val="00271B92"/>
    <w:rsid w:val="00271F28"/>
    <w:rsid w:val="00272797"/>
    <w:rsid w:val="00272A1D"/>
    <w:rsid w:val="00272A95"/>
    <w:rsid w:val="00272E5C"/>
    <w:rsid w:val="00273177"/>
    <w:rsid w:val="00273261"/>
    <w:rsid w:val="0027373B"/>
    <w:rsid w:val="002737E1"/>
    <w:rsid w:val="00273961"/>
    <w:rsid w:val="00273ED8"/>
    <w:rsid w:val="002744B9"/>
    <w:rsid w:val="0027455B"/>
    <w:rsid w:val="0027473A"/>
    <w:rsid w:val="00274AF8"/>
    <w:rsid w:val="00275074"/>
    <w:rsid w:val="00275414"/>
    <w:rsid w:val="002756D1"/>
    <w:rsid w:val="002759CA"/>
    <w:rsid w:val="00275B54"/>
    <w:rsid w:val="00275EF1"/>
    <w:rsid w:val="002760A6"/>
    <w:rsid w:val="002760E2"/>
    <w:rsid w:val="002763E9"/>
    <w:rsid w:val="00276736"/>
    <w:rsid w:val="00276AAE"/>
    <w:rsid w:val="00276F4E"/>
    <w:rsid w:val="00277275"/>
    <w:rsid w:val="00277620"/>
    <w:rsid w:val="0027773D"/>
    <w:rsid w:val="00277B8B"/>
    <w:rsid w:val="00277CF2"/>
    <w:rsid w:val="00277E2E"/>
    <w:rsid w:val="00277F2D"/>
    <w:rsid w:val="00280203"/>
    <w:rsid w:val="002805C1"/>
    <w:rsid w:val="002815FA"/>
    <w:rsid w:val="00281B53"/>
    <w:rsid w:val="00281F97"/>
    <w:rsid w:val="002822F3"/>
    <w:rsid w:val="002824C2"/>
    <w:rsid w:val="00282A19"/>
    <w:rsid w:val="00282F0D"/>
    <w:rsid w:val="00283142"/>
    <w:rsid w:val="00283348"/>
    <w:rsid w:val="0028358F"/>
    <w:rsid w:val="00283776"/>
    <w:rsid w:val="00283BBB"/>
    <w:rsid w:val="00283E09"/>
    <w:rsid w:val="00283F8F"/>
    <w:rsid w:val="0028400A"/>
    <w:rsid w:val="002843DC"/>
    <w:rsid w:val="00284637"/>
    <w:rsid w:val="00284AE8"/>
    <w:rsid w:val="00284D47"/>
    <w:rsid w:val="00284E32"/>
    <w:rsid w:val="00284E88"/>
    <w:rsid w:val="00284EF3"/>
    <w:rsid w:val="00284FFB"/>
    <w:rsid w:val="002851EB"/>
    <w:rsid w:val="00285510"/>
    <w:rsid w:val="00285696"/>
    <w:rsid w:val="00285BD1"/>
    <w:rsid w:val="00285C5B"/>
    <w:rsid w:val="00285DE2"/>
    <w:rsid w:val="00285E34"/>
    <w:rsid w:val="0028616D"/>
    <w:rsid w:val="002863D7"/>
    <w:rsid w:val="002865CA"/>
    <w:rsid w:val="00286965"/>
    <w:rsid w:val="002869B6"/>
    <w:rsid w:val="00286AC5"/>
    <w:rsid w:val="0028768D"/>
    <w:rsid w:val="002877C0"/>
    <w:rsid w:val="0028793E"/>
    <w:rsid w:val="00287A3C"/>
    <w:rsid w:val="00287AE5"/>
    <w:rsid w:val="00287C96"/>
    <w:rsid w:val="00287F4B"/>
    <w:rsid w:val="00290202"/>
    <w:rsid w:val="002908D3"/>
    <w:rsid w:val="00290D6F"/>
    <w:rsid w:val="00291070"/>
    <w:rsid w:val="002911C1"/>
    <w:rsid w:val="0029122E"/>
    <w:rsid w:val="00291366"/>
    <w:rsid w:val="0029136E"/>
    <w:rsid w:val="002914CA"/>
    <w:rsid w:val="002916B2"/>
    <w:rsid w:val="002917FF"/>
    <w:rsid w:val="00291987"/>
    <w:rsid w:val="00291C5B"/>
    <w:rsid w:val="00292399"/>
    <w:rsid w:val="002925D4"/>
    <w:rsid w:val="002928CD"/>
    <w:rsid w:val="00292F32"/>
    <w:rsid w:val="00293475"/>
    <w:rsid w:val="00293492"/>
    <w:rsid w:val="00293522"/>
    <w:rsid w:val="0029398B"/>
    <w:rsid w:val="00293A05"/>
    <w:rsid w:val="0029436E"/>
    <w:rsid w:val="00294445"/>
    <w:rsid w:val="0029446C"/>
    <w:rsid w:val="0029447E"/>
    <w:rsid w:val="00294668"/>
    <w:rsid w:val="00294B4D"/>
    <w:rsid w:val="00295179"/>
    <w:rsid w:val="0029537E"/>
    <w:rsid w:val="002954A7"/>
    <w:rsid w:val="0029552A"/>
    <w:rsid w:val="0029593E"/>
    <w:rsid w:val="00295C0E"/>
    <w:rsid w:val="00295DE8"/>
    <w:rsid w:val="002960D5"/>
    <w:rsid w:val="002961BF"/>
    <w:rsid w:val="0029648C"/>
    <w:rsid w:val="002966FA"/>
    <w:rsid w:val="002967A3"/>
    <w:rsid w:val="00296C9A"/>
    <w:rsid w:val="00296D01"/>
    <w:rsid w:val="00296D50"/>
    <w:rsid w:val="002972B0"/>
    <w:rsid w:val="002973C9"/>
    <w:rsid w:val="00297926"/>
    <w:rsid w:val="00297BD4"/>
    <w:rsid w:val="00297EE8"/>
    <w:rsid w:val="002A00B3"/>
    <w:rsid w:val="002A02C9"/>
    <w:rsid w:val="002A08C5"/>
    <w:rsid w:val="002A1062"/>
    <w:rsid w:val="002A15F2"/>
    <w:rsid w:val="002A17AB"/>
    <w:rsid w:val="002A1A3F"/>
    <w:rsid w:val="002A1DFE"/>
    <w:rsid w:val="002A1E9A"/>
    <w:rsid w:val="002A2012"/>
    <w:rsid w:val="002A21BC"/>
    <w:rsid w:val="002A2413"/>
    <w:rsid w:val="002A2416"/>
    <w:rsid w:val="002A2585"/>
    <w:rsid w:val="002A284F"/>
    <w:rsid w:val="002A29F5"/>
    <w:rsid w:val="002A2CA6"/>
    <w:rsid w:val="002A2CBD"/>
    <w:rsid w:val="002A2F5E"/>
    <w:rsid w:val="002A3136"/>
    <w:rsid w:val="002A32DB"/>
    <w:rsid w:val="002A352A"/>
    <w:rsid w:val="002A41CA"/>
    <w:rsid w:val="002A45E4"/>
    <w:rsid w:val="002A47A9"/>
    <w:rsid w:val="002A47F5"/>
    <w:rsid w:val="002A48F3"/>
    <w:rsid w:val="002A4B32"/>
    <w:rsid w:val="002A54A2"/>
    <w:rsid w:val="002A57E9"/>
    <w:rsid w:val="002A585A"/>
    <w:rsid w:val="002A5B94"/>
    <w:rsid w:val="002A5E04"/>
    <w:rsid w:val="002A5F3D"/>
    <w:rsid w:val="002A607D"/>
    <w:rsid w:val="002A6A37"/>
    <w:rsid w:val="002A7137"/>
    <w:rsid w:val="002A7680"/>
    <w:rsid w:val="002A79AB"/>
    <w:rsid w:val="002B0413"/>
    <w:rsid w:val="002B0470"/>
    <w:rsid w:val="002B0508"/>
    <w:rsid w:val="002B07D2"/>
    <w:rsid w:val="002B116A"/>
    <w:rsid w:val="002B11B3"/>
    <w:rsid w:val="002B132E"/>
    <w:rsid w:val="002B1499"/>
    <w:rsid w:val="002B155E"/>
    <w:rsid w:val="002B1BA7"/>
    <w:rsid w:val="002B1E79"/>
    <w:rsid w:val="002B220C"/>
    <w:rsid w:val="002B2299"/>
    <w:rsid w:val="002B278C"/>
    <w:rsid w:val="002B2813"/>
    <w:rsid w:val="002B285B"/>
    <w:rsid w:val="002B2930"/>
    <w:rsid w:val="002B2CB7"/>
    <w:rsid w:val="002B2D29"/>
    <w:rsid w:val="002B320B"/>
    <w:rsid w:val="002B3280"/>
    <w:rsid w:val="002B3B31"/>
    <w:rsid w:val="002B3BBD"/>
    <w:rsid w:val="002B3CCE"/>
    <w:rsid w:val="002B5EDA"/>
    <w:rsid w:val="002B692E"/>
    <w:rsid w:val="002B6989"/>
    <w:rsid w:val="002B722E"/>
    <w:rsid w:val="002B78BC"/>
    <w:rsid w:val="002B7A7E"/>
    <w:rsid w:val="002B7AC9"/>
    <w:rsid w:val="002B7BFC"/>
    <w:rsid w:val="002B7CA5"/>
    <w:rsid w:val="002C0163"/>
    <w:rsid w:val="002C0517"/>
    <w:rsid w:val="002C058A"/>
    <w:rsid w:val="002C0765"/>
    <w:rsid w:val="002C0815"/>
    <w:rsid w:val="002C0967"/>
    <w:rsid w:val="002C0C4B"/>
    <w:rsid w:val="002C0C75"/>
    <w:rsid w:val="002C0D49"/>
    <w:rsid w:val="002C0F64"/>
    <w:rsid w:val="002C1135"/>
    <w:rsid w:val="002C1772"/>
    <w:rsid w:val="002C18B8"/>
    <w:rsid w:val="002C1CBC"/>
    <w:rsid w:val="002C1EEA"/>
    <w:rsid w:val="002C25E9"/>
    <w:rsid w:val="002C289F"/>
    <w:rsid w:val="002C2E89"/>
    <w:rsid w:val="002C32F8"/>
    <w:rsid w:val="002C369E"/>
    <w:rsid w:val="002C3F63"/>
    <w:rsid w:val="002C4276"/>
    <w:rsid w:val="002C47AD"/>
    <w:rsid w:val="002C5144"/>
    <w:rsid w:val="002C5510"/>
    <w:rsid w:val="002C573F"/>
    <w:rsid w:val="002C58A3"/>
    <w:rsid w:val="002C5BA1"/>
    <w:rsid w:val="002C5F98"/>
    <w:rsid w:val="002C6034"/>
    <w:rsid w:val="002C635B"/>
    <w:rsid w:val="002C63B7"/>
    <w:rsid w:val="002C643C"/>
    <w:rsid w:val="002C65F0"/>
    <w:rsid w:val="002C66B4"/>
    <w:rsid w:val="002C69C7"/>
    <w:rsid w:val="002C6BA7"/>
    <w:rsid w:val="002C6CAF"/>
    <w:rsid w:val="002C7276"/>
    <w:rsid w:val="002C7672"/>
    <w:rsid w:val="002C770F"/>
    <w:rsid w:val="002C7947"/>
    <w:rsid w:val="002C7BA9"/>
    <w:rsid w:val="002C7CFF"/>
    <w:rsid w:val="002C7DF6"/>
    <w:rsid w:val="002C7EDF"/>
    <w:rsid w:val="002D0072"/>
    <w:rsid w:val="002D02B3"/>
    <w:rsid w:val="002D0326"/>
    <w:rsid w:val="002D050F"/>
    <w:rsid w:val="002D07BF"/>
    <w:rsid w:val="002D085B"/>
    <w:rsid w:val="002D0B81"/>
    <w:rsid w:val="002D0BC6"/>
    <w:rsid w:val="002D0C83"/>
    <w:rsid w:val="002D0E96"/>
    <w:rsid w:val="002D0ECB"/>
    <w:rsid w:val="002D0F07"/>
    <w:rsid w:val="002D100D"/>
    <w:rsid w:val="002D12DB"/>
    <w:rsid w:val="002D14BF"/>
    <w:rsid w:val="002D17B2"/>
    <w:rsid w:val="002D17C5"/>
    <w:rsid w:val="002D1A51"/>
    <w:rsid w:val="002D1F97"/>
    <w:rsid w:val="002D20E9"/>
    <w:rsid w:val="002D2319"/>
    <w:rsid w:val="002D239E"/>
    <w:rsid w:val="002D2740"/>
    <w:rsid w:val="002D27A8"/>
    <w:rsid w:val="002D2A54"/>
    <w:rsid w:val="002D2A68"/>
    <w:rsid w:val="002D2F0E"/>
    <w:rsid w:val="002D32C0"/>
    <w:rsid w:val="002D365F"/>
    <w:rsid w:val="002D4150"/>
    <w:rsid w:val="002D503F"/>
    <w:rsid w:val="002D51DF"/>
    <w:rsid w:val="002D547C"/>
    <w:rsid w:val="002D5DCF"/>
    <w:rsid w:val="002D5F98"/>
    <w:rsid w:val="002D6892"/>
    <w:rsid w:val="002D689A"/>
    <w:rsid w:val="002D68C2"/>
    <w:rsid w:val="002D6B02"/>
    <w:rsid w:val="002D6B50"/>
    <w:rsid w:val="002D7B45"/>
    <w:rsid w:val="002D7C86"/>
    <w:rsid w:val="002E01FF"/>
    <w:rsid w:val="002E0533"/>
    <w:rsid w:val="002E05AE"/>
    <w:rsid w:val="002E0692"/>
    <w:rsid w:val="002E077C"/>
    <w:rsid w:val="002E12CA"/>
    <w:rsid w:val="002E191A"/>
    <w:rsid w:val="002E1A1A"/>
    <w:rsid w:val="002E1CF4"/>
    <w:rsid w:val="002E1D74"/>
    <w:rsid w:val="002E248B"/>
    <w:rsid w:val="002E2943"/>
    <w:rsid w:val="002E2C28"/>
    <w:rsid w:val="002E2CF1"/>
    <w:rsid w:val="002E31AB"/>
    <w:rsid w:val="002E34AF"/>
    <w:rsid w:val="002E38D1"/>
    <w:rsid w:val="002E433E"/>
    <w:rsid w:val="002E4765"/>
    <w:rsid w:val="002E4832"/>
    <w:rsid w:val="002E4980"/>
    <w:rsid w:val="002E4AAC"/>
    <w:rsid w:val="002E4E97"/>
    <w:rsid w:val="002E51DA"/>
    <w:rsid w:val="002E53DE"/>
    <w:rsid w:val="002E5605"/>
    <w:rsid w:val="002E563B"/>
    <w:rsid w:val="002E5789"/>
    <w:rsid w:val="002E57C4"/>
    <w:rsid w:val="002E5BB1"/>
    <w:rsid w:val="002E5F1C"/>
    <w:rsid w:val="002E62D2"/>
    <w:rsid w:val="002E6990"/>
    <w:rsid w:val="002E6A20"/>
    <w:rsid w:val="002E734F"/>
    <w:rsid w:val="002E7362"/>
    <w:rsid w:val="002E74AF"/>
    <w:rsid w:val="002E758C"/>
    <w:rsid w:val="002E77FC"/>
    <w:rsid w:val="002E7AC9"/>
    <w:rsid w:val="002F025A"/>
    <w:rsid w:val="002F057A"/>
    <w:rsid w:val="002F0951"/>
    <w:rsid w:val="002F0A1F"/>
    <w:rsid w:val="002F0AAE"/>
    <w:rsid w:val="002F1038"/>
    <w:rsid w:val="002F1297"/>
    <w:rsid w:val="002F166B"/>
    <w:rsid w:val="002F22FF"/>
    <w:rsid w:val="002F231C"/>
    <w:rsid w:val="002F2D8F"/>
    <w:rsid w:val="002F3E86"/>
    <w:rsid w:val="002F3F16"/>
    <w:rsid w:val="002F4155"/>
    <w:rsid w:val="002F458A"/>
    <w:rsid w:val="002F4BE5"/>
    <w:rsid w:val="002F51B8"/>
    <w:rsid w:val="002F5BDD"/>
    <w:rsid w:val="002F5BE4"/>
    <w:rsid w:val="002F5F14"/>
    <w:rsid w:val="002F62F0"/>
    <w:rsid w:val="002F6539"/>
    <w:rsid w:val="002F695B"/>
    <w:rsid w:val="002F6AB8"/>
    <w:rsid w:val="002F6ACD"/>
    <w:rsid w:val="002F6CDC"/>
    <w:rsid w:val="002F72DA"/>
    <w:rsid w:val="002F76B1"/>
    <w:rsid w:val="002F7749"/>
    <w:rsid w:val="002F78D0"/>
    <w:rsid w:val="002F7A12"/>
    <w:rsid w:val="002F7D66"/>
    <w:rsid w:val="002F7DBA"/>
    <w:rsid w:val="002F7DBE"/>
    <w:rsid w:val="003002AF"/>
    <w:rsid w:val="0030088C"/>
    <w:rsid w:val="0030090B"/>
    <w:rsid w:val="00300BD5"/>
    <w:rsid w:val="00300DB7"/>
    <w:rsid w:val="0030114B"/>
    <w:rsid w:val="003011E5"/>
    <w:rsid w:val="00301A24"/>
    <w:rsid w:val="00301C6D"/>
    <w:rsid w:val="00301E87"/>
    <w:rsid w:val="00301E92"/>
    <w:rsid w:val="0030202B"/>
    <w:rsid w:val="003022A8"/>
    <w:rsid w:val="00302508"/>
    <w:rsid w:val="003025F7"/>
    <w:rsid w:val="00302AE8"/>
    <w:rsid w:val="00302B61"/>
    <w:rsid w:val="00302BB1"/>
    <w:rsid w:val="00302ECE"/>
    <w:rsid w:val="003030F0"/>
    <w:rsid w:val="003031BF"/>
    <w:rsid w:val="0030404B"/>
    <w:rsid w:val="00304210"/>
    <w:rsid w:val="0030446D"/>
    <w:rsid w:val="003048D7"/>
    <w:rsid w:val="00304A1B"/>
    <w:rsid w:val="00304AD2"/>
    <w:rsid w:val="00304E49"/>
    <w:rsid w:val="00304EAA"/>
    <w:rsid w:val="00304FF7"/>
    <w:rsid w:val="003051F7"/>
    <w:rsid w:val="00305216"/>
    <w:rsid w:val="00305257"/>
    <w:rsid w:val="00305297"/>
    <w:rsid w:val="003053CE"/>
    <w:rsid w:val="003054F6"/>
    <w:rsid w:val="00305520"/>
    <w:rsid w:val="003057C5"/>
    <w:rsid w:val="00305D6E"/>
    <w:rsid w:val="00305D7D"/>
    <w:rsid w:val="00305EA1"/>
    <w:rsid w:val="003062E6"/>
    <w:rsid w:val="00306511"/>
    <w:rsid w:val="00306559"/>
    <w:rsid w:val="0030662F"/>
    <w:rsid w:val="003068B6"/>
    <w:rsid w:val="0030696D"/>
    <w:rsid w:val="00306E81"/>
    <w:rsid w:val="00306EF4"/>
    <w:rsid w:val="003071F6"/>
    <w:rsid w:val="00307735"/>
    <w:rsid w:val="00307FE0"/>
    <w:rsid w:val="003100BB"/>
    <w:rsid w:val="003107EB"/>
    <w:rsid w:val="00310BD9"/>
    <w:rsid w:val="00310CD3"/>
    <w:rsid w:val="00310DDB"/>
    <w:rsid w:val="00310DE6"/>
    <w:rsid w:val="0031118A"/>
    <w:rsid w:val="00311478"/>
    <w:rsid w:val="0031153F"/>
    <w:rsid w:val="003116F6"/>
    <w:rsid w:val="003119BC"/>
    <w:rsid w:val="00311C08"/>
    <w:rsid w:val="00312020"/>
    <w:rsid w:val="003125E0"/>
    <w:rsid w:val="00312B5D"/>
    <w:rsid w:val="00312C1B"/>
    <w:rsid w:val="00312ECE"/>
    <w:rsid w:val="00313415"/>
    <w:rsid w:val="003136CA"/>
    <w:rsid w:val="003137FF"/>
    <w:rsid w:val="0031393C"/>
    <w:rsid w:val="00313CB0"/>
    <w:rsid w:val="00313E58"/>
    <w:rsid w:val="00313EE5"/>
    <w:rsid w:val="00313F96"/>
    <w:rsid w:val="00313FA0"/>
    <w:rsid w:val="0031409F"/>
    <w:rsid w:val="00314217"/>
    <w:rsid w:val="003146C1"/>
    <w:rsid w:val="00314B0A"/>
    <w:rsid w:val="00314BE5"/>
    <w:rsid w:val="00314DD2"/>
    <w:rsid w:val="00314E27"/>
    <w:rsid w:val="003150CE"/>
    <w:rsid w:val="00315149"/>
    <w:rsid w:val="0031596D"/>
    <w:rsid w:val="00315AAB"/>
    <w:rsid w:val="0031672C"/>
    <w:rsid w:val="00316800"/>
    <w:rsid w:val="00316BEA"/>
    <w:rsid w:val="0031727A"/>
    <w:rsid w:val="003175E1"/>
    <w:rsid w:val="00317639"/>
    <w:rsid w:val="00317DF5"/>
    <w:rsid w:val="00317F2F"/>
    <w:rsid w:val="00320238"/>
    <w:rsid w:val="00320299"/>
    <w:rsid w:val="003202AE"/>
    <w:rsid w:val="0032062F"/>
    <w:rsid w:val="00320908"/>
    <w:rsid w:val="00320B25"/>
    <w:rsid w:val="00320E33"/>
    <w:rsid w:val="00321096"/>
    <w:rsid w:val="00321154"/>
    <w:rsid w:val="003211B0"/>
    <w:rsid w:val="00321631"/>
    <w:rsid w:val="0032191C"/>
    <w:rsid w:val="00321A44"/>
    <w:rsid w:val="00321EDA"/>
    <w:rsid w:val="003220CC"/>
    <w:rsid w:val="003224AA"/>
    <w:rsid w:val="003224E7"/>
    <w:rsid w:val="0032278D"/>
    <w:rsid w:val="00322EEC"/>
    <w:rsid w:val="00323096"/>
    <w:rsid w:val="00323162"/>
    <w:rsid w:val="00323611"/>
    <w:rsid w:val="003237EE"/>
    <w:rsid w:val="00323E49"/>
    <w:rsid w:val="0032437B"/>
    <w:rsid w:val="00324845"/>
    <w:rsid w:val="0032494E"/>
    <w:rsid w:val="00325D7A"/>
    <w:rsid w:val="0032601B"/>
    <w:rsid w:val="00326145"/>
    <w:rsid w:val="003261A4"/>
    <w:rsid w:val="00326417"/>
    <w:rsid w:val="00327163"/>
    <w:rsid w:val="00327305"/>
    <w:rsid w:val="00327531"/>
    <w:rsid w:val="003276FE"/>
    <w:rsid w:val="003278D1"/>
    <w:rsid w:val="00327C48"/>
    <w:rsid w:val="00327D66"/>
    <w:rsid w:val="00330187"/>
    <w:rsid w:val="003304E2"/>
    <w:rsid w:val="00330C5C"/>
    <w:rsid w:val="003318C4"/>
    <w:rsid w:val="00331916"/>
    <w:rsid w:val="00331970"/>
    <w:rsid w:val="00331C77"/>
    <w:rsid w:val="00331D6D"/>
    <w:rsid w:val="00331DAB"/>
    <w:rsid w:val="00331DB6"/>
    <w:rsid w:val="00331ECB"/>
    <w:rsid w:val="00331F96"/>
    <w:rsid w:val="003322CF"/>
    <w:rsid w:val="00332B55"/>
    <w:rsid w:val="00332C4A"/>
    <w:rsid w:val="00332EEF"/>
    <w:rsid w:val="0033313D"/>
    <w:rsid w:val="003336B9"/>
    <w:rsid w:val="00333A75"/>
    <w:rsid w:val="00333F1D"/>
    <w:rsid w:val="00334235"/>
    <w:rsid w:val="0033446B"/>
    <w:rsid w:val="003344A6"/>
    <w:rsid w:val="0033476C"/>
    <w:rsid w:val="00334816"/>
    <w:rsid w:val="00334A46"/>
    <w:rsid w:val="00334F6E"/>
    <w:rsid w:val="0033516C"/>
    <w:rsid w:val="00335258"/>
    <w:rsid w:val="00335530"/>
    <w:rsid w:val="00335B43"/>
    <w:rsid w:val="00335B58"/>
    <w:rsid w:val="00335EA8"/>
    <w:rsid w:val="00335F25"/>
    <w:rsid w:val="003363DD"/>
    <w:rsid w:val="0033765D"/>
    <w:rsid w:val="00337666"/>
    <w:rsid w:val="00337810"/>
    <w:rsid w:val="003378D5"/>
    <w:rsid w:val="00337E0C"/>
    <w:rsid w:val="00337E18"/>
    <w:rsid w:val="00337F69"/>
    <w:rsid w:val="00340361"/>
    <w:rsid w:val="003404A1"/>
    <w:rsid w:val="00340795"/>
    <w:rsid w:val="0034111C"/>
    <w:rsid w:val="00341939"/>
    <w:rsid w:val="00341E60"/>
    <w:rsid w:val="00341F28"/>
    <w:rsid w:val="0034217F"/>
    <w:rsid w:val="00342272"/>
    <w:rsid w:val="0034270B"/>
    <w:rsid w:val="003429F3"/>
    <w:rsid w:val="00342AD2"/>
    <w:rsid w:val="00342B2D"/>
    <w:rsid w:val="00343409"/>
    <w:rsid w:val="003437B5"/>
    <w:rsid w:val="0034383F"/>
    <w:rsid w:val="00343845"/>
    <w:rsid w:val="00343954"/>
    <w:rsid w:val="00343AE4"/>
    <w:rsid w:val="00343C5F"/>
    <w:rsid w:val="00343C87"/>
    <w:rsid w:val="00343E20"/>
    <w:rsid w:val="00344EF5"/>
    <w:rsid w:val="00345026"/>
    <w:rsid w:val="0034534F"/>
    <w:rsid w:val="00345405"/>
    <w:rsid w:val="0034540C"/>
    <w:rsid w:val="003457C7"/>
    <w:rsid w:val="00345CD7"/>
    <w:rsid w:val="00345DDD"/>
    <w:rsid w:val="00346096"/>
    <w:rsid w:val="003461D2"/>
    <w:rsid w:val="00346319"/>
    <w:rsid w:val="00346BA4"/>
    <w:rsid w:val="00346CFB"/>
    <w:rsid w:val="00346EDC"/>
    <w:rsid w:val="00346FED"/>
    <w:rsid w:val="003470AC"/>
    <w:rsid w:val="003470E4"/>
    <w:rsid w:val="00347643"/>
    <w:rsid w:val="0034786C"/>
    <w:rsid w:val="00347B43"/>
    <w:rsid w:val="00347F95"/>
    <w:rsid w:val="003502EF"/>
    <w:rsid w:val="00350570"/>
    <w:rsid w:val="00350725"/>
    <w:rsid w:val="003513F8"/>
    <w:rsid w:val="00351E01"/>
    <w:rsid w:val="0035230B"/>
    <w:rsid w:val="00352968"/>
    <w:rsid w:val="0035298B"/>
    <w:rsid w:val="00352AF2"/>
    <w:rsid w:val="00352D21"/>
    <w:rsid w:val="00352E0A"/>
    <w:rsid w:val="00353A8C"/>
    <w:rsid w:val="00353AD9"/>
    <w:rsid w:val="003540A8"/>
    <w:rsid w:val="003543AB"/>
    <w:rsid w:val="0035443D"/>
    <w:rsid w:val="0035462B"/>
    <w:rsid w:val="003549F6"/>
    <w:rsid w:val="00354AA2"/>
    <w:rsid w:val="00354CC6"/>
    <w:rsid w:val="00354F8E"/>
    <w:rsid w:val="00354FEE"/>
    <w:rsid w:val="003552FE"/>
    <w:rsid w:val="00355A22"/>
    <w:rsid w:val="00355A39"/>
    <w:rsid w:val="003560C1"/>
    <w:rsid w:val="00356275"/>
    <w:rsid w:val="003569CD"/>
    <w:rsid w:val="00356C09"/>
    <w:rsid w:val="00356C0B"/>
    <w:rsid w:val="00356C8D"/>
    <w:rsid w:val="00356D14"/>
    <w:rsid w:val="00357973"/>
    <w:rsid w:val="003579AE"/>
    <w:rsid w:val="003579E9"/>
    <w:rsid w:val="00357B9C"/>
    <w:rsid w:val="00360205"/>
    <w:rsid w:val="00360488"/>
    <w:rsid w:val="00360827"/>
    <w:rsid w:val="00360954"/>
    <w:rsid w:val="003611BA"/>
    <w:rsid w:val="00361412"/>
    <w:rsid w:val="003615CA"/>
    <w:rsid w:val="003622A3"/>
    <w:rsid w:val="003622F1"/>
    <w:rsid w:val="003623DC"/>
    <w:rsid w:val="0036265D"/>
    <w:rsid w:val="003626AB"/>
    <w:rsid w:val="00362A61"/>
    <w:rsid w:val="00362A78"/>
    <w:rsid w:val="00362AB5"/>
    <w:rsid w:val="00362BB7"/>
    <w:rsid w:val="00363311"/>
    <w:rsid w:val="00363585"/>
    <w:rsid w:val="00363AD2"/>
    <w:rsid w:val="00363B2C"/>
    <w:rsid w:val="00363B2D"/>
    <w:rsid w:val="00363C15"/>
    <w:rsid w:val="003642A6"/>
    <w:rsid w:val="003644C1"/>
    <w:rsid w:val="003644C4"/>
    <w:rsid w:val="00364693"/>
    <w:rsid w:val="003646FB"/>
    <w:rsid w:val="00364763"/>
    <w:rsid w:val="003647A9"/>
    <w:rsid w:val="00364A83"/>
    <w:rsid w:val="0036513D"/>
    <w:rsid w:val="0036560B"/>
    <w:rsid w:val="003657DC"/>
    <w:rsid w:val="00365C3D"/>
    <w:rsid w:val="00366231"/>
    <w:rsid w:val="003664A4"/>
    <w:rsid w:val="00366B1F"/>
    <w:rsid w:val="00366C1B"/>
    <w:rsid w:val="00366F51"/>
    <w:rsid w:val="00367164"/>
    <w:rsid w:val="00367230"/>
    <w:rsid w:val="003672C4"/>
    <w:rsid w:val="00367337"/>
    <w:rsid w:val="00367367"/>
    <w:rsid w:val="00367FD8"/>
    <w:rsid w:val="0037004E"/>
    <w:rsid w:val="00370451"/>
    <w:rsid w:val="003707E0"/>
    <w:rsid w:val="00370A2B"/>
    <w:rsid w:val="00370B63"/>
    <w:rsid w:val="00370F8D"/>
    <w:rsid w:val="00370FCC"/>
    <w:rsid w:val="003710A6"/>
    <w:rsid w:val="00371146"/>
    <w:rsid w:val="003711AF"/>
    <w:rsid w:val="00371444"/>
    <w:rsid w:val="00371B18"/>
    <w:rsid w:val="00371C0F"/>
    <w:rsid w:val="00371E12"/>
    <w:rsid w:val="00371E65"/>
    <w:rsid w:val="003720C4"/>
    <w:rsid w:val="00372271"/>
    <w:rsid w:val="003722F3"/>
    <w:rsid w:val="00372452"/>
    <w:rsid w:val="0037266A"/>
    <w:rsid w:val="00372DAA"/>
    <w:rsid w:val="00372DF1"/>
    <w:rsid w:val="00373185"/>
    <w:rsid w:val="003732D9"/>
    <w:rsid w:val="003735C6"/>
    <w:rsid w:val="00373A70"/>
    <w:rsid w:val="00374848"/>
    <w:rsid w:val="00374A39"/>
    <w:rsid w:val="00374B81"/>
    <w:rsid w:val="00374B87"/>
    <w:rsid w:val="00374D7F"/>
    <w:rsid w:val="00374F68"/>
    <w:rsid w:val="00375309"/>
    <w:rsid w:val="003757A1"/>
    <w:rsid w:val="003757FF"/>
    <w:rsid w:val="00375D09"/>
    <w:rsid w:val="003760B0"/>
    <w:rsid w:val="003760D3"/>
    <w:rsid w:val="003762DC"/>
    <w:rsid w:val="00376710"/>
    <w:rsid w:val="003769C1"/>
    <w:rsid w:val="003769E7"/>
    <w:rsid w:val="0037739D"/>
    <w:rsid w:val="003773DC"/>
    <w:rsid w:val="0037751C"/>
    <w:rsid w:val="00377835"/>
    <w:rsid w:val="00380120"/>
    <w:rsid w:val="00380709"/>
    <w:rsid w:val="00380B66"/>
    <w:rsid w:val="00380F3F"/>
    <w:rsid w:val="00381953"/>
    <w:rsid w:val="00381AB3"/>
    <w:rsid w:val="00381ED5"/>
    <w:rsid w:val="00381F97"/>
    <w:rsid w:val="00382232"/>
    <w:rsid w:val="00382BE6"/>
    <w:rsid w:val="00382F1A"/>
    <w:rsid w:val="00383282"/>
    <w:rsid w:val="003832F4"/>
    <w:rsid w:val="00383422"/>
    <w:rsid w:val="0038347A"/>
    <w:rsid w:val="00383658"/>
    <w:rsid w:val="003837A6"/>
    <w:rsid w:val="00383C41"/>
    <w:rsid w:val="0038412E"/>
    <w:rsid w:val="00384FA7"/>
    <w:rsid w:val="00385A44"/>
    <w:rsid w:val="00385B3B"/>
    <w:rsid w:val="00385E22"/>
    <w:rsid w:val="00386053"/>
    <w:rsid w:val="003862BC"/>
    <w:rsid w:val="00386930"/>
    <w:rsid w:val="00386AED"/>
    <w:rsid w:val="00386B74"/>
    <w:rsid w:val="0038771D"/>
    <w:rsid w:val="0038781F"/>
    <w:rsid w:val="003878CA"/>
    <w:rsid w:val="003879AE"/>
    <w:rsid w:val="00387F52"/>
    <w:rsid w:val="0039061D"/>
    <w:rsid w:val="00390787"/>
    <w:rsid w:val="00390935"/>
    <w:rsid w:val="003911C4"/>
    <w:rsid w:val="0039191C"/>
    <w:rsid w:val="00391E87"/>
    <w:rsid w:val="00392398"/>
    <w:rsid w:val="003923B0"/>
    <w:rsid w:val="00392491"/>
    <w:rsid w:val="00392BFC"/>
    <w:rsid w:val="00393375"/>
    <w:rsid w:val="003933B7"/>
    <w:rsid w:val="003935B0"/>
    <w:rsid w:val="0039371D"/>
    <w:rsid w:val="003939E9"/>
    <w:rsid w:val="00393B4B"/>
    <w:rsid w:val="00393BFF"/>
    <w:rsid w:val="00393E44"/>
    <w:rsid w:val="00394242"/>
    <w:rsid w:val="00394301"/>
    <w:rsid w:val="00394615"/>
    <w:rsid w:val="0039466B"/>
    <w:rsid w:val="00394E01"/>
    <w:rsid w:val="00395246"/>
    <w:rsid w:val="00395592"/>
    <w:rsid w:val="00396056"/>
    <w:rsid w:val="00396518"/>
    <w:rsid w:val="00396804"/>
    <w:rsid w:val="003970D1"/>
    <w:rsid w:val="0039747B"/>
    <w:rsid w:val="00397528"/>
    <w:rsid w:val="00397AB6"/>
    <w:rsid w:val="00397ACA"/>
    <w:rsid w:val="00397B9B"/>
    <w:rsid w:val="00397C54"/>
    <w:rsid w:val="003A0088"/>
    <w:rsid w:val="003A028F"/>
    <w:rsid w:val="003A07F0"/>
    <w:rsid w:val="003A0961"/>
    <w:rsid w:val="003A09E1"/>
    <w:rsid w:val="003A0B0B"/>
    <w:rsid w:val="003A0B33"/>
    <w:rsid w:val="003A0C88"/>
    <w:rsid w:val="003A0D92"/>
    <w:rsid w:val="003A1040"/>
    <w:rsid w:val="003A10C3"/>
    <w:rsid w:val="003A10F2"/>
    <w:rsid w:val="003A158A"/>
    <w:rsid w:val="003A1733"/>
    <w:rsid w:val="003A19A2"/>
    <w:rsid w:val="003A1A1F"/>
    <w:rsid w:val="003A1A89"/>
    <w:rsid w:val="003A1B52"/>
    <w:rsid w:val="003A1CA9"/>
    <w:rsid w:val="003A1DDD"/>
    <w:rsid w:val="003A2272"/>
    <w:rsid w:val="003A26DE"/>
    <w:rsid w:val="003A2968"/>
    <w:rsid w:val="003A2FF4"/>
    <w:rsid w:val="003A370D"/>
    <w:rsid w:val="003A400E"/>
    <w:rsid w:val="003A42B3"/>
    <w:rsid w:val="003A4626"/>
    <w:rsid w:val="003A47C9"/>
    <w:rsid w:val="003A495D"/>
    <w:rsid w:val="003A4964"/>
    <w:rsid w:val="003A4A40"/>
    <w:rsid w:val="003A4BDB"/>
    <w:rsid w:val="003A4C7C"/>
    <w:rsid w:val="003A5259"/>
    <w:rsid w:val="003A5275"/>
    <w:rsid w:val="003A5611"/>
    <w:rsid w:val="003A57A3"/>
    <w:rsid w:val="003A5844"/>
    <w:rsid w:val="003A597F"/>
    <w:rsid w:val="003A5B20"/>
    <w:rsid w:val="003A5BDE"/>
    <w:rsid w:val="003A5EBE"/>
    <w:rsid w:val="003A6242"/>
    <w:rsid w:val="003A63CF"/>
    <w:rsid w:val="003A65BD"/>
    <w:rsid w:val="003A6AED"/>
    <w:rsid w:val="003A6E2B"/>
    <w:rsid w:val="003A6EA3"/>
    <w:rsid w:val="003A71A8"/>
    <w:rsid w:val="003A71D2"/>
    <w:rsid w:val="003A75C0"/>
    <w:rsid w:val="003A78E6"/>
    <w:rsid w:val="003B0064"/>
    <w:rsid w:val="003B00CA"/>
    <w:rsid w:val="003B0141"/>
    <w:rsid w:val="003B030B"/>
    <w:rsid w:val="003B0432"/>
    <w:rsid w:val="003B0699"/>
    <w:rsid w:val="003B0821"/>
    <w:rsid w:val="003B09B6"/>
    <w:rsid w:val="003B0BE9"/>
    <w:rsid w:val="003B0F4B"/>
    <w:rsid w:val="003B113E"/>
    <w:rsid w:val="003B171E"/>
    <w:rsid w:val="003B1734"/>
    <w:rsid w:val="003B1CBC"/>
    <w:rsid w:val="003B2277"/>
    <w:rsid w:val="003B22DD"/>
    <w:rsid w:val="003B290A"/>
    <w:rsid w:val="003B2AD5"/>
    <w:rsid w:val="003B2B4A"/>
    <w:rsid w:val="003B2E9B"/>
    <w:rsid w:val="003B2F8D"/>
    <w:rsid w:val="003B2FC1"/>
    <w:rsid w:val="003B3011"/>
    <w:rsid w:val="003B36A2"/>
    <w:rsid w:val="003B3AA3"/>
    <w:rsid w:val="003B3C64"/>
    <w:rsid w:val="003B3E88"/>
    <w:rsid w:val="003B45BC"/>
    <w:rsid w:val="003B45CE"/>
    <w:rsid w:val="003B462B"/>
    <w:rsid w:val="003B463E"/>
    <w:rsid w:val="003B466C"/>
    <w:rsid w:val="003B47A2"/>
    <w:rsid w:val="003B499B"/>
    <w:rsid w:val="003B4A47"/>
    <w:rsid w:val="003B4BE8"/>
    <w:rsid w:val="003B4C4B"/>
    <w:rsid w:val="003B4E28"/>
    <w:rsid w:val="003B4FAA"/>
    <w:rsid w:val="003B547A"/>
    <w:rsid w:val="003B56D5"/>
    <w:rsid w:val="003B65F6"/>
    <w:rsid w:val="003B6E79"/>
    <w:rsid w:val="003B6EC0"/>
    <w:rsid w:val="003B6F96"/>
    <w:rsid w:val="003B70D3"/>
    <w:rsid w:val="003B7469"/>
    <w:rsid w:val="003B75B9"/>
    <w:rsid w:val="003B7698"/>
    <w:rsid w:val="003B79EA"/>
    <w:rsid w:val="003C0124"/>
    <w:rsid w:val="003C087B"/>
    <w:rsid w:val="003C0918"/>
    <w:rsid w:val="003C0D9B"/>
    <w:rsid w:val="003C0DA2"/>
    <w:rsid w:val="003C0EC3"/>
    <w:rsid w:val="003C150A"/>
    <w:rsid w:val="003C1A18"/>
    <w:rsid w:val="003C1BD2"/>
    <w:rsid w:val="003C1CA4"/>
    <w:rsid w:val="003C1F83"/>
    <w:rsid w:val="003C213B"/>
    <w:rsid w:val="003C250E"/>
    <w:rsid w:val="003C256C"/>
    <w:rsid w:val="003C2601"/>
    <w:rsid w:val="003C2871"/>
    <w:rsid w:val="003C2F66"/>
    <w:rsid w:val="003C2F77"/>
    <w:rsid w:val="003C2FC4"/>
    <w:rsid w:val="003C3200"/>
    <w:rsid w:val="003C345C"/>
    <w:rsid w:val="003C38A0"/>
    <w:rsid w:val="003C3D82"/>
    <w:rsid w:val="003C3E7F"/>
    <w:rsid w:val="003C43EB"/>
    <w:rsid w:val="003C4515"/>
    <w:rsid w:val="003C46DA"/>
    <w:rsid w:val="003C4DAB"/>
    <w:rsid w:val="003C5464"/>
    <w:rsid w:val="003C54E0"/>
    <w:rsid w:val="003C5C41"/>
    <w:rsid w:val="003C65F7"/>
    <w:rsid w:val="003C669D"/>
    <w:rsid w:val="003C6877"/>
    <w:rsid w:val="003C68C7"/>
    <w:rsid w:val="003C7062"/>
    <w:rsid w:val="003C7170"/>
    <w:rsid w:val="003C7461"/>
    <w:rsid w:val="003D015C"/>
    <w:rsid w:val="003D0448"/>
    <w:rsid w:val="003D0788"/>
    <w:rsid w:val="003D0860"/>
    <w:rsid w:val="003D088F"/>
    <w:rsid w:val="003D132A"/>
    <w:rsid w:val="003D1517"/>
    <w:rsid w:val="003D169D"/>
    <w:rsid w:val="003D1763"/>
    <w:rsid w:val="003D182A"/>
    <w:rsid w:val="003D185B"/>
    <w:rsid w:val="003D1BAD"/>
    <w:rsid w:val="003D1D0E"/>
    <w:rsid w:val="003D1D50"/>
    <w:rsid w:val="003D232D"/>
    <w:rsid w:val="003D286B"/>
    <w:rsid w:val="003D2938"/>
    <w:rsid w:val="003D29E8"/>
    <w:rsid w:val="003D2FC4"/>
    <w:rsid w:val="003D3220"/>
    <w:rsid w:val="003D3286"/>
    <w:rsid w:val="003D345E"/>
    <w:rsid w:val="003D3719"/>
    <w:rsid w:val="003D3AB1"/>
    <w:rsid w:val="003D3CB6"/>
    <w:rsid w:val="003D3EC0"/>
    <w:rsid w:val="003D3FBA"/>
    <w:rsid w:val="003D402B"/>
    <w:rsid w:val="003D4100"/>
    <w:rsid w:val="003D41D7"/>
    <w:rsid w:val="003D41FC"/>
    <w:rsid w:val="003D4337"/>
    <w:rsid w:val="003D460C"/>
    <w:rsid w:val="003D4C32"/>
    <w:rsid w:val="003D4E53"/>
    <w:rsid w:val="003D54B0"/>
    <w:rsid w:val="003D5788"/>
    <w:rsid w:val="003D5865"/>
    <w:rsid w:val="003D59B1"/>
    <w:rsid w:val="003D5E17"/>
    <w:rsid w:val="003D60F1"/>
    <w:rsid w:val="003D621E"/>
    <w:rsid w:val="003D628A"/>
    <w:rsid w:val="003D64D3"/>
    <w:rsid w:val="003D6F9C"/>
    <w:rsid w:val="003D728C"/>
    <w:rsid w:val="003D7513"/>
    <w:rsid w:val="003D764F"/>
    <w:rsid w:val="003D777D"/>
    <w:rsid w:val="003D7A2D"/>
    <w:rsid w:val="003E0042"/>
    <w:rsid w:val="003E00A5"/>
    <w:rsid w:val="003E0135"/>
    <w:rsid w:val="003E0244"/>
    <w:rsid w:val="003E0667"/>
    <w:rsid w:val="003E0A19"/>
    <w:rsid w:val="003E0A1B"/>
    <w:rsid w:val="003E0BCE"/>
    <w:rsid w:val="003E0DC7"/>
    <w:rsid w:val="003E0E42"/>
    <w:rsid w:val="003E122A"/>
    <w:rsid w:val="003E13E0"/>
    <w:rsid w:val="003E1660"/>
    <w:rsid w:val="003E1964"/>
    <w:rsid w:val="003E1CD1"/>
    <w:rsid w:val="003E1FD4"/>
    <w:rsid w:val="003E21C9"/>
    <w:rsid w:val="003E240C"/>
    <w:rsid w:val="003E2A2D"/>
    <w:rsid w:val="003E2DC4"/>
    <w:rsid w:val="003E3026"/>
    <w:rsid w:val="003E3A32"/>
    <w:rsid w:val="003E3B3A"/>
    <w:rsid w:val="003E3D87"/>
    <w:rsid w:val="003E3DEB"/>
    <w:rsid w:val="003E420F"/>
    <w:rsid w:val="003E478B"/>
    <w:rsid w:val="003E47D4"/>
    <w:rsid w:val="003E48D9"/>
    <w:rsid w:val="003E4A60"/>
    <w:rsid w:val="003E4A8A"/>
    <w:rsid w:val="003E50B9"/>
    <w:rsid w:val="003E5168"/>
    <w:rsid w:val="003E531B"/>
    <w:rsid w:val="003E64A9"/>
    <w:rsid w:val="003E728F"/>
    <w:rsid w:val="003E74A4"/>
    <w:rsid w:val="003E78FC"/>
    <w:rsid w:val="003E7905"/>
    <w:rsid w:val="003E7AD7"/>
    <w:rsid w:val="003E7B33"/>
    <w:rsid w:val="003F0278"/>
    <w:rsid w:val="003F0336"/>
    <w:rsid w:val="003F0616"/>
    <w:rsid w:val="003F065F"/>
    <w:rsid w:val="003F0D3C"/>
    <w:rsid w:val="003F1846"/>
    <w:rsid w:val="003F18F2"/>
    <w:rsid w:val="003F1DFD"/>
    <w:rsid w:val="003F1F7B"/>
    <w:rsid w:val="003F1F9F"/>
    <w:rsid w:val="003F247D"/>
    <w:rsid w:val="003F2798"/>
    <w:rsid w:val="003F2C5D"/>
    <w:rsid w:val="003F2DA2"/>
    <w:rsid w:val="003F354E"/>
    <w:rsid w:val="003F383B"/>
    <w:rsid w:val="003F3BC1"/>
    <w:rsid w:val="003F3FCC"/>
    <w:rsid w:val="003F41DB"/>
    <w:rsid w:val="003F4323"/>
    <w:rsid w:val="003F44C3"/>
    <w:rsid w:val="003F4D6F"/>
    <w:rsid w:val="003F4D71"/>
    <w:rsid w:val="003F5547"/>
    <w:rsid w:val="003F55F3"/>
    <w:rsid w:val="003F582D"/>
    <w:rsid w:val="003F5C40"/>
    <w:rsid w:val="003F5DEA"/>
    <w:rsid w:val="003F5E9D"/>
    <w:rsid w:val="003F6105"/>
    <w:rsid w:val="003F61F1"/>
    <w:rsid w:val="003F6282"/>
    <w:rsid w:val="003F6895"/>
    <w:rsid w:val="003F6920"/>
    <w:rsid w:val="003F6B1D"/>
    <w:rsid w:val="003F6E12"/>
    <w:rsid w:val="003F6F8B"/>
    <w:rsid w:val="003F75ED"/>
    <w:rsid w:val="003F77F6"/>
    <w:rsid w:val="003F7955"/>
    <w:rsid w:val="0040011F"/>
    <w:rsid w:val="004002B7"/>
    <w:rsid w:val="0040069C"/>
    <w:rsid w:val="00400F31"/>
    <w:rsid w:val="004017F8"/>
    <w:rsid w:val="00401AC3"/>
    <w:rsid w:val="00401BAC"/>
    <w:rsid w:val="00401E39"/>
    <w:rsid w:val="004023BA"/>
    <w:rsid w:val="004024D5"/>
    <w:rsid w:val="00402AE4"/>
    <w:rsid w:val="00402CF6"/>
    <w:rsid w:val="00403BCE"/>
    <w:rsid w:val="00403CD4"/>
    <w:rsid w:val="00403D62"/>
    <w:rsid w:val="00403EE7"/>
    <w:rsid w:val="004046C4"/>
    <w:rsid w:val="0040485B"/>
    <w:rsid w:val="00404C9A"/>
    <w:rsid w:val="00404C9D"/>
    <w:rsid w:val="00406217"/>
    <w:rsid w:val="00406A5F"/>
    <w:rsid w:val="00406B4D"/>
    <w:rsid w:val="00406D34"/>
    <w:rsid w:val="00406D61"/>
    <w:rsid w:val="0040738A"/>
    <w:rsid w:val="00407F5B"/>
    <w:rsid w:val="004100AC"/>
    <w:rsid w:val="00410432"/>
    <w:rsid w:val="004109A6"/>
    <w:rsid w:val="00410AF1"/>
    <w:rsid w:val="00411147"/>
    <w:rsid w:val="004116BD"/>
    <w:rsid w:val="00411726"/>
    <w:rsid w:val="00411962"/>
    <w:rsid w:val="00411C75"/>
    <w:rsid w:val="00411CEE"/>
    <w:rsid w:val="004126C1"/>
    <w:rsid w:val="004129E2"/>
    <w:rsid w:val="00412AEB"/>
    <w:rsid w:val="00412E52"/>
    <w:rsid w:val="00413A70"/>
    <w:rsid w:val="0041443C"/>
    <w:rsid w:val="004144EA"/>
    <w:rsid w:val="004146DD"/>
    <w:rsid w:val="00414867"/>
    <w:rsid w:val="0041488F"/>
    <w:rsid w:val="004149E1"/>
    <w:rsid w:val="00414C1D"/>
    <w:rsid w:val="00414D9D"/>
    <w:rsid w:val="004154F7"/>
    <w:rsid w:val="00415891"/>
    <w:rsid w:val="00416430"/>
    <w:rsid w:val="00416450"/>
    <w:rsid w:val="00416569"/>
    <w:rsid w:val="0041662C"/>
    <w:rsid w:val="00416D44"/>
    <w:rsid w:val="004174CC"/>
    <w:rsid w:val="00417569"/>
    <w:rsid w:val="004176FF"/>
    <w:rsid w:val="00417879"/>
    <w:rsid w:val="004179F8"/>
    <w:rsid w:val="00417A1E"/>
    <w:rsid w:val="00417C55"/>
    <w:rsid w:val="00417CCC"/>
    <w:rsid w:val="0042036A"/>
    <w:rsid w:val="00420978"/>
    <w:rsid w:val="00421433"/>
    <w:rsid w:val="00421849"/>
    <w:rsid w:val="00421853"/>
    <w:rsid w:val="00421A27"/>
    <w:rsid w:val="00421B27"/>
    <w:rsid w:val="00421D0A"/>
    <w:rsid w:val="00421D6C"/>
    <w:rsid w:val="0042248B"/>
    <w:rsid w:val="00422551"/>
    <w:rsid w:val="004226C3"/>
    <w:rsid w:val="00423137"/>
    <w:rsid w:val="00423741"/>
    <w:rsid w:val="00423955"/>
    <w:rsid w:val="00423AD8"/>
    <w:rsid w:val="00423D66"/>
    <w:rsid w:val="00423E71"/>
    <w:rsid w:val="00423F74"/>
    <w:rsid w:val="004241C5"/>
    <w:rsid w:val="00424311"/>
    <w:rsid w:val="004246E2"/>
    <w:rsid w:val="00424A10"/>
    <w:rsid w:val="00424A7A"/>
    <w:rsid w:val="00424B67"/>
    <w:rsid w:val="00424CD5"/>
    <w:rsid w:val="00424FA7"/>
    <w:rsid w:val="00425459"/>
    <w:rsid w:val="00425653"/>
    <w:rsid w:val="00425C5F"/>
    <w:rsid w:val="00425D28"/>
    <w:rsid w:val="00425D2C"/>
    <w:rsid w:val="00425E34"/>
    <w:rsid w:val="00425EF5"/>
    <w:rsid w:val="004265CA"/>
    <w:rsid w:val="00426A87"/>
    <w:rsid w:val="00427007"/>
    <w:rsid w:val="004279DF"/>
    <w:rsid w:val="00427B63"/>
    <w:rsid w:val="00427DC3"/>
    <w:rsid w:val="00427E88"/>
    <w:rsid w:val="004300D5"/>
    <w:rsid w:val="00430129"/>
    <w:rsid w:val="00430378"/>
    <w:rsid w:val="0043064B"/>
    <w:rsid w:val="004309D8"/>
    <w:rsid w:val="00430E00"/>
    <w:rsid w:val="004311C7"/>
    <w:rsid w:val="004313D1"/>
    <w:rsid w:val="00431868"/>
    <w:rsid w:val="00431DC0"/>
    <w:rsid w:val="00431E97"/>
    <w:rsid w:val="00432110"/>
    <w:rsid w:val="004321A2"/>
    <w:rsid w:val="004328EE"/>
    <w:rsid w:val="00432AB3"/>
    <w:rsid w:val="00433AAD"/>
    <w:rsid w:val="00433EBE"/>
    <w:rsid w:val="0043418F"/>
    <w:rsid w:val="00434406"/>
    <w:rsid w:val="0043469A"/>
    <w:rsid w:val="00434B0B"/>
    <w:rsid w:val="0043525D"/>
    <w:rsid w:val="00435542"/>
    <w:rsid w:val="004358D7"/>
    <w:rsid w:val="00435C7D"/>
    <w:rsid w:val="00436175"/>
    <w:rsid w:val="004368C6"/>
    <w:rsid w:val="00436900"/>
    <w:rsid w:val="004369B9"/>
    <w:rsid w:val="00436C56"/>
    <w:rsid w:val="00436D06"/>
    <w:rsid w:val="00436DE4"/>
    <w:rsid w:val="00436EA7"/>
    <w:rsid w:val="00437111"/>
    <w:rsid w:val="00437123"/>
    <w:rsid w:val="00437439"/>
    <w:rsid w:val="0043763A"/>
    <w:rsid w:val="004376A7"/>
    <w:rsid w:val="00437715"/>
    <w:rsid w:val="00440603"/>
    <w:rsid w:val="00440A58"/>
    <w:rsid w:val="00440FED"/>
    <w:rsid w:val="00441450"/>
    <w:rsid w:val="00441677"/>
    <w:rsid w:val="00441B92"/>
    <w:rsid w:val="0044215B"/>
    <w:rsid w:val="004422D6"/>
    <w:rsid w:val="00442759"/>
    <w:rsid w:val="00442B76"/>
    <w:rsid w:val="00442B8F"/>
    <w:rsid w:val="00443055"/>
    <w:rsid w:val="00443415"/>
    <w:rsid w:val="00443472"/>
    <w:rsid w:val="00443A9F"/>
    <w:rsid w:val="00443CCC"/>
    <w:rsid w:val="0044474B"/>
    <w:rsid w:val="0044492A"/>
    <w:rsid w:val="00444B67"/>
    <w:rsid w:val="00444D06"/>
    <w:rsid w:val="0044573E"/>
    <w:rsid w:val="00445CE2"/>
    <w:rsid w:val="00445FF7"/>
    <w:rsid w:val="004462A8"/>
    <w:rsid w:val="00446A34"/>
    <w:rsid w:val="00446C3A"/>
    <w:rsid w:val="00446E96"/>
    <w:rsid w:val="004472C7"/>
    <w:rsid w:val="00447E65"/>
    <w:rsid w:val="00447F12"/>
    <w:rsid w:val="004508A8"/>
    <w:rsid w:val="00450B6E"/>
    <w:rsid w:val="00450ED3"/>
    <w:rsid w:val="00450FE5"/>
    <w:rsid w:val="004512A8"/>
    <w:rsid w:val="00451D45"/>
    <w:rsid w:val="00451FD5"/>
    <w:rsid w:val="00452ACC"/>
    <w:rsid w:val="00452B88"/>
    <w:rsid w:val="00452CA7"/>
    <w:rsid w:val="00453341"/>
    <w:rsid w:val="004534D2"/>
    <w:rsid w:val="0045385A"/>
    <w:rsid w:val="004538B2"/>
    <w:rsid w:val="004538E2"/>
    <w:rsid w:val="00453B24"/>
    <w:rsid w:val="00453D2C"/>
    <w:rsid w:val="004545C6"/>
    <w:rsid w:val="004547BD"/>
    <w:rsid w:val="00454DCA"/>
    <w:rsid w:val="00454E26"/>
    <w:rsid w:val="004553E5"/>
    <w:rsid w:val="004554FC"/>
    <w:rsid w:val="0045575E"/>
    <w:rsid w:val="00455A77"/>
    <w:rsid w:val="00455C08"/>
    <w:rsid w:val="00456544"/>
    <w:rsid w:val="00456638"/>
    <w:rsid w:val="00456649"/>
    <w:rsid w:val="004566EA"/>
    <w:rsid w:val="004567B7"/>
    <w:rsid w:val="00456856"/>
    <w:rsid w:val="00456C7F"/>
    <w:rsid w:val="004571EF"/>
    <w:rsid w:val="004576C2"/>
    <w:rsid w:val="00457A14"/>
    <w:rsid w:val="00457C81"/>
    <w:rsid w:val="00457F49"/>
    <w:rsid w:val="00460259"/>
    <w:rsid w:val="004602B2"/>
    <w:rsid w:val="00460446"/>
    <w:rsid w:val="0046047A"/>
    <w:rsid w:val="004609DD"/>
    <w:rsid w:val="00460FFF"/>
    <w:rsid w:val="00461210"/>
    <w:rsid w:val="00461294"/>
    <w:rsid w:val="00461700"/>
    <w:rsid w:val="00461759"/>
    <w:rsid w:val="00461AAC"/>
    <w:rsid w:val="00461C58"/>
    <w:rsid w:val="00461DBB"/>
    <w:rsid w:val="00462490"/>
    <w:rsid w:val="00462778"/>
    <w:rsid w:val="00462AC9"/>
    <w:rsid w:val="004630AB"/>
    <w:rsid w:val="0046310E"/>
    <w:rsid w:val="0046353E"/>
    <w:rsid w:val="004638A3"/>
    <w:rsid w:val="00463DC3"/>
    <w:rsid w:val="00463F14"/>
    <w:rsid w:val="0046426D"/>
    <w:rsid w:val="00464C65"/>
    <w:rsid w:val="00464D67"/>
    <w:rsid w:val="00465299"/>
    <w:rsid w:val="0046529B"/>
    <w:rsid w:val="00465389"/>
    <w:rsid w:val="0046577A"/>
    <w:rsid w:val="00465AAA"/>
    <w:rsid w:val="00466016"/>
    <w:rsid w:val="00466223"/>
    <w:rsid w:val="00466499"/>
    <w:rsid w:val="00466830"/>
    <w:rsid w:val="00466A0F"/>
    <w:rsid w:val="00466B92"/>
    <w:rsid w:val="00466E15"/>
    <w:rsid w:val="00466E55"/>
    <w:rsid w:val="00466E78"/>
    <w:rsid w:val="00466EC7"/>
    <w:rsid w:val="00466F03"/>
    <w:rsid w:val="00466FD5"/>
    <w:rsid w:val="0046714A"/>
    <w:rsid w:val="004673DC"/>
    <w:rsid w:val="00467906"/>
    <w:rsid w:val="0046795B"/>
    <w:rsid w:val="00467EA5"/>
    <w:rsid w:val="00467FD0"/>
    <w:rsid w:val="004701B7"/>
    <w:rsid w:val="0047053A"/>
    <w:rsid w:val="00470653"/>
    <w:rsid w:val="0047082C"/>
    <w:rsid w:val="00470871"/>
    <w:rsid w:val="004708C0"/>
    <w:rsid w:val="00470CB8"/>
    <w:rsid w:val="00471096"/>
    <w:rsid w:val="0047115F"/>
    <w:rsid w:val="00471538"/>
    <w:rsid w:val="00471555"/>
    <w:rsid w:val="004715CB"/>
    <w:rsid w:val="00471863"/>
    <w:rsid w:val="004718AF"/>
    <w:rsid w:val="004719FF"/>
    <w:rsid w:val="00471A27"/>
    <w:rsid w:val="00471EB9"/>
    <w:rsid w:val="00472902"/>
    <w:rsid w:val="00472932"/>
    <w:rsid w:val="00472AA1"/>
    <w:rsid w:val="00472FB1"/>
    <w:rsid w:val="00473387"/>
    <w:rsid w:val="00473606"/>
    <w:rsid w:val="00473777"/>
    <w:rsid w:val="00473A14"/>
    <w:rsid w:val="00473B27"/>
    <w:rsid w:val="004743B8"/>
    <w:rsid w:val="004744A4"/>
    <w:rsid w:val="004745A9"/>
    <w:rsid w:val="00474829"/>
    <w:rsid w:val="00474853"/>
    <w:rsid w:val="00474871"/>
    <w:rsid w:val="00474CA8"/>
    <w:rsid w:val="00474D04"/>
    <w:rsid w:val="00474E43"/>
    <w:rsid w:val="00474FD9"/>
    <w:rsid w:val="004753EC"/>
    <w:rsid w:val="00475559"/>
    <w:rsid w:val="004763B0"/>
    <w:rsid w:val="00476601"/>
    <w:rsid w:val="0047681C"/>
    <w:rsid w:val="00476A55"/>
    <w:rsid w:val="00476E57"/>
    <w:rsid w:val="00476EC7"/>
    <w:rsid w:val="00477677"/>
    <w:rsid w:val="00477DFA"/>
    <w:rsid w:val="00477F99"/>
    <w:rsid w:val="0048076D"/>
    <w:rsid w:val="00480777"/>
    <w:rsid w:val="00480A1D"/>
    <w:rsid w:val="00480CA5"/>
    <w:rsid w:val="00480EFD"/>
    <w:rsid w:val="00480FF4"/>
    <w:rsid w:val="00481335"/>
    <w:rsid w:val="0048134D"/>
    <w:rsid w:val="00481597"/>
    <w:rsid w:val="00481624"/>
    <w:rsid w:val="00481765"/>
    <w:rsid w:val="00481D90"/>
    <w:rsid w:val="00481DD3"/>
    <w:rsid w:val="00481DD5"/>
    <w:rsid w:val="004820DD"/>
    <w:rsid w:val="00482214"/>
    <w:rsid w:val="00482700"/>
    <w:rsid w:val="0048272E"/>
    <w:rsid w:val="0048292E"/>
    <w:rsid w:val="00482C5E"/>
    <w:rsid w:val="00482CD4"/>
    <w:rsid w:val="00483261"/>
    <w:rsid w:val="0048328A"/>
    <w:rsid w:val="0048338E"/>
    <w:rsid w:val="0048350B"/>
    <w:rsid w:val="00483644"/>
    <w:rsid w:val="0048391F"/>
    <w:rsid w:val="00483F37"/>
    <w:rsid w:val="00484368"/>
    <w:rsid w:val="00484377"/>
    <w:rsid w:val="0048467C"/>
    <w:rsid w:val="00484726"/>
    <w:rsid w:val="004847E8"/>
    <w:rsid w:val="0048489E"/>
    <w:rsid w:val="00484D59"/>
    <w:rsid w:val="00485508"/>
    <w:rsid w:val="004858DB"/>
    <w:rsid w:val="004858F9"/>
    <w:rsid w:val="004859B2"/>
    <w:rsid w:val="004859C1"/>
    <w:rsid w:val="00485B23"/>
    <w:rsid w:val="00485B40"/>
    <w:rsid w:val="00485B50"/>
    <w:rsid w:val="0048612B"/>
    <w:rsid w:val="00486341"/>
    <w:rsid w:val="00486867"/>
    <w:rsid w:val="00486C0D"/>
    <w:rsid w:val="00486DB9"/>
    <w:rsid w:val="0048717F"/>
    <w:rsid w:val="004871E5"/>
    <w:rsid w:val="004874E4"/>
    <w:rsid w:val="004875B2"/>
    <w:rsid w:val="00487A14"/>
    <w:rsid w:val="00487A3B"/>
    <w:rsid w:val="00487AC5"/>
    <w:rsid w:val="00490318"/>
    <w:rsid w:val="004904CE"/>
    <w:rsid w:val="0049068E"/>
    <w:rsid w:val="0049070D"/>
    <w:rsid w:val="00490979"/>
    <w:rsid w:val="00490A39"/>
    <w:rsid w:val="00490E82"/>
    <w:rsid w:val="004911F6"/>
    <w:rsid w:val="00491261"/>
    <w:rsid w:val="0049164B"/>
    <w:rsid w:val="00491928"/>
    <w:rsid w:val="00491BE4"/>
    <w:rsid w:val="00491DAA"/>
    <w:rsid w:val="00491DB2"/>
    <w:rsid w:val="00492331"/>
    <w:rsid w:val="00492352"/>
    <w:rsid w:val="004926D3"/>
    <w:rsid w:val="00492877"/>
    <w:rsid w:val="00492F64"/>
    <w:rsid w:val="00493780"/>
    <w:rsid w:val="0049388F"/>
    <w:rsid w:val="00493C86"/>
    <w:rsid w:val="00493DE0"/>
    <w:rsid w:val="004947D7"/>
    <w:rsid w:val="00494973"/>
    <w:rsid w:val="00494CB3"/>
    <w:rsid w:val="00494D68"/>
    <w:rsid w:val="004957B6"/>
    <w:rsid w:val="00495BA6"/>
    <w:rsid w:val="00496211"/>
    <w:rsid w:val="0049662B"/>
    <w:rsid w:val="004966A0"/>
    <w:rsid w:val="00496BF7"/>
    <w:rsid w:val="00496D6E"/>
    <w:rsid w:val="00496DC2"/>
    <w:rsid w:val="00496E75"/>
    <w:rsid w:val="00496EAD"/>
    <w:rsid w:val="00497217"/>
    <w:rsid w:val="0049752F"/>
    <w:rsid w:val="00497B0D"/>
    <w:rsid w:val="00497F1F"/>
    <w:rsid w:val="004A014C"/>
    <w:rsid w:val="004A01DE"/>
    <w:rsid w:val="004A021F"/>
    <w:rsid w:val="004A030B"/>
    <w:rsid w:val="004A0AA8"/>
    <w:rsid w:val="004A0BAF"/>
    <w:rsid w:val="004A0D14"/>
    <w:rsid w:val="004A0EFD"/>
    <w:rsid w:val="004A1488"/>
    <w:rsid w:val="004A1909"/>
    <w:rsid w:val="004A199C"/>
    <w:rsid w:val="004A1D4C"/>
    <w:rsid w:val="004A1FE4"/>
    <w:rsid w:val="004A2103"/>
    <w:rsid w:val="004A2346"/>
    <w:rsid w:val="004A237D"/>
    <w:rsid w:val="004A26C8"/>
    <w:rsid w:val="004A2960"/>
    <w:rsid w:val="004A2CA9"/>
    <w:rsid w:val="004A3192"/>
    <w:rsid w:val="004A323E"/>
    <w:rsid w:val="004A33EF"/>
    <w:rsid w:val="004A349E"/>
    <w:rsid w:val="004A34C9"/>
    <w:rsid w:val="004A3CB1"/>
    <w:rsid w:val="004A3CB5"/>
    <w:rsid w:val="004A412C"/>
    <w:rsid w:val="004A41CE"/>
    <w:rsid w:val="004A432F"/>
    <w:rsid w:val="004A4432"/>
    <w:rsid w:val="004A4526"/>
    <w:rsid w:val="004A5064"/>
    <w:rsid w:val="004A51E0"/>
    <w:rsid w:val="004A5220"/>
    <w:rsid w:val="004A537D"/>
    <w:rsid w:val="004A538C"/>
    <w:rsid w:val="004A5550"/>
    <w:rsid w:val="004A57DD"/>
    <w:rsid w:val="004A5AA4"/>
    <w:rsid w:val="004A5B3D"/>
    <w:rsid w:val="004A5C08"/>
    <w:rsid w:val="004A5D14"/>
    <w:rsid w:val="004A65A2"/>
    <w:rsid w:val="004A67F0"/>
    <w:rsid w:val="004A6FC7"/>
    <w:rsid w:val="004A704A"/>
    <w:rsid w:val="004A71C3"/>
    <w:rsid w:val="004A7204"/>
    <w:rsid w:val="004A7769"/>
    <w:rsid w:val="004B0660"/>
    <w:rsid w:val="004B18E7"/>
    <w:rsid w:val="004B1D9D"/>
    <w:rsid w:val="004B1F5E"/>
    <w:rsid w:val="004B23AD"/>
    <w:rsid w:val="004B2527"/>
    <w:rsid w:val="004B269C"/>
    <w:rsid w:val="004B26CF"/>
    <w:rsid w:val="004B28D8"/>
    <w:rsid w:val="004B2965"/>
    <w:rsid w:val="004B299F"/>
    <w:rsid w:val="004B2E0A"/>
    <w:rsid w:val="004B2F46"/>
    <w:rsid w:val="004B3265"/>
    <w:rsid w:val="004B3463"/>
    <w:rsid w:val="004B36B6"/>
    <w:rsid w:val="004B3856"/>
    <w:rsid w:val="004B3B93"/>
    <w:rsid w:val="004B4018"/>
    <w:rsid w:val="004B4224"/>
    <w:rsid w:val="004B4297"/>
    <w:rsid w:val="004B4443"/>
    <w:rsid w:val="004B4647"/>
    <w:rsid w:val="004B5363"/>
    <w:rsid w:val="004B53A3"/>
    <w:rsid w:val="004B5534"/>
    <w:rsid w:val="004B5C56"/>
    <w:rsid w:val="004B60BD"/>
    <w:rsid w:val="004B6B25"/>
    <w:rsid w:val="004B6B44"/>
    <w:rsid w:val="004B7261"/>
    <w:rsid w:val="004B7455"/>
    <w:rsid w:val="004B74FF"/>
    <w:rsid w:val="004B7B74"/>
    <w:rsid w:val="004B7CE4"/>
    <w:rsid w:val="004C0401"/>
    <w:rsid w:val="004C04D3"/>
    <w:rsid w:val="004C05D8"/>
    <w:rsid w:val="004C0974"/>
    <w:rsid w:val="004C0AAE"/>
    <w:rsid w:val="004C0C49"/>
    <w:rsid w:val="004C0DA4"/>
    <w:rsid w:val="004C1096"/>
    <w:rsid w:val="004C10D6"/>
    <w:rsid w:val="004C183D"/>
    <w:rsid w:val="004C1CAA"/>
    <w:rsid w:val="004C2B5E"/>
    <w:rsid w:val="004C3194"/>
    <w:rsid w:val="004C3724"/>
    <w:rsid w:val="004C394F"/>
    <w:rsid w:val="004C3B4E"/>
    <w:rsid w:val="004C3CBD"/>
    <w:rsid w:val="004C3E5D"/>
    <w:rsid w:val="004C3EC7"/>
    <w:rsid w:val="004C3EEE"/>
    <w:rsid w:val="004C403B"/>
    <w:rsid w:val="004C41C8"/>
    <w:rsid w:val="004C4708"/>
    <w:rsid w:val="004C483D"/>
    <w:rsid w:val="004C489D"/>
    <w:rsid w:val="004C4931"/>
    <w:rsid w:val="004C4D15"/>
    <w:rsid w:val="004C4E03"/>
    <w:rsid w:val="004C4F3D"/>
    <w:rsid w:val="004C5254"/>
    <w:rsid w:val="004C5520"/>
    <w:rsid w:val="004C55B8"/>
    <w:rsid w:val="004C57E6"/>
    <w:rsid w:val="004C5DA1"/>
    <w:rsid w:val="004C61AD"/>
    <w:rsid w:val="004C62E6"/>
    <w:rsid w:val="004C654B"/>
    <w:rsid w:val="004C67CD"/>
    <w:rsid w:val="004C6C4E"/>
    <w:rsid w:val="004C6CCE"/>
    <w:rsid w:val="004C6DA5"/>
    <w:rsid w:val="004C786D"/>
    <w:rsid w:val="004C795A"/>
    <w:rsid w:val="004C7B1A"/>
    <w:rsid w:val="004C7E4F"/>
    <w:rsid w:val="004C7ECB"/>
    <w:rsid w:val="004C7F93"/>
    <w:rsid w:val="004D08AC"/>
    <w:rsid w:val="004D0AD4"/>
    <w:rsid w:val="004D0BDE"/>
    <w:rsid w:val="004D2276"/>
    <w:rsid w:val="004D2629"/>
    <w:rsid w:val="004D26B8"/>
    <w:rsid w:val="004D29D8"/>
    <w:rsid w:val="004D2C2C"/>
    <w:rsid w:val="004D2E21"/>
    <w:rsid w:val="004D38C2"/>
    <w:rsid w:val="004D392D"/>
    <w:rsid w:val="004D3AE0"/>
    <w:rsid w:val="004D404B"/>
    <w:rsid w:val="004D41DC"/>
    <w:rsid w:val="004D44FD"/>
    <w:rsid w:val="004D468D"/>
    <w:rsid w:val="004D47DE"/>
    <w:rsid w:val="004D480A"/>
    <w:rsid w:val="004D4B2D"/>
    <w:rsid w:val="004D4EB3"/>
    <w:rsid w:val="004D4FBD"/>
    <w:rsid w:val="004D4FC0"/>
    <w:rsid w:val="004D520C"/>
    <w:rsid w:val="004D5CAD"/>
    <w:rsid w:val="004D5CE7"/>
    <w:rsid w:val="004D6381"/>
    <w:rsid w:val="004D63C5"/>
    <w:rsid w:val="004D6527"/>
    <w:rsid w:val="004D6B4D"/>
    <w:rsid w:val="004D6BCA"/>
    <w:rsid w:val="004D727A"/>
    <w:rsid w:val="004D75B3"/>
    <w:rsid w:val="004D75DC"/>
    <w:rsid w:val="004D7AF8"/>
    <w:rsid w:val="004D7DA8"/>
    <w:rsid w:val="004D7F93"/>
    <w:rsid w:val="004E012B"/>
    <w:rsid w:val="004E01D0"/>
    <w:rsid w:val="004E03E8"/>
    <w:rsid w:val="004E0698"/>
    <w:rsid w:val="004E08B9"/>
    <w:rsid w:val="004E08C2"/>
    <w:rsid w:val="004E0926"/>
    <w:rsid w:val="004E093D"/>
    <w:rsid w:val="004E0A63"/>
    <w:rsid w:val="004E0D01"/>
    <w:rsid w:val="004E10CD"/>
    <w:rsid w:val="004E1401"/>
    <w:rsid w:val="004E18F2"/>
    <w:rsid w:val="004E19AB"/>
    <w:rsid w:val="004E232C"/>
    <w:rsid w:val="004E2502"/>
    <w:rsid w:val="004E2892"/>
    <w:rsid w:val="004E29CB"/>
    <w:rsid w:val="004E2B0E"/>
    <w:rsid w:val="004E362B"/>
    <w:rsid w:val="004E3681"/>
    <w:rsid w:val="004E36F4"/>
    <w:rsid w:val="004E3D56"/>
    <w:rsid w:val="004E3D74"/>
    <w:rsid w:val="004E3D93"/>
    <w:rsid w:val="004E3F67"/>
    <w:rsid w:val="004E4A7D"/>
    <w:rsid w:val="004E4B81"/>
    <w:rsid w:val="004E4F8E"/>
    <w:rsid w:val="004E5CC5"/>
    <w:rsid w:val="004E5DAE"/>
    <w:rsid w:val="004E5DE1"/>
    <w:rsid w:val="004E6538"/>
    <w:rsid w:val="004E65AA"/>
    <w:rsid w:val="004E67D1"/>
    <w:rsid w:val="004E69CD"/>
    <w:rsid w:val="004E6E0D"/>
    <w:rsid w:val="004E77B3"/>
    <w:rsid w:val="004E784B"/>
    <w:rsid w:val="004F0224"/>
    <w:rsid w:val="004F0690"/>
    <w:rsid w:val="004F0DB4"/>
    <w:rsid w:val="004F0E04"/>
    <w:rsid w:val="004F1046"/>
    <w:rsid w:val="004F10D1"/>
    <w:rsid w:val="004F1162"/>
    <w:rsid w:val="004F1A3F"/>
    <w:rsid w:val="004F1CD3"/>
    <w:rsid w:val="004F1E7D"/>
    <w:rsid w:val="004F1EBC"/>
    <w:rsid w:val="004F1EE1"/>
    <w:rsid w:val="004F1F4B"/>
    <w:rsid w:val="004F2036"/>
    <w:rsid w:val="004F20E8"/>
    <w:rsid w:val="004F248A"/>
    <w:rsid w:val="004F264E"/>
    <w:rsid w:val="004F2670"/>
    <w:rsid w:val="004F27C2"/>
    <w:rsid w:val="004F2D1C"/>
    <w:rsid w:val="004F2FE7"/>
    <w:rsid w:val="004F3172"/>
    <w:rsid w:val="004F320B"/>
    <w:rsid w:val="004F3283"/>
    <w:rsid w:val="004F35CC"/>
    <w:rsid w:val="004F36EC"/>
    <w:rsid w:val="004F373F"/>
    <w:rsid w:val="004F390D"/>
    <w:rsid w:val="004F3B08"/>
    <w:rsid w:val="004F3B71"/>
    <w:rsid w:val="004F3E6B"/>
    <w:rsid w:val="004F3F9B"/>
    <w:rsid w:val="004F3FE5"/>
    <w:rsid w:val="004F402D"/>
    <w:rsid w:val="004F41ED"/>
    <w:rsid w:val="004F4859"/>
    <w:rsid w:val="004F4DA0"/>
    <w:rsid w:val="004F50E2"/>
    <w:rsid w:val="004F5154"/>
    <w:rsid w:val="004F5643"/>
    <w:rsid w:val="004F57A5"/>
    <w:rsid w:val="004F57E8"/>
    <w:rsid w:val="004F5835"/>
    <w:rsid w:val="004F6009"/>
    <w:rsid w:val="004F6457"/>
    <w:rsid w:val="004F661C"/>
    <w:rsid w:val="004F6D99"/>
    <w:rsid w:val="004F79AA"/>
    <w:rsid w:val="004F7A4F"/>
    <w:rsid w:val="004F7A89"/>
    <w:rsid w:val="00500572"/>
    <w:rsid w:val="00500701"/>
    <w:rsid w:val="00501304"/>
    <w:rsid w:val="00501425"/>
    <w:rsid w:val="00501901"/>
    <w:rsid w:val="00501A9C"/>
    <w:rsid w:val="00502062"/>
    <w:rsid w:val="005024B1"/>
    <w:rsid w:val="00502E2C"/>
    <w:rsid w:val="0050318B"/>
    <w:rsid w:val="00503263"/>
    <w:rsid w:val="00503438"/>
    <w:rsid w:val="005034CF"/>
    <w:rsid w:val="00503746"/>
    <w:rsid w:val="005038D5"/>
    <w:rsid w:val="00503A11"/>
    <w:rsid w:val="00503BE1"/>
    <w:rsid w:val="00503C5E"/>
    <w:rsid w:val="00503CF2"/>
    <w:rsid w:val="00503F27"/>
    <w:rsid w:val="00504121"/>
    <w:rsid w:val="00504311"/>
    <w:rsid w:val="0050485C"/>
    <w:rsid w:val="005048FB"/>
    <w:rsid w:val="00504912"/>
    <w:rsid w:val="00504AC6"/>
    <w:rsid w:val="00504B2C"/>
    <w:rsid w:val="00504B9D"/>
    <w:rsid w:val="00504D75"/>
    <w:rsid w:val="00505AAB"/>
    <w:rsid w:val="00505D06"/>
    <w:rsid w:val="00505D51"/>
    <w:rsid w:val="00505D84"/>
    <w:rsid w:val="00505F37"/>
    <w:rsid w:val="00506153"/>
    <w:rsid w:val="005062EA"/>
    <w:rsid w:val="0050665E"/>
    <w:rsid w:val="00506C34"/>
    <w:rsid w:val="00506E3E"/>
    <w:rsid w:val="00506EA1"/>
    <w:rsid w:val="00506FED"/>
    <w:rsid w:val="00506FFB"/>
    <w:rsid w:val="00507409"/>
    <w:rsid w:val="0050792A"/>
    <w:rsid w:val="00507E68"/>
    <w:rsid w:val="0051001F"/>
    <w:rsid w:val="00510424"/>
    <w:rsid w:val="005109BA"/>
    <w:rsid w:val="00510ABC"/>
    <w:rsid w:val="00510B3A"/>
    <w:rsid w:val="00510D9A"/>
    <w:rsid w:val="00511079"/>
    <w:rsid w:val="00511411"/>
    <w:rsid w:val="00511543"/>
    <w:rsid w:val="00511640"/>
    <w:rsid w:val="00511665"/>
    <w:rsid w:val="00511A78"/>
    <w:rsid w:val="00511A7D"/>
    <w:rsid w:val="00511CC4"/>
    <w:rsid w:val="00511CDF"/>
    <w:rsid w:val="00511DC0"/>
    <w:rsid w:val="00511DF6"/>
    <w:rsid w:val="00511EB9"/>
    <w:rsid w:val="0051247D"/>
    <w:rsid w:val="00512521"/>
    <w:rsid w:val="0051269E"/>
    <w:rsid w:val="00512829"/>
    <w:rsid w:val="0051282B"/>
    <w:rsid w:val="005128C2"/>
    <w:rsid w:val="005128CC"/>
    <w:rsid w:val="0051293E"/>
    <w:rsid w:val="00512A33"/>
    <w:rsid w:val="00512D70"/>
    <w:rsid w:val="00512E20"/>
    <w:rsid w:val="00512FBE"/>
    <w:rsid w:val="00513100"/>
    <w:rsid w:val="00513839"/>
    <w:rsid w:val="005138D4"/>
    <w:rsid w:val="00513982"/>
    <w:rsid w:val="00513DEF"/>
    <w:rsid w:val="00513FAD"/>
    <w:rsid w:val="0051423C"/>
    <w:rsid w:val="005143BC"/>
    <w:rsid w:val="005143C7"/>
    <w:rsid w:val="005143D9"/>
    <w:rsid w:val="005148D4"/>
    <w:rsid w:val="00514C91"/>
    <w:rsid w:val="00514E92"/>
    <w:rsid w:val="00514ECD"/>
    <w:rsid w:val="00514FE3"/>
    <w:rsid w:val="005151FF"/>
    <w:rsid w:val="0051535B"/>
    <w:rsid w:val="005153CE"/>
    <w:rsid w:val="00515A53"/>
    <w:rsid w:val="005160C9"/>
    <w:rsid w:val="00516241"/>
    <w:rsid w:val="0051626A"/>
    <w:rsid w:val="005164A4"/>
    <w:rsid w:val="00516B7E"/>
    <w:rsid w:val="00516FD9"/>
    <w:rsid w:val="00517254"/>
    <w:rsid w:val="005174C2"/>
    <w:rsid w:val="00517536"/>
    <w:rsid w:val="00517603"/>
    <w:rsid w:val="0051791D"/>
    <w:rsid w:val="0051799B"/>
    <w:rsid w:val="00517AD6"/>
    <w:rsid w:val="00520150"/>
    <w:rsid w:val="0052024C"/>
    <w:rsid w:val="00520606"/>
    <w:rsid w:val="00520736"/>
    <w:rsid w:val="00520859"/>
    <w:rsid w:val="00520954"/>
    <w:rsid w:val="00520D6D"/>
    <w:rsid w:val="005211FB"/>
    <w:rsid w:val="005212FD"/>
    <w:rsid w:val="00521425"/>
    <w:rsid w:val="0052157E"/>
    <w:rsid w:val="00521D20"/>
    <w:rsid w:val="00521DCF"/>
    <w:rsid w:val="00522758"/>
    <w:rsid w:val="005228C3"/>
    <w:rsid w:val="00522A35"/>
    <w:rsid w:val="00522A59"/>
    <w:rsid w:val="00522AA8"/>
    <w:rsid w:val="00522C9A"/>
    <w:rsid w:val="00522D9C"/>
    <w:rsid w:val="00522FF4"/>
    <w:rsid w:val="00523A23"/>
    <w:rsid w:val="00523A76"/>
    <w:rsid w:val="00523C9B"/>
    <w:rsid w:val="00523E75"/>
    <w:rsid w:val="005243E0"/>
    <w:rsid w:val="005248E1"/>
    <w:rsid w:val="00524B80"/>
    <w:rsid w:val="00524CA1"/>
    <w:rsid w:val="00524E62"/>
    <w:rsid w:val="005253C5"/>
    <w:rsid w:val="005253CE"/>
    <w:rsid w:val="00525664"/>
    <w:rsid w:val="005256F3"/>
    <w:rsid w:val="00525946"/>
    <w:rsid w:val="005259AE"/>
    <w:rsid w:val="00525AAA"/>
    <w:rsid w:val="00525D6E"/>
    <w:rsid w:val="00525E74"/>
    <w:rsid w:val="005265A3"/>
    <w:rsid w:val="0052667A"/>
    <w:rsid w:val="00526783"/>
    <w:rsid w:val="005268AF"/>
    <w:rsid w:val="00526CED"/>
    <w:rsid w:val="00526F39"/>
    <w:rsid w:val="005273A1"/>
    <w:rsid w:val="00527642"/>
    <w:rsid w:val="00527683"/>
    <w:rsid w:val="0052773A"/>
    <w:rsid w:val="00527B07"/>
    <w:rsid w:val="00527B44"/>
    <w:rsid w:val="00527FB1"/>
    <w:rsid w:val="005300C6"/>
    <w:rsid w:val="00530423"/>
    <w:rsid w:val="0053049A"/>
    <w:rsid w:val="005304DE"/>
    <w:rsid w:val="005309B5"/>
    <w:rsid w:val="00530E20"/>
    <w:rsid w:val="0053107E"/>
    <w:rsid w:val="005312CB"/>
    <w:rsid w:val="0053162F"/>
    <w:rsid w:val="00531777"/>
    <w:rsid w:val="0053191C"/>
    <w:rsid w:val="00531E85"/>
    <w:rsid w:val="005325F4"/>
    <w:rsid w:val="0053281C"/>
    <w:rsid w:val="00532865"/>
    <w:rsid w:val="005328BC"/>
    <w:rsid w:val="005329D9"/>
    <w:rsid w:val="00532AD0"/>
    <w:rsid w:val="00532B26"/>
    <w:rsid w:val="0053311D"/>
    <w:rsid w:val="005336D8"/>
    <w:rsid w:val="00533756"/>
    <w:rsid w:val="00533A23"/>
    <w:rsid w:val="00533ADB"/>
    <w:rsid w:val="00533B7D"/>
    <w:rsid w:val="00533B93"/>
    <w:rsid w:val="00533FB2"/>
    <w:rsid w:val="005340C9"/>
    <w:rsid w:val="0053479B"/>
    <w:rsid w:val="00535336"/>
    <w:rsid w:val="00535973"/>
    <w:rsid w:val="00535E6C"/>
    <w:rsid w:val="00536698"/>
    <w:rsid w:val="00536B7B"/>
    <w:rsid w:val="00536D07"/>
    <w:rsid w:val="00536D9E"/>
    <w:rsid w:val="00537158"/>
    <w:rsid w:val="005371E9"/>
    <w:rsid w:val="0053733A"/>
    <w:rsid w:val="005375FE"/>
    <w:rsid w:val="00537E29"/>
    <w:rsid w:val="0054007C"/>
    <w:rsid w:val="00540A63"/>
    <w:rsid w:val="00540BFC"/>
    <w:rsid w:val="00540DC3"/>
    <w:rsid w:val="005413A5"/>
    <w:rsid w:val="0054150B"/>
    <w:rsid w:val="005416FE"/>
    <w:rsid w:val="005417BF"/>
    <w:rsid w:val="0054195A"/>
    <w:rsid w:val="00541A1A"/>
    <w:rsid w:val="00541A62"/>
    <w:rsid w:val="00541C3D"/>
    <w:rsid w:val="00541D34"/>
    <w:rsid w:val="00541D39"/>
    <w:rsid w:val="005420DE"/>
    <w:rsid w:val="005421F9"/>
    <w:rsid w:val="00542249"/>
    <w:rsid w:val="005423FD"/>
    <w:rsid w:val="00543132"/>
    <w:rsid w:val="005431F5"/>
    <w:rsid w:val="00543255"/>
    <w:rsid w:val="00543707"/>
    <w:rsid w:val="005439D2"/>
    <w:rsid w:val="00543EBB"/>
    <w:rsid w:val="00543F68"/>
    <w:rsid w:val="00544085"/>
    <w:rsid w:val="00544213"/>
    <w:rsid w:val="005447A1"/>
    <w:rsid w:val="0054486D"/>
    <w:rsid w:val="00544E74"/>
    <w:rsid w:val="005451F7"/>
    <w:rsid w:val="005453F3"/>
    <w:rsid w:val="00545549"/>
    <w:rsid w:val="0054560C"/>
    <w:rsid w:val="005457FF"/>
    <w:rsid w:val="00545864"/>
    <w:rsid w:val="005458DC"/>
    <w:rsid w:val="00545B99"/>
    <w:rsid w:val="0054657D"/>
    <w:rsid w:val="00546652"/>
    <w:rsid w:val="005469F5"/>
    <w:rsid w:val="00546F36"/>
    <w:rsid w:val="0054757E"/>
    <w:rsid w:val="005475B7"/>
    <w:rsid w:val="00550220"/>
    <w:rsid w:val="0055083B"/>
    <w:rsid w:val="00550969"/>
    <w:rsid w:val="00550BE8"/>
    <w:rsid w:val="00550F00"/>
    <w:rsid w:val="0055103B"/>
    <w:rsid w:val="005518ED"/>
    <w:rsid w:val="00552025"/>
    <w:rsid w:val="00552093"/>
    <w:rsid w:val="00552629"/>
    <w:rsid w:val="00552DF8"/>
    <w:rsid w:val="00553604"/>
    <w:rsid w:val="00553680"/>
    <w:rsid w:val="0055490B"/>
    <w:rsid w:val="00554C49"/>
    <w:rsid w:val="00554E06"/>
    <w:rsid w:val="00554E3C"/>
    <w:rsid w:val="00554E4B"/>
    <w:rsid w:val="00554E88"/>
    <w:rsid w:val="0055519C"/>
    <w:rsid w:val="00555238"/>
    <w:rsid w:val="00555304"/>
    <w:rsid w:val="00555631"/>
    <w:rsid w:val="00555F67"/>
    <w:rsid w:val="005560ED"/>
    <w:rsid w:val="0055689B"/>
    <w:rsid w:val="00556E32"/>
    <w:rsid w:val="00556E85"/>
    <w:rsid w:val="00556EAC"/>
    <w:rsid w:val="00557832"/>
    <w:rsid w:val="005579CD"/>
    <w:rsid w:val="00557F7D"/>
    <w:rsid w:val="005604F1"/>
    <w:rsid w:val="005606A4"/>
    <w:rsid w:val="005607B8"/>
    <w:rsid w:val="00560CF5"/>
    <w:rsid w:val="00560FA1"/>
    <w:rsid w:val="00560FC7"/>
    <w:rsid w:val="005614D4"/>
    <w:rsid w:val="005616B3"/>
    <w:rsid w:val="00561A98"/>
    <w:rsid w:val="00561EBB"/>
    <w:rsid w:val="00561FEF"/>
    <w:rsid w:val="0056272D"/>
    <w:rsid w:val="00562768"/>
    <w:rsid w:val="00562893"/>
    <w:rsid w:val="00562BAB"/>
    <w:rsid w:val="00562E33"/>
    <w:rsid w:val="00562EFB"/>
    <w:rsid w:val="00562F26"/>
    <w:rsid w:val="0056302C"/>
    <w:rsid w:val="0056308E"/>
    <w:rsid w:val="0056332E"/>
    <w:rsid w:val="00563407"/>
    <w:rsid w:val="005638C1"/>
    <w:rsid w:val="00563C6A"/>
    <w:rsid w:val="00563F16"/>
    <w:rsid w:val="0056415C"/>
    <w:rsid w:val="005645CF"/>
    <w:rsid w:val="00564904"/>
    <w:rsid w:val="005649BF"/>
    <w:rsid w:val="00564BD4"/>
    <w:rsid w:val="00564E12"/>
    <w:rsid w:val="00564EAE"/>
    <w:rsid w:val="00564FA0"/>
    <w:rsid w:val="0056508B"/>
    <w:rsid w:val="005650ED"/>
    <w:rsid w:val="00565145"/>
    <w:rsid w:val="00565500"/>
    <w:rsid w:val="00565869"/>
    <w:rsid w:val="00565D62"/>
    <w:rsid w:val="0056604E"/>
    <w:rsid w:val="0056654C"/>
    <w:rsid w:val="005665A3"/>
    <w:rsid w:val="005666E4"/>
    <w:rsid w:val="00566D2D"/>
    <w:rsid w:val="00566D82"/>
    <w:rsid w:val="00566E2D"/>
    <w:rsid w:val="00567229"/>
    <w:rsid w:val="00567415"/>
    <w:rsid w:val="00567446"/>
    <w:rsid w:val="0056760A"/>
    <w:rsid w:val="00567610"/>
    <w:rsid w:val="00567745"/>
    <w:rsid w:val="0056774B"/>
    <w:rsid w:val="0056793E"/>
    <w:rsid w:val="00567D87"/>
    <w:rsid w:val="00567DCF"/>
    <w:rsid w:val="00567E53"/>
    <w:rsid w:val="00570012"/>
    <w:rsid w:val="00570172"/>
    <w:rsid w:val="00570C4A"/>
    <w:rsid w:val="00570D9F"/>
    <w:rsid w:val="00570F98"/>
    <w:rsid w:val="0057131E"/>
    <w:rsid w:val="005713D1"/>
    <w:rsid w:val="0057185C"/>
    <w:rsid w:val="005719B6"/>
    <w:rsid w:val="005719BA"/>
    <w:rsid w:val="00571CA8"/>
    <w:rsid w:val="00571EF6"/>
    <w:rsid w:val="00571FE7"/>
    <w:rsid w:val="005720FE"/>
    <w:rsid w:val="00572929"/>
    <w:rsid w:val="00572947"/>
    <w:rsid w:val="00572CD3"/>
    <w:rsid w:val="00573138"/>
    <w:rsid w:val="00573158"/>
    <w:rsid w:val="00573359"/>
    <w:rsid w:val="0057347D"/>
    <w:rsid w:val="005734A7"/>
    <w:rsid w:val="00573995"/>
    <w:rsid w:val="00573C43"/>
    <w:rsid w:val="005741F4"/>
    <w:rsid w:val="0057430C"/>
    <w:rsid w:val="00574452"/>
    <w:rsid w:val="005746C4"/>
    <w:rsid w:val="00574B50"/>
    <w:rsid w:val="00574DB2"/>
    <w:rsid w:val="00574DC0"/>
    <w:rsid w:val="00575202"/>
    <w:rsid w:val="00575375"/>
    <w:rsid w:val="00575C50"/>
    <w:rsid w:val="00575F87"/>
    <w:rsid w:val="0057629D"/>
    <w:rsid w:val="00576A46"/>
    <w:rsid w:val="00576C59"/>
    <w:rsid w:val="00576C95"/>
    <w:rsid w:val="00577034"/>
    <w:rsid w:val="0057719A"/>
    <w:rsid w:val="005771CE"/>
    <w:rsid w:val="00577278"/>
    <w:rsid w:val="005773F3"/>
    <w:rsid w:val="00577835"/>
    <w:rsid w:val="00577A45"/>
    <w:rsid w:val="00577EF1"/>
    <w:rsid w:val="00580744"/>
    <w:rsid w:val="00580793"/>
    <w:rsid w:val="00580D81"/>
    <w:rsid w:val="00580E61"/>
    <w:rsid w:val="00580FCE"/>
    <w:rsid w:val="00581071"/>
    <w:rsid w:val="005810D4"/>
    <w:rsid w:val="00581470"/>
    <w:rsid w:val="00581B62"/>
    <w:rsid w:val="00581BAD"/>
    <w:rsid w:val="00581D6B"/>
    <w:rsid w:val="00581E5A"/>
    <w:rsid w:val="00582087"/>
    <w:rsid w:val="00582B4F"/>
    <w:rsid w:val="00582F21"/>
    <w:rsid w:val="005831DD"/>
    <w:rsid w:val="005834BB"/>
    <w:rsid w:val="0058360E"/>
    <w:rsid w:val="0058362A"/>
    <w:rsid w:val="00583DD8"/>
    <w:rsid w:val="00583F8C"/>
    <w:rsid w:val="00584193"/>
    <w:rsid w:val="005842D3"/>
    <w:rsid w:val="00584320"/>
    <w:rsid w:val="00584518"/>
    <w:rsid w:val="00584BF8"/>
    <w:rsid w:val="00585484"/>
    <w:rsid w:val="0058567B"/>
    <w:rsid w:val="005858EC"/>
    <w:rsid w:val="00585C36"/>
    <w:rsid w:val="005862A6"/>
    <w:rsid w:val="005864F6"/>
    <w:rsid w:val="00586512"/>
    <w:rsid w:val="00586723"/>
    <w:rsid w:val="00586DBA"/>
    <w:rsid w:val="00586E6D"/>
    <w:rsid w:val="005871CB"/>
    <w:rsid w:val="00587229"/>
    <w:rsid w:val="00587503"/>
    <w:rsid w:val="005877EA"/>
    <w:rsid w:val="00587834"/>
    <w:rsid w:val="005879AC"/>
    <w:rsid w:val="00587AA0"/>
    <w:rsid w:val="00587F7F"/>
    <w:rsid w:val="00587FDE"/>
    <w:rsid w:val="0059084A"/>
    <w:rsid w:val="00590E8D"/>
    <w:rsid w:val="005912A1"/>
    <w:rsid w:val="00591365"/>
    <w:rsid w:val="00591511"/>
    <w:rsid w:val="00591620"/>
    <w:rsid w:val="00591877"/>
    <w:rsid w:val="00591DEB"/>
    <w:rsid w:val="00591E50"/>
    <w:rsid w:val="00592240"/>
    <w:rsid w:val="00592520"/>
    <w:rsid w:val="00592BD8"/>
    <w:rsid w:val="00592CD9"/>
    <w:rsid w:val="00592CDA"/>
    <w:rsid w:val="0059329B"/>
    <w:rsid w:val="0059331A"/>
    <w:rsid w:val="00593A72"/>
    <w:rsid w:val="00593BE1"/>
    <w:rsid w:val="00593F58"/>
    <w:rsid w:val="00593FB7"/>
    <w:rsid w:val="00594035"/>
    <w:rsid w:val="005941FB"/>
    <w:rsid w:val="00594347"/>
    <w:rsid w:val="0059466C"/>
    <w:rsid w:val="005946A1"/>
    <w:rsid w:val="00594806"/>
    <w:rsid w:val="00594924"/>
    <w:rsid w:val="00594A53"/>
    <w:rsid w:val="00594B48"/>
    <w:rsid w:val="00594F79"/>
    <w:rsid w:val="0059508C"/>
    <w:rsid w:val="005950C9"/>
    <w:rsid w:val="00595887"/>
    <w:rsid w:val="00595975"/>
    <w:rsid w:val="005959C0"/>
    <w:rsid w:val="00595A8C"/>
    <w:rsid w:val="00595C2C"/>
    <w:rsid w:val="00595D2D"/>
    <w:rsid w:val="005961CD"/>
    <w:rsid w:val="00596267"/>
    <w:rsid w:val="005962D4"/>
    <w:rsid w:val="005968F0"/>
    <w:rsid w:val="00596A4F"/>
    <w:rsid w:val="00596BBA"/>
    <w:rsid w:val="005971D5"/>
    <w:rsid w:val="00597386"/>
    <w:rsid w:val="005975C4"/>
    <w:rsid w:val="00597961"/>
    <w:rsid w:val="00597CDC"/>
    <w:rsid w:val="00597ED1"/>
    <w:rsid w:val="00597ED8"/>
    <w:rsid w:val="005A000D"/>
    <w:rsid w:val="005A09B3"/>
    <w:rsid w:val="005A0A3E"/>
    <w:rsid w:val="005A0C9F"/>
    <w:rsid w:val="005A0DF5"/>
    <w:rsid w:val="005A1292"/>
    <w:rsid w:val="005A17AE"/>
    <w:rsid w:val="005A194A"/>
    <w:rsid w:val="005A1CCE"/>
    <w:rsid w:val="005A1DA2"/>
    <w:rsid w:val="005A25D2"/>
    <w:rsid w:val="005A2B20"/>
    <w:rsid w:val="005A2E3E"/>
    <w:rsid w:val="005A2FFD"/>
    <w:rsid w:val="005A328A"/>
    <w:rsid w:val="005A34D5"/>
    <w:rsid w:val="005A3917"/>
    <w:rsid w:val="005A3943"/>
    <w:rsid w:val="005A3B64"/>
    <w:rsid w:val="005A3E5C"/>
    <w:rsid w:val="005A408C"/>
    <w:rsid w:val="005A4268"/>
    <w:rsid w:val="005A44CB"/>
    <w:rsid w:val="005A46D7"/>
    <w:rsid w:val="005A4904"/>
    <w:rsid w:val="005A4A8A"/>
    <w:rsid w:val="005A5140"/>
    <w:rsid w:val="005A515A"/>
    <w:rsid w:val="005A535F"/>
    <w:rsid w:val="005A57BA"/>
    <w:rsid w:val="005A59AE"/>
    <w:rsid w:val="005A5A5D"/>
    <w:rsid w:val="005A60B9"/>
    <w:rsid w:val="005A6281"/>
    <w:rsid w:val="005A63ED"/>
    <w:rsid w:val="005A64FA"/>
    <w:rsid w:val="005A6AB3"/>
    <w:rsid w:val="005A6CA5"/>
    <w:rsid w:val="005A704D"/>
    <w:rsid w:val="005A7138"/>
    <w:rsid w:val="005A714E"/>
    <w:rsid w:val="005A71A2"/>
    <w:rsid w:val="005A72DB"/>
    <w:rsid w:val="005A7311"/>
    <w:rsid w:val="005A7324"/>
    <w:rsid w:val="005A7A6B"/>
    <w:rsid w:val="005A7D48"/>
    <w:rsid w:val="005A7E27"/>
    <w:rsid w:val="005B0025"/>
    <w:rsid w:val="005B0101"/>
    <w:rsid w:val="005B0897"/>
    <w:rsid w:val="005B0F21"/>
    <w:rsid w:val="005B16B2"/>
    <w:rsid w:val="005B1863"/>
    <w:rsid w:val="005B1B23"/>
    <w:rsid w:val="005B2102"/>
    <w:rsid w:val="005B2152"/>
    <w:rsid w:val="005B22CE"/>
    <w:rsid w:val="005B2502"/>
    <w:rsid w:val="005B2580"/>
    <w:rsid w:val="005B2FED"/>
    <w:rsid w:val="005B367A"/>
    <w:rsid w:val="005B37B9"/>
    <w:rsid w:val="005B3913"/>
    <w:rsid w:val="005B3981"/>
    <w:rsid w:val="005B3B39"/>
    <w:rsid w:val="005B3C6D"/>
    <w:rsid w:val="005B4045"/>
    <w:rsid w:val="005B4804"/>
    <w:rsid w:val="005B4B23"/>
    <w:rsid w:val="005B4E65"/>
    <w:rsid w:val="005B516B"/>
    <w:rsid w:val="005B5442"/>
    <w:rsid w:val="005B5587"/>
    <w:rsid w:val="005B55CD"/>
    <w:rsid w:val="005B596A"/>
    <w:rsid w:val="005B5B48"/>
    <w:rsid w:val="005B5C6A"/>
    <w:rsid w:val="005B609E"/>
    <w:rsid w:val="005B6999"/>
    <w:rsid w:val="005B6CB3"/>
    <w:rsid w:val="005B6DF6"/>
    <w:rsid w:val="005B6F9E"/>
    <w:rsid w:val="005B739A"/>
    <w:rsid w:val="005B7A8F"/>
    <w:rsid w:val="005B7B00"/>
    <w:rsid w:val="005B7B7D"/>
    <w:rsid w:val="005B7CA3"/>
    <w:rsid w:val="005C0662"/>
    <w:rsid w:val="005C06C0"/>
    <w:rsid w:val="005C075B"/>
    <w:rsid w:val="005C0977"/>
    <w:rsid w:val="005C0A61"/>
    <w:rsid w:val="005C0C0A"/>
    <w:rsid w:val="005C0F09"/>
    <w:rsid w:val="005C1948"/>
    <w:rsid w:val="005C1C10"/>
    <w:rsid w:val="005C2022"/>
    <w:rsid w:val="005C228C"/>
    <w:rsid w:val="005C22F9"/>
    <w:rsid w:val="005C263C"/>
    <w:rsid w:val="005C2679"/>
    <w:rsid w:val="005C298C"/>
    <w:rsid w:val="005C3893"/>
    <w:rsid w:val="005C38AF"/>
    <w:rsid w:val="005C3B67"/>
    <w:rsid w:val="005C408E"/>
    <w:rsid w:val="005C42B8"/>
    <w:rsid w:val="005C4AE1"/>
    <w:rsid w:val="005C576D"/>
    <w:rsid w:val="005C5870"/>
    <w:rsid w:val="005C61EF"/>
    <w:rsid w:val="005C65A6"/>
    <w:rsid w:val="005C65FF"/>
    <w:rsid w:val="005C70D7"/>
    <w:rsid w:val="005C7244"/>
    <w:rsid w:val="005C7723"/>
    <w:rsid w:val="005C7A23"/>
    <w:rsid w:val="005C7DA5"/>
    <w:rsid w:val="005C7DC8"/>
    <w:rsid w:val="005C7E8A"/>
    <w:rsid w:val="005D0412"/>
    <w:rsid w:val="005D059A"/>
    <w:rsid w:val="005D0636"/>
    <w:rsid w:val="005D07C5"/>
    <w:rsid w:val="005D0AEE"/>
    <w:rsid w:val="005D1485"/>
    <w:rsid w:val="005D185C"/>
    <w:rsid w:val="005D1EE0"/>
    <w:rsid w:val="005D21B7"/>
    <w:rsid w:val="005D23FE"/>
    <w:rsid w:val="005D24DF"/>
    <w:rsid w:val="005D266F"/>
    <w:rsid w:val="005D2DAD"/>
    <w:rsid w:val="005D2FB1"/>
    <w:rsid w:val="005D3410"/>
    <w:rsid w:val="005D3452"/>
    <w:rsid w:val="005D3DBD"/>
    <w:rsid w:val="005D3F7E"/>
    <w:rsid w:val="005D4302"/>
    <w:rsid w:val="005D4A0C"/>
    <w:rsid w:val="005D4E3D"/>
    <w:rsid w:val="005D4EFF"/>
    <w:rsid w:val="005D5011"/>
    <w:rsid w:val="005D5A20"/>
    <w:rsid w:val="005D5C8F"/>
    <w:rsid w:val="005D5F57"/>
    <w:rsid w:val="005D6C29"/>
    <w:rsid w:val="005D6D29"/>
    <w:rsid w:val="005D7233"/>
    <w:rsid w:val="005D786C"/>
    <w:rsid w:val="005D7D06"/>
    <w:rsid w:val="005E00E5"/>
    <w:rsid w:val="005E0148"/>
    <w:rsid w:val="005E0310"/>
    <w:rsid w:val="005E049F"/>
    <w:rsid w:val="005E0618"/>
    <w:rsid w:val="005E061A"/>
    <w:rsid w:val="005E0BB6"/>
    <w:rsid w:val="005E19DD"/>
    <w:rsid w:val="005E1C4A"/>
    <w:rsid w:val="005E1EDD"/>
    <w:rsid w:val="005E2EF5"/>
    <w:rsid w:val="005E2F7C"/>
    <w:rsid w:val="005E3073"/>
    <w:rsid w:val="005E3077"/>
    <w:rsid w:val="005E316A"/>
    <w:rsid w:val="005E3254"/>
    <w:rsid w:val="005E36EB"/>
    <w:rsid w:val="005E401D"/>
    <w:rsid w:val="005E40B6"/>
    <w:rsid w:val="005E4C16"/>
    <w:rsid w:val="005E4FBC"/>
    <w:rsid w:val="005E51CE"/>
    <w:rsid w:val="005E5470"/>
    <w:rsid w:val="005E576E"/>
    <w:rsid w:val="005E5A7E"/>
    <w:rsid w:val="005E6579"/>
    <w:rsid w:val="005E658A"/>
    <w:rsid w:val="005E6614"/>
    <w:rsid w:val="005E675E"/>
    <w:rsid w:val="005E69C7"/>
    <w:rsid w:val="005E7088"/>
    <w:rsid w:val="005E733F"/>
    <w:rsid w:val="005E76B8"/>
    <w:rsid w:val="005E7E1B"/>
    <w:rsid w:val="005F0108"/>
    <w:rsid w:val="005F0291"/>
    <w:rsid w:val="005F04B0"/>
    <w:rsid w:val="005F04DD"/>
    <w:rsid w:val="005F081D"/>
    <w:rsid w:val="005F0929"/>
    <w:rsid w:val="005F09A4"/>
    <w:rsid w:val="005F0D94"/>
    <w:rsid w:val="005F0ECC"/>
    <w:rsid w:val="005F118D"/>
    <w:rsid w:val="005F1372"/>
    <w:rsid w:val="005F144D"/>
    <w:rsid w:val="005F15E5"/>
    <w:rsid w:val="005F167C"/>
    <w:rsid w:val="005F16C2"/>
    <w:rsid w:val="005F1966"/>
    <w:rsid w:val="005F1A9C"/>
    <w:rsid w:val="005F1CBA"/>
    <w:rsid w:val="005F21A5"/>
    <w:rsid w:val="005F21EA"/>
    <w:rsid w:val="005F2470"/>
    <w:rsid w:val="005F28C6"/>
    <w:rsid w:val="005F2BFA"/>
    <w:rsid w:val="005F2C06"/>
    <w:rsid w:val="005F30C3"/>
    <w:rsid w:val="005F3266"/>
    <w:rsid w:val="005F36BB"/>
    <w:rsid w:val="005F38C5"/>
    <w:rsid w:val="005F3938"/>
    <w:rsid w:val="005F3F16"/>
    <w:rsid w:val="005F4144"/>
    <w:rsid w:val="005F43C2"/>
    <w:rsid w:val="005F454C"/>
    <w:rsid w:val="005F471F"/>
    <w:rsid w:val="005F4756"/>
    <w:rsid w:val="005F49B5"/>
    <w:rsid w:val="005F4A29"/>
    <w:rsid w:val="005F4FBD"/>
    <w:rsid w:val="005F5114"/>
    <w:rsid w:val="005F52CC"/>
    <w:rsid w:val="005F53DB"/>
    <w:rsid w:val="005F5463"/>
    <w:rsid w:val="005F5774"/>
    <w:rsid w:val="005F5BC1"/>
    <w:rsid w:val="005F5E6F"/>
    <w:rsid w:val="005F5F30"/>
    <w:rsid w:val="005F64F8"/>
    <w:rsid w:val="005F654C"/>
    <w:rsid w:val="005F681C"/>
    <w:rsid w:val="005F699D"/>
    <w:rsid w:val="005F6BD4"/>
    <w:rsid w:val="005F6BE7"/>
    <w:rsid w:val="005F6C31"/>
    <w:rsid w:val="005F6C71"/>
    <w:rsid w:val="005F7188"/>
    <w:rsid w:val="005F7626"/>
    <w:rsid w:val="005F7985"/>
    <w:rsid w:val="005F7CEA"/>
    <w:rsid w:val="005F7DB1"/>
    <w:rsid w:val="00600406"/>
    <w:rsid w:val="006008A1"/>
    <w:rsid w:val="006009C6"/>
    <w:rsid w:val="00600C38"/>
    <w:rsid w:val="00600C9D"/>
    <w:rsid w:val="00600CE6"/>
    <w:rsid w:val="00600CEB"/>
    <w:rsid w:val="00600F78"/>
    <w:rsid w:val="006016C2"/>
    <w:rsid w:val="00601977"/>
    <w:rsid w:val="00601C83"/>
    <w:rsid w:val="00601EFC"/>
    <w:rsid w:val="00602A78"/>
    <w:rsid w:val="00602A84"/>
    <w:rsid w:val="00602AA1"/>
    <w:rsid w:val="00603123"/>
    <w:rsid w:val="0060328A"/>
    <w:rsid w:val="006035DF"/>
    <w:rsid w:val="00603623"/>
    <w:rsid w:val="006036F4"/>
    <w:rsid w:val="00603EA2"/>
    <w:rsid w:val="00604367"/>
    <w:rsid w:val="0060441E"/>
    <w:rsid w:val="006044BE"/>
    <w:rsid w:val="00604680"/>
    <w:rsid w:val="0060475F"/>
    <w:rsid w:val="006047C0"/>
    <w:rsid w:val="006047DF"/>
    <w:rsid w:val="00604804"/>
    <w:rsid w:val="00604A24"/>
    <w:rsid w:val="00604C0F"/>
    <w:rsid w:val="00604D00"/>
    <w:rsid w:val="00604DA9"/>
    <w:rsid w:val="00604DE1"/>
    <w:rsid w:val="00605265"/>
    <w:rsid w:val="006052FA"/>
    <w:rsid w:val="0060531E"/>
    <w:rsid w:val="0060533E"/>
    <w:rsid w:val="00605356"/>
    <w:rsid w:val="0060558D"/>
    <w:rsid w:val="00605D6A"/>
    <w:rsid w:val="00605F2E"/>
    <w:rsid w:val="006060C2"/>
    <w:rsid w:val="006060D2"/>
    <w:rsid w:val="00606281"/>
    <w:rsid w:val="0060695A"/>
    <w:rsid w:val="00606A26"/>
    <w:rsid w:val="006071C4"/>
    <w:rsid w:val="00607621"/>
    <w:rsid w:val="00607822"/>
    <w:rsid w:val="00607D81"/>
    <w:rsid w:val="00607F87"/>
    <w:rsid w:val="0061015E"/>
    <w:rsid w:val="00610747"/>
    <w:rsid w:val="00610E03"/>
    <w:rsid w:val="00610E53"/>
    <w:rsid w:val="00610EC4"/>
    <w:rsid w:val="0061111F"/>
    <w:rsid w:val="0061176E"/>
    <w:rsid w:val="006119F9"/>
    <w:rsid w:val="00611BC5"/>
    <w:rsid w:val="0061220C"/>
    <w:rsid w:val="00612C1C"/>
    <w:rsid w:val="00612C89"/>
    <w:rsid w:val="00612D09"/>
    <w:rsid w:val="00612E82"/>
    <w:rsid w:val="0061310B"/>
    <w:rsid w:val="00613748"/>
    <w:rsid w:val="00613EA5"/>
    <w:rsid w:val="00614869"/>
    <w:rsid w:val="00614C92"/>
    <w:rsid w:val="00614CD1"/>
    <w:rsid w:val="006151F2"/>
    <w:rsid w:val="00615544"/>
    <w:rsid w:val="0061567B"/>
    <w:rsid w:val="006158DF"/>
    <w:rsid w:val="00615AC8"/>
    <w:rsid w:val="00615E5B"/>
    <w:rsid w:val="00615F1C"/>
    <w:rsid w:val="0061618A"/>
    <w:rsid w:val="00616267"/>
    <w:rsid w:val="00616B0F"/>
    <w:rsid w:val="00617018"/>
    <w:rsid w:val="0061716A"/>
    <w:rsid w:val="00617766"/>
    <w:rsid w:val="00617A35"/>
    <w:rsid w:val="00617B09"/>
    <w:rsid w:val="00617D4B"/>
    <w:rsid w:val="00617D5B"/>
    <w:rsid w:val="00617D80"/>
    <w:rsid w:val="0062023C"/>
    <w:rsid w:val="00620464"/>
    <w:rsid w:val="00620D75"/>
    <w:rsid w:val="00620EB8"/>
    <w:rsid w:val="006213DE"/>
    <w:rsid w:val="0062152A"/>
    <w:rsid w:val="006216E0"/>
    <w:rsid w:val="00621DDE"/>
    <w:rsid w:val="0062200E"/>
    <w:rsid w:val="0062293D"/>
    <w:rsid w:val="00622AA7"/>
    <w:rsid w:val="0062317F"/>
    <w:rsid w:val="006232C3"/>
    <w:rsid w:val="006232EA"/>
    <w:rsid w:val="00623583"/>
    <w:rsid w:val="006236C4"/>
    <w:rsid w:val="00623750"/>
    <w:rsid w:val="00623C44"/>
    <w:rsid w:val="006240D4"/>
    <w:rsid w:val="0062462F"/>
    <w:rsid w:val="006248A9"/>
    <w:rsid w:val="00624BA1"/>
    <w:rsid w:val="00624CD0"/>
    <w:rsid w:val="00624E78"/>
    <w:rsid w:val="00625C3F"/>
    <w:rsid w:val="00625DBD"/>
    <w:rsid w:val="0062631D"/>
    <w:rsid w:val="0062661B"/>
    <w:rsid w:val="00626B2E"/>
    <w:rsid w:val="00626CD2"/>
    <w:rsid w:val="00626D0A"/>
    <w:rsid w:val="00626D93"/>
    <w:rsid w:val="006270A3"/>
    <w:rsid w:val="00627436"/>
    <w:rsid w:val="00627832"/>
    <w:rsid w:val="00630118"/>
    <w:rsid w:val="00630365"/>
    <w:rsid w:val="00630377"/>
    <w:rsid w:val="0063050D"/>
    <w:rsid w:val="00630514"/>
    <w:rsid w:val="006305CB"/>
    <w:rsid w:val="00630C02"/>
    <w:rsid w:val="00630FF5"/>
    <w:rsid w:val="006310AE"/>
    <w:rsid w:val="00631273"/>
    <w:rsid w:val="0063143E"/>
    <w:rsid w:val="0063143F"/>
    <w:rsid w:val="0063158D"/>
    <w:rsid w:val="00631706"/>
    <w:rsid w:val="00631762"/>
    <w:rsid w:val="0063184E"/>
    <w:rsid w:val="00631FEB"/>
    <w:rsid w:val="00632196"/>
    <w:rsid w:val="00632436"/>
    <w:rsid w:val="006325A8"/>
    <w:rsid w:val="006325CC"/>
    <w:rsid w:val="00632BA2"/>
    <w:rsid w:val="00632F58"/>
    <w:rsid w:val="00633BF2"/>
    <w:rsid w:val="00633F67"/>
    <w:rsid w:val="00634031"/>
    <w:rsid w:val="0063423E"/>
    <w:rsid w:val="00634583"/>
    <w:rsid w:val="006345C3"/>
    <w:rsid w:val="00634790"/>
    <w:rsid w:val="00634DA5"/>
    <w:rsid w:val="006352FA"/>
    <w:rsid w:val="0063530F"/>
    <w:rsid w:val="006353E9"/>
    <w:rsid w:val="00635A38"/>
    <w:rsid w:val="00635B5D"/>
    <w:rsid w:val="00635FC5"/>
    <w:rsid w:val="006362EC"/>
    <w:rsid w:val="006362F9"/>
    <w:rsid w:val="006369A9"/>
    <w:rsid w:val="00636F02"/>
    <w:rsid w:val="006373CD"/>
    <w:rsid w:val="00637C1C"/>
    <w:rsid w:val="00637DE7"/>
    <w:rsid w:val="00637E74"/>
    <w:rsid w:val="00637EBF"/>
    <w:rsid w:val="006403D7"/>
    <w:rsid w:val="00640C92"/>
    <w:rsid w:val="0064117B"/>
    <w:rsid w:val="00641283"/>
    <w:rsid w:val="00641356"/>
    <w:rsid w:val="006413CF"/>
    <w:rsid w:val="00641413"/>
    <w:rsid w:val="00641465"/>
    <w:rsid w:val="00641562"/>
    <w:rsid w:val="006415FA"/>
    <w:rsid w:val="0064165D"/>
    <w:rsid w:val="00641EBB"/>
    <w:rsid w:val="0064248D"/>
    <w:rsid w:val="00642C76"/>
    <w:rsid w:val="00642CE3"/>
    <w:rsid w:val="00642CF6"/>
    <w:rsid w:val="00642E8C"/>
    <w:rsid w:val="00642EBD"/>
    <w:rsid w:val="00642EEB"/>
    <w:rsid w:val="0064317C"/>
    <w:rsid w:val="006433BD"/>
    <w:rsid w:val="00643562"/>
    <w:rsid w:val="00643784"/>
    <w:rsid w:val="006440F7"/>
    <w:rsid w:val="00644186"/>
    <w:rsid w:val="0064452C"/>
    <w:rsid w:val="006445DB"/>
    <w:rsid w:val="00644914"/>
    <w:rsid w:val="00644A21"/>
    <w:rsid w:val="0064536C"/>
    <w:rsid w:val="00645C9F"/>
    <w:rsid w:val="0064607F"/>
    <w:rsid w:val="00646305"/>
    <w:rsid w:val="0064634A"/>
    <w:rsid w:val="00646864"/>
    <w:rsid w:val="00646A6C"/>
    <w:rsid w:val="00646ACC"/>
    <w:rsid w:val="00646CC1"/>
    <w:rsid w:val="00646D57"/>
    <w:rsid w:val="00647576"/>
    <w:rsid w:val="006475E6"/>
    <w:rsid w:val="006475FE"/>
    <w:rsid w:val="006477B4"/>
    <w:rsid w:val="00647A14"/>
    <w:rsid w:val="00647AE0"/>
    <w:rsid w:val="00647D8C"/>
    <w:rsid w:val="00647FC9"/>
    <w:rsid w:val="006500BF"/>
    <w:rsid w:val="0065028C"/>
    <w:rsid w:val="00650605"/>
    <w:rsid w:val="00650619"/>
    <w:rsid w:val="006508B9"/>
    <w:rsid w:val="00650A7C"/>
    <w:rsid w:val="00650CA1"/>
    <w:rsid w:val="00650D20"/>
    <w:rsid w:val="00650EED"/>
    <w:rsid w:val="00650F7C"/>
    <w:rsid w:val="0065143C"/>
    <w:rsid w:val="00651854"/>
    <w:rsid w:val="00651880"/>
    <w:rsid w:val="00651E1D"/>
    <w:rsid w:val="00652129"/>
    <w:rsid w:val="00652578"/>
    <w:rsid w:val="006525D9"/>
    <w:rsid w:val="00652A7D"/>
    <w:rsid w:val="00652AD5"/>
    <w:rsid w:val="00652D5B"/>
    <w:rsid w:val="00653267"/>
    <w:rsid w:val="006534F2"/>
    <w:rsid w:val="00653874"/>
    <w:rsid w:val="006539E8"/>
    <w:rsid w:val="00654CF9"/>
    <w:rsid w:val="00655712"/>
    <w:rsid w:val="00655E6E"/>
    <w:rsid w:val="00655EB3"/>
    <w:rsid w:val="00656307"/>
    <w:rsid w:val="006565D8"/>
    <w:rsid w:val="006565E5"/>
    <w:rsid w:val="00656678"/>
    <w:rsid w:val="006568AE"/>
    <w:rsid w:val="00656B96"/>
    <w:rsid w:val="00656F79"/>
    <w:rsid w:val="00657114"/>
    <w:rsid w:val="00657121"/>
    <w:rsid w:val="0065736B"/>
    <w:rsid w:val="006575E0"/>
    <w:rsid w:val="00657619"/>
    <w:rsid w:val="006578E4"/>
    <w:rsid w:val="00657AE5"/>
    <w:rsid w:val="00657B00"/>
    <w:rsid w:val="0066075E"/>
    <w:rsid w:val="0066137C"/>
    <w:rsid w:val="00661478"/>
    <w:rsid w:val="006615BE"/>
    <w:rsid w:val="0066160F"/>
    <w:rsid w:val="006619B0"/>
    <w:rsid w:val="00662012"/>
    <w:rsid w:val="00662543"/>
    <w:rsid w:val="006626D0"/>
    <w:rsid w:val="006628A2"/>
    <w:rsid w:val="006628E9"/>
    <w:rsid w:val="00662CDF"/>
    <w:rsid w:val="00662EA0"/>
    <w:rsid w:val="00662F1A"/>
    <w:rsid w:val="00662FCA"/>
    <w:rsid w:val="00663058"/>
    <w:rsid w:val="0066386E"/>
    <w:rsid w:val="00664110"/>
    <w:rsid w:val="006641F4"/>
    <w:rsid w:val="00664424"/>
    <w:rsid w:val="006647DF"/>
    <w:rsid w:val="00664E8C"/>
    <w:rsid w:val="00664F91"/>
    <w:rsid w:val="00664FDD"/>
    <w:rsid w:val="00665043"/>
    <w:rsid w:val="006651B4"/>
    <w:rsid w:val="00665383"/>
    <w:rsid w:val="00665969"/>
    <w:rsid w:val="00665F7C"/>
    <w:rsid w:val="006663FC"/>
    <w:rsid w:val="0066658A"/>
    <w:rsid w:val="006665C2"/>
    <w:rsid w:val="0066699A"/>
    <w:rsid w:val="006669AF"/>
    <w:rsid w:val="00666DFC"/>
    <w:rsid w:val="00666EBB"/>
    <w:rsid w:val="00666F92"/>
    <w:rsid w:val="0066779E"/>
    <w:rsid w:val="0066787C"/>
    <w:rsid w:val="00667A6F"/>
    <w:rsid w:val="00667CE3"/>
    <w:rsid w:val="00667DE4"/>
    <w:rsid w:val="00667FAF"/>
    <w:rsid w:val="006701C2"/>
    <w:rsid w:val="00670316"/>
    <w:rsid w:val="006704AC"/>
    <w:rsid w:val="0067095C"/>
    <w:rsid w:val="0067096D"/>
    <w:rsid w:val="00670AF4"/>
    <w:rsid w:val="00671186"/>
    <w:rsid w:val="006719E0"/>
    <w:rsid w:val="00671A79"/>
    <w:rsid w:val="00671DF0"/>
    <w:rsid w:val="00671EBD"/>
    <w:rsid w:val="006721AA"/>
    <w:rsid w:val="0067269D"/>
    <w:rsid w:val="00672988"/>
    <w:rsid w:val="00672AF5"/>
    <w:rsid w:val="00672B7C"/>
    <w:rsid w:val="00672C50"/>
    <w:rsid w:val="00672C64"/>
    <w:rsid w:val="00672DA7"/>
    <w:rsid w:val="0067300D"/>
    <w:rsid w:val="006735EF"/>
    <w:rsid w:val="00673622"/>
    <w:rsid w:val="00673A0D"/>
    <w:rsid w:val="00673A48"/>
    <w:rsid w:val="00673B4B"/>
    <w:rsid w:val="00673C7A"/>
    <w:rsid w:val="00673DE1"/>
    <w:rsid w:val="0067408D"/>
    <w:rsid w:val="00674195"/>
    <w:rsid w:val="00674762"/>
    <w:rsid w:val="00674E6A"/>
    <w:rsid w:val="00674EB7"/>
    <w:rsid w:val="00675156"/>
    <w:rsid w:val="00675206"/>
    <w:rsid w:val="00675CF4"/>
    <w:rsid w:val="00676298"/>
    <w:rsid w:val="0067634B"/>
    <w:rsid w:val="00676A4B"/>
    <w:rsid w:val="00676A64"/>
    <w:rsid w:val="00676AA5"/>
    <w:rsid w:val="00676D2F"/>
    <w:rsid w:val="00676F18"/>
    <w:rsid w:val="006775D2"/>
    <w:rsid w:val="00677925"/>
    <w:rsid w:val="006779BF"/>
    <w:rsid w:val="0068029A"/>
    <w:rsid w:val="00680462"/>
    <w:rsid w:val="006809FE"/>
    <w:rsid w:val="00680ADE"/>
    <w:rsid w:val="00680F46"/>
    <w:rsid w:val="006818DD"/>
    <w:rsid w:val="00681FDC"/>
    <w:rsid w:val="006828B4"/>
    <w:rsid w:val="00682A10"/>
    <w:rsid w:val="00682B53"/>
    <w:rsid w:val="00682F27"/>
    <w:rsid w:val="00682FBF"/>
    <w:rsid w:val="00682FE6"/>
    <w:rsid w:val="00683DED"/>
    <w:rsid w:val="00683EB1"/>
    <w:rsid w:val="00684580"/>
    <w:rsid w:val="006845BC"/>
    <w:rsid w:val="006845F5"/>
    <w:rsid w:val="006846FB"/>
    <w:rsid w:val="00684C2E"/>
    <w:rsid w:val="00684C97"/>
    <w:rsid w:val="00684FBA"/>
    <w:rsid w:val="006851F5"/>
    <w:rsid w:val="006852BF"/>
    <w:rsid w:val="00685667"/>
    <w:rsid w:val="006857B7"/>
    <w:rsid w:val="006857E6"/>
    <w:rsid w:val="006859DB"/>
    <w:rsid w:val="00685BB2"/>
    <w:rsid w:val="0068656D"/>
    <w:rsid w:val="0068677A"/>
    <w:rsid w:val="0068678D"/>
    <w:rsid w:val="0068687A"/>
    <w:rsid w:val="006868B5"/>
    <w:rsid w:val="00687488"/>
    <w:rsid w:val="00687562"/>
    <w:rsid w:val="00687D69"/>
    <w:rsid w:val="00687D98"/>
    <w:rsid w:val="00690039"/>
    <w:rsid w:val="006904ED"/>
    <w:rsid w:val="0069056F"/>
    <w:rsid w:val="006905D8"/>
    <w:rsid w:val="00690675"/>
    <w:rsid w:val="006909C6"/>
    <w:rsid w:val="00690E2E"/>
    <w:rsid w:val="00690FCD"/>
    <w:rsid w:val="0069108F"/>
    <w:rsid w:val="006910A8"/>
    <w:rsid w:val="00691213"/>
    <w:rsid w:val="00691293"/>
    <w:rsid w:val="00691306"/>
    <w:rsid w:val="006915D7"/>
    <w:rsid w:val="006916B0"/>
    <w:rsid w:val="00691970"/>
    <w:rsid w:val="00691AC9"/>
    <w:rsid w:val="00691EFA"/>
    <w:rsid w:val="006926BD"/>
    <w:rsid w:val="00692814"/>
    <w:rsid w:val="00692B28"/>
    <w:rsid w:val="006931B0"/>
    <w:rsid w:val="006932E7"/>
    <w:rsid w:val="00693347"/>
    <w:rsid w:val="0069334C"/>
    <w:rsid w:val="0069361A"/>
    <w:rsid w:val="00693794"/>
    <w:rsid w:val="00693A10"/>
    <w:rsid w:val="00693E41"/>
    <w:rsid w:val="006944B8"/>
    <w:rsid w:val="006946CE"/>
    <w:rsid w:val="00695CDE"/>
    <w:rsid w:val="00696496"/>
    <w:rsid w:val="006967A4"/>
    <w:rsid w:val="006967C4"/>
    <w:rsid w:val="00696C50"/>
    <w:rsid w:val="00696D63"/>
    <w:rsid w:val="00697868"/>
    <w:rsid w:val="006A0200"/>
    <w:rsid w:val="006A032F"/>
    <w:rsid w:val="006A096E"/>
    <w:rsid w:val="006A0DC9"/>
    <w:rsid w:val="006A0DD3"/>
    <w:rsid w:val="006A0E8A"/>
    <w:rsid w:val="006A146E"/>
    <w:rsid w:val="006A165B"/>
    <w:rsid w:val="006A19EC"/>
    <w:rsid w:val="006A1BEB"/>
    <w:rsid w:val="006A237C"/>
    <w:rsid w:val="006A2612"/>
    <w:rsid w:val="006A26D5"/>
    <w:rsid w:val="006A2B12"/>
    <w:rsid w:val="006A3022"/>
    <w:rsid w:val="006A3786"/>
    <w:rsid w:val="006A38CF"/>
    <w:rsid w:val="006A3A1A"/>
    <w:rsid w:val="006A3C91"/>
    <w:rsid w:val="006A3E3D"/>
    <w:rsid w:val="006A41AE"/>
    <w:rsid w:val="006A420A"/>
    <w:rsid w:val="006A44FC"/>
    <w:rsid w:val="006A473F"/>
    <w:rsid w:val="006A4856"/>
    <w:rsid w:val="006A4891"/>
    <w:rsid w:val="006A4958"/>
    <w:rsid w:val="006A504B"/>
    <w:rsid w:val="006A5474"/>
    <w:rsid w:val="006A564B"/>
    <w:rsid w:val="006A5B77"/>
    <w:rsid w:val="006A656B"/>
    <w:rsid w:val="006A6693"/>
    <w:rsid w:val="006A6C5B"/>
    <w:rsid w:val="006A6DB1"/>
    <w:rsid w:val="006A6E68"/>
    <w:rsid w:val="006A6F3E"/>
    <w:rsid w:val="006A734A"/>
    <w:rsid w:val="006A7567"/>
    <w:rsid w:val="006A7B79"/>
    <w:rsid w:val="006A7DAD"/>
    <w:rsid w:val="006B0436"/>
    <w:rsid w:val="006B0456"/>
    <w:rsid w:val="006B05B5"/>
    <w:rsid w:val="006B05E0"/>
    <w:rsid w:val="006B082D"/>
    <w:rsid w:val="006B0B88"/>
    <w:rsid w:val="006B12C6"/>
    <w:rsid w:val="006B1545"/>
    <w:rsid w:val="006B1DD1"/>
    <w:rsid w:val="006B1FE5"/>
    <w:rsid w:val="006B21E4"/>
    <w:rsid w:val="006B23B9"/>
    <w:rsid w:val="006B25F0"/>
    <w:rsid w:val="006B2AAF"/>
    <w:rsid w:val="006B2DA7"/>
    <w:rsid w:val="006B2F4D"/>
    <w:rsid w:val="006B306B"/>
    <w:rsid w:val="006B3682"/>
    <w:rsid w:val="006B36F4"/>
    <w:rsid w:val="006B3974"/>
    <w:rsid w:val="006B3CA7"/>
    <w:rsid w:val="006B439D"/>
    <w:rsid w:val="006B47FA"/>
    <w:rsid w:val="006B4853"/>
    <w:rsid w:val="006B48CB"/>
    <w:rsid w:val="006B4C42"/>
    <w:rsid w:val="006B4DF5"/>
    <w:rsid w:val="006B4E2C"/>
    <w:rsid w:val="006B564D"/>
    <w:rsid w:val="006B61C8"/>
    <w:rsid w:val="006B637E"/>
    <w:rsid w:val="006B662D"/>
    <w:rsid w:val="006B670E"/>
    <w:rsid w:val="006B7653"/>
    <w:rsid w:val="006B7782"/>
    <w:rsid w:val="006B7C58"/>
    <w:rsid w:val="006C0296"/>
    <w:rsid w:val="006C034E"/>
    <w:rsid w:val="006C03C4"/>
    <w:rsid w:val="006C0633"/>
    <w:rsid w:val="006C0749"/>
    <w:rsid w:val="006C0848"/>
    <w:rsid w:val="006C08F3"/>
    <w:rsid w:val="006C0DB5"/>
    <w:rsid w:val="006C0EB3"/>
    <w:rsid w:val="006C135D"/>
    <w:rsid w:val="006C1445"/>
    <w:rsid w:val="006C14BE"/>
    <w:rsid w:val="006C1628"/>
    <w:rsid w:val="006C2473"/>
    <w:rsid w:val="006C2488"/>
    <w:rsid w:val="006C2C48"/>
    <w:rsid w:val="006C2EC1"/>
    <w:rsid w:val="006C3549"/>
    <w:rsid w:val="006C3620"/>
    <w:rsid w:val="006C36E8"/>
    <w:rsid w:val="006C395D"/>
    <w:rsid w:val="006C3AB0"/>
    <w:rsid w:val="006C3C94"/>
    <w:rsid w:val="006C3F14"/>
    <w:rsid w:val="006C4041"/>
    <w:rsid w:val="006C41C8"/>
    <w:rsid w:val="006C4FC1"/>
    <w:rsid w:val="006C51A5"/>
    <w:rsid w:val="006C529B"/>
    <w:rsid w:val="006C529D"/>
    <w:rsid w:val="006C53CA"/>
    <w:rsid w:val="006C5B42"/>
    <w:rsid w:val="006C64A0"/>
    <w:rsid w:val="006C6798"/>
    <w:rsid w:val="006C6DF7"/>
    <w:rsid w:val="006C70A8"/>
    <w:rsid w:val="006C75D9"/>
    <w:rsid w:val="006C77E0"/>
    <w:rsid w:val="006C7A03"/>
    <w:rsid w:val="006C7B86"/>
    <w:rsid w:val="006C7D0E"/>
    <w:rsid w:val="006D00F2"/>
    <w:rsid w:val="006D01C4"/>
    <w:rsid w:val="006D026D"/>
    <w:rsid w:val="006D04E8"/>
    <w:rsid w:val="006D0C12"/>
    <w:rsid w:val="006D0E6B"/>
    <w:rsid w:val="006D0F44"/>
    <w:rsid w:val="006D138E"/>
    <w:rsid w:val="006D1395"/>
    <w:rsid w:val="006D143D"/>
    <w:rsid w:val="006D1551"/>
    <w:rsid w:val="006D1B05"/>
    <w:rsid w:val="006D1EA6"/>
    <w:rsid w:val="006D1EB2"/>
    <w:rsid w:val="006D2146"/>
    <w:rsid w:val="006D2505"/>
    <w:rsid w:val="006D2DE9"/>
    <w:rsid w:val="006D307C"/>
    <w:rsid w:val="006D3494"/>
    <w:rsid w:val="006D37F5"/>
    <w:rsid w:val="006D3CFE"/>
    <w:rsid w:val="006D41E2"/>
    <w:rsid w:val="006D4A46"/>
    <w:rsid w:val="006D4D43"/>
    <w:rsid w:val="006D4DE1"/>
    <w:rsid w:val="006D5146"/>
    <w:rsid w:val="006D58CD"/>
    <w:rsid w:val="006D593F"/>
    <w:rsid w:val="006D59F5"/>
    <w:rsid w:val="006D6015"/>
    <w:rsid w:val="006D60D7"/>
    <w:rsid w:val="006D630E"/>
    <w:rsid w:val="006D632E"/>
    <w:rsid w:val="006D64DB"/>
    <w:rsid w:val="006D6652"/>
    <w:rsid w:val="006D669E"/>
    <w:rsid w:val="006D672C"/>
    <w:rsid w:val="006D67E4"/>
    <w:rsid w:val="006D7179"/>
    <w:rsid w:val="006E0208"/>
    <w:rsid w:val="006E0676"/>
    <w:rsid w:val="006E094A"/>
    <w:rsid w:val="006E0A26"/>
    <w:rsid w:val="006E0B28"/>
    <w:rsid w:val="006E0F79"/>
    <w:rsid w:val="006E10E9"/>
    <w:rsid w:val="006E1272"/>
    <w:rsid w:val="006E12B1"/>
    <w:rsid w:val="006E13D1"/>
    <w:rsid w:val="006E2044"/>
    <w:rsid w:val="006E2205"/>
    <w:rsid w:val="006E269F"/>
    <w:rsid w:val="006E355B"/>
    <w:rsid w:val="006E35F5"/>
    <w:rsid w:val="006E3971"/>
    <w:rsid w:val="006E3B44"/>
    <w:rsid w:val="006E3B74"/>
    <w:rsid w:val="006E3D64"/>
    <w:rsid w:val="006E4417"/>
    <w:rsid w:val="006E4826"/>
    <w:rsid w:val="006E4949"/>
    <w:rsid w:val="006E4CD3"/>
    <w:rsid w:val="006E4D0C"/>
    <w:rsid w:val="006E4D1B"/>
    <w:rsid w:val="006E4DD9"/>
    <w:rsid w:val="006E4FB9"/>
    <w:rsid w:val="006E5028"/>
    <w:rsid w:val="006E5067"/>
    <w:rsid w:val="006E5128"/>
    <w:rsid w:val="006E51A4"/>
    <w:rsid w:val="006E59C8"/>
    <w:rsid w:val="006E5B78"/>
    <w:rsid w:val="006E5F31"/>
    <w:rsid w:val="006E6328"/>
    <w:rsid w:val="006E67BA"/>
    <w:rsid w:val="006E6938"/>
    <w:rsid w:val="006E699D"/>
    <w:rsid w:val="006E6BA3"/>
    <w:rsid w:val="006E7B38"/>
    <w:rsid w:val="006F053B"/>
    <w:rsid w:val="006F0BD2"/>
    <w:rsid w:val="006F0C0B"/>
    <w:rsid w:val="006F1116"/>
    <w:rsid w:val="006F1322"/>
    <w:rsid w:val="006F1549"/>
    <w:rsid w:val="006F1ED3"/>
    <w:rsid w:val="006F2654"/>
    <w:rsid w:val="006F26C6"/>
    <w:rsid w:val="006F276D"/>
    <w:rsid w:val="006F280E"/>
    <w:rsid w:val="006F28E0"/>
    <w:rsid w:val="006F2A74"/>
    <w:rsid w:val="006F3196"/>
    <w:rsid w:val="006F3576"/>
    <w:rsid w:val="006F361A"/>
    <w:rsid w:val="006F362F"/>
    <w:rsid w:val="006F36BD"/>
    <w:rsid w:val="006F3A3A"/>
    <w:rsid w:val="006F3C54"/>
    <w:rsid w:val="006F3C57"/>
    <w:rsid w:val="006F3CB8"/>
    <w:rsid w:val="006F418C"/>
    <w:rsid w:val="006F41E6"/>
    <w:rsid w:val="006F4368"/>
    <w:rsid w:val="006F440C"/>
    <w:rsid w:val="006F488B"/>
    <w:rsid w:val="006F4B14"/>
    <w:rsid w:val="006F4F92"/>
    <w:rsid w:val="006F4FB5"/>
    <w:rsid w:val="006F5073"/>
    <w:rsid w:val="006F553F"/>
    <w:rsid w:val="006F5E64"/>
    <w:rsid w:val="006F5EB7"/>
    <w:rsid w:val="006F5F99"/>
    <w:rsid w:val="006F60DE"/>
    <w:rsid w:val="006F65FB"/>
    <w:rsid w:val="006F665B"/>
    <w:rsid w:val="006F6BF5"/>
    <w:rsid w:val="006F7322"/>
    <w:rsid w:val="006F753C"/>
    <w:rsid w:val="006F77DC"/>
    <w:rsid w:val="006F78F8"/>
    <w:rsid w:val="006F7914"/>
    <w:rsid w:val="006F7C0B"/>
    <w:rsid w:val="006F7E46"/>
    <w:rsid w:val="007000B9"/>
    <w:rsid w:val="00700100"/>
    <w:rsid w:val="0070061D"/>
    <w:rsid w:val="00700809"/>
    <w:rsid w:val="007008B0"/>
    <w:rsid w:val="007009AB"/>
    <w:rsid w:val="00700AB4"/>
    <w:rsid w:val="00700EF4"/>
    <w:rsid w:val="00700FCA"/>
    <w:rsid w:val="0070123E"/>
    <w:rsid w:val="00701515"/>
    <w:rsid w:val="007015C6"/>
    <w:rsid w:val="00701645"/>
    <w:rsid w:val="007018F8"/>
    <w:rsid w:val="00701B6E"/>
    <w:rsid w:val="00701BBC"/>
    <w:rsid w:val="00701C61"/>
    <w:rsid w:val="00701DD0"/>
    <w:rsid w:val="00702280"/>
    <w:rsid w:val="00702B5A"/>
    <w:rsid w:val="00702D5A"/>
    <w:rsid w:val="00702EF7"/>
    <w:rsid w:val="00703468"/>
    <w:rsid w:val="00703571"/>
    <w:rsid w:val="00703989"/>
    <w:rsid w:val="00703C18"/>
    <w:rsid w:val="00703C2E"/>
    <w:rsid w:val="00703EBB"/>
    <w:rsid w:val="007040F1"/>
    <w:rsid w:val="007042E9"/>
    <w:rsid w:val="00704495"/>
    <w:rsid w:val="00704AEE"/>
    <w:rsid w:val="00704CCE"/>
    <w:rsid w:val="00704FCC"/>
    <w:rsid w:val="00705822"/>
    <w:rsid w:val="00705841"/>
    <w:rsid w:val="007059E1"/>
    <w:rsid w:val="007061B6"/>
    <w:rsid w:val="0070630F"/>
    <w:rsid w:val="007069CD"/>
    <w:rsid w:val="00706B04"/>
    <w:rsid w:val="007070FA"/>
    <w:rsid w:val="00707666"/>
    <w:rsid w:val="00707792"/>
    <w:rsid w:val="00707EA1"/>
    <w:rsid w:val="00707EB7"/>
    <w:rsid w:val="007108D3"/>
    <w:rsid w:val="007109A7"/>
    <w:rsid w:val="0071118B"/>
    <w:rsid w:val="0071118C"/>
    <w:rsid w:val="007112DD"/>
    <w:rsid w:val="00711475"/>
    <w:rsid w:val="00711960"/>
    <w:rsid w:val="00711AA3"/>
    <w:rsid w:val="00711C66"/>
    <w:rsid w:val="00711D0E"/>
    <w:rsid w:val="00711E13"/>
    <w:rsid w:val="00711E52"/>
    <w:rsid w:val="007120D6"/>
    <w:rsid w:val="007121DA"/>
    <w:rsid w:val="00712382"/>
    <w:rsid w:val="00712EDA"/>
    <w:rsid w:val="007130A6"/>
    <w:rsid w:val="007134E3"/>
    <w:rsid w:val="00713630"/>
    <w:rsid w:val="00713644"/>
    <w:rsid w:val="007136D0"/>
    <w:rsid w:val="0071382C"/>
    <w:rsid w:val="0071416C"/>
    <w:rsid w:val="0071417A"/>
    <w:rsid w:val="007143E0"/>
    <w:rsid w:val="0071481E"/>
    <w:rsid w:val="00714BBB"/>
    <w:rsid w:val="00714C5B"/>
    <w:rsid w:val="00714CDA"/>
    <w:rsid w:val="007151FF"/>
    <w:rsid w:val="00715467"/>
    <w:rsid w:val="007155A9"/>
    <w:rsid w:val="0071560C"/>
    <w:rsid w:val="007158E1"/>
    <w:rsid w:val="00715B5C"/>
    <w:rsid w:val="00715DD4"/>
    <w:rsid w:val="007163B1"/>
    <w:rsid w:val="0071674F"/>
    <w:rsid w:val="00716816"/>
    <w:rsid w:val="00716A34"/>
    <w:rsid w:val="00716AA6"/>
    <w:rsid w:val="00716AEC"/>
    <w:rsid w:val="00716F36"/>
    <w:rsid w:val="0071705B"/>
    <w:rsid w:val="007170E4"/>
    <w:rsid w:val="00717327"/>
    <w:rsid w:val="00717482"/>
    <w:rsid w:val="0071775C"/>
    <w:rsid w:val="007178E3"/>
    <w:rsid w:val="00717A1A"/>
    <w:rsid w:val="00717AD0"/>
    <w:rsid w:val="00717AE2"/>
    <w:rsid w:val="00717EB7"/>
    <w:rsid w:val="0072008A"/>
    <w:rsid w:val="0072036A"/>
    <w:rsid w:val="007203E6"/>
    <w:rsid w:val="00720505"/>
    <w:rsid w:val="0072079D"/>
    <w:rsid w:val="00720962"/>
    <w:rsid w:val="00720ACE"/>
    <w:rsid w:val="0072115A"/>
    <w:rsid w:val="007216B2"/>
    <w:rsid w:val="00721772"/>
    <w:rsid w:val="00721C65"/>
    <w:rsid w:val="00721D2A"/>
    <w:rsid w:val="00722A1D"/>
    <w:rsid w:val="00723215"/>
    <w:rsid w:val="00723467"/>
    <w:rsid w:val="007236A3"/>
    <w:rsid w:val="007236CE"/>
    <w:rsid w:val="007239B6"/>
    <w:rsid w:val="00723BAD"/>
    <w:rsid w:val="00723CB4"/>
    <w:rsid w:val="00724340"/>
    <w:rsid w:val="00724897"/>
    <w:rsid w:val="0072490A"/>
    <w:rsid w:val="00724B64"/>
    <w:rsid w:val="00724E76"/>
    <w:rsid w:val="0072517D"/>
    <w:rsid w:val="0072553A"/>
    <w:rsid w:val="007264C3"/>
    <w:rsid w:val="007267F3"/>
    <w:rsid w:val="00726827"/>
    <w:rsid w:val="0072686C"/>
    <w:rsid w:val="00726878"/>
    <w:rsid w:val="007268B6"/>
    <w:rsid w:val="00726BA5"/>
    <w:rsid w:val="00727036"/>
    <w:rsid w:val="00727225"/>
    <w:rsid w:val="00727262"/>
    <w:rsid w:val="00727534"/>
    <w:rsid w:val="007277DC"/>
    <w:rsid w:val="0072782D"/>
    <w:rsid w:val="00727F52"/>
    <w:rsid w:val="0073050E"/>
    <w:rsid w:val="007306D0"/>
    <w:rsid w:val="00730935"/>
    <w:rsid w:val="00730EFD"/>
    <w:rsid w:val="0073124A"/>
    <w:rsid w:val="0073152F"/>
    <w:rsid w:val="00731689"/>
    <w:rsid w:val="00731842"/>
    <w:rsid w:val="0073186C"/>
    <w:rsid w:val="0073186D"/>
    <w:rsid w:val="00731B79"/>
    <w:rsid w:val="0073207D"/>
    <w:rsid w:val="007320A2"/>
    <w:rsid w:val="007321F9"/>
    <w:rsid w:val="00732421"/>
    <w:rsid w:val="007325D8"/>
    <w:rsid w:val="007327B0"/>
    <w:rsid w:val="007327C5"/>
    <w:rsid w:val="007327CE"/>
    <w:rsid w:val="00733049"/>
    <w:rsid w:val="00733141"/>
    <w:rsid w:val="007334AE"/>
    <w:rsid w:val="00733533"/>
    <w:rsid w:val="00733667"/>
    <w:rsid w:val="007336E2"/>
    <w:rsid w:val="007337A6"/>
    <w:rsid w:val="00733893"/>
    <w:rsid w:val="00733A50"/>
    <w:rsid w:val="007342B1"/>
    <w:rsid w:val="0073439E"/>
    <w:rsid w:val="00734A05"/>
    <w:rsid w:val="00734CB7"/>
    <w:rsid w:val="00734F02"/>
    <w:rsid w:val="00735310"/>
    <w:rsid w:val="00735373"/>
    <w:rsid w:val="007354BD"/>
    <w:rsid w:val="00735715"/>
    <w:rsid w:val="007358BA"/>
    <w:rsid w:val="00735C51"/>
    <w:rsid w:val="00735C6F"/>
    <w:rsid w:val="00735DA8"/>
    <w:rsid w:val="00735F91"/>
    <w:rsid w:val="0073600F"/>
    <w:rsid w:val="00736114"/>
    <w:rsid w:val="007362F0"/>
    <w:rsid w:val="00736477"/>
    <w:rsid w:val="007366DD"/>
    <w:rsid w:val="00736BEC"/>
    <w:rsid w:val="0073782C"/>
    <w:rsid w:val="00737A31"/>
    <w:rsid w:val="007401CE"/>
    <w:rsid w:val="00740729"/>
    <w:rsid w:val="007409C6"/>
    <w:rsid w:val="00740B66"/>
    <w:rsid w:val="00740E52"/>
    <w:rsid w:val="00740EFE"/>
    <w:rsid w:val="007411DC"/>
    <w:rsid w:val="00741735"/>
    <w:rsid w:val="00741771"/>
    <w:rsid w:val="007417D6"/>
    <w:rsid w:val="00742313"/>
    <w:rsid w:val="0074289E"/>
    <w:rsid w:val="00742A6A"/>
    <w:rsid w:val="00742B44"/>
    <w:rsid w:val="00742E10"/>
    <w:rsid w:val="00743150"/>
    <w:rsid w:val="007432C4"/>
    <w:rsid w:val="00743C68"/>
    <w:rsid w:val="00743D64"/>
    <w:rsid w:val="00744C0F"/>
    <w:rsid w:val="0074506F"/>
    <w:rsid w:val="00745158"/>
    <w:rsid w:val="0074571E"/>
    <w:rsid w:val="00745B07"/>
    <w:rsid w:val="007460E8"/>
    <w:rsid w:val="00746167"/>
    <w:rsid w:val="007462EB"/>
    <w:rsid w:val="0074656E"/>
    <w:rsid w:val="00746654"/>
    <w:rsid w:val="007467E4"/>
    <w:rsid w:val="00746B14"/>
    <w:rsid w:val="00746C3A"/>
    <w:rsid w:val="007472AD"/>
    <w:rsid w:val="007472D5"/>
    <w:rsid w:val="00747918"/>
    <w:rsid w:val="00747BA4"/>
    <w:rsid w:val="00750A3D"/>
    <w:rsid w:val="0075189F"/>
    <w:rsid w:val="00751AA8"/>
    <w:rsid w:val="00751E5B"/>
    <w:rsid w:val="00751FC2"/>
    <w:rsid w:val="007521DC"/>
    <w:rsid w:val="00752A2A"/>
    <w:rsid w:val="00752B03"/>
    <w:rsid w:val="00752E20"/>
    <w:rsid w:val="00753454"/>
    <w:rsid w:val="00753ACA"/>
    <w:rsid w:val="00753B8C"/>
    <w:rsid w:val="00753BB5"/>
    <w:rsid w:val="007544F1"/>
    <w:rsid w:val="007545D4"/>
    <w:rsid w:val="007548B9"/>
    <w:rsid w:val="007549C6"/>
    <w:rsid w:val="00754C2F"/>
    <w:rsid w:val="00754CDC"/>
    <w:rsid w:val="00754F9D"/>
    <w:rsid w:val="007553F3"/>
    <w:rsid w:val="00755705"/>
    <w:rsid w:val="00755DAA"/>
    <w:rsid w:val="00755E4A"/>
    <w:rsid w:val="00756832"/>
    <w:rsid w:val="00756AA9"/>
    <w:rsid w:val="00757DB9"/>
    <w:rsid w:val="00757F0B"/>
    <w:rsid w:val="007608BB"/>
    <w:rsid w:val="00760A49"/>
    <w:rsid w:val="00760E47"/>
    <w:rsid w:val="007614AA"/>
    <w:rsid w:val="0076171F"/>
    <w:rsid w:val="00761919"/>
    <w:rsid w:val="00762013"/>
    <w:rsid w:val="007626D0"/>
    <w:rsid w:val="00762BA9"/>
    <w:rsid w:val="00762F21"/>
    <w:rsid w:val="00763651"/>
    <w:rsid w:val="007640C6"/>
    <w:rsid w:val="00764886"/>
    <w:rsid w:val="00764F6F"/>
    <w:rsid w:val="00764F82"/>
    <w:rsid w:val="007651CA"/>
    <w:rsid w:val="007651D8"/>
    <w:rsid w:val="007656E7"/>
    <w:rsid w:val="00765A6A"/>
    <w:rsid w:val="00765A95"/>
    <w:rsid w:val="00765A9B"/>
    <w:rsid w:val="00765BAD"/>
    <w:rsid w:val="00765CD8"/>
    <w:rsid w:val="0076621F"/>
    <w:rsid w:val="007667EC"/>
    <w:rsid w:val="00766B7D"/>
    <w:rsid w:val="00766E5A"/>
    <w:rsid w:val="00767362"/>
    <w:rsid w:val="00767519"/>
    <w:rsid w:val="0076782F"/>
    <w:rsid w:val="00767E8F"/>
    <w:rsid w:val="00770255"/>
    <w:rsid w:val="00770482"/>
    <w:rsid w:val="007704E1"/>
    <w:rsid w:val="00770545"/>
    <w:rsid w:val="007706EE"/>
    <w:rsid w:val="00770E5C"/>
    <w:rsid w:val="0077134D"/>
    <w:rsid w:val="00771AA2"/>
    <w:rsid w:val="00771BAA"/>
    <w:rsid w:val="00771C13"/>
    <w:rsid w:val="00771D4F"/>
    <w:rsid w:val="00771D63"/>
    <w:rsid w:val="007721D1"/>
    <w:rsid w:val="00772569"/>
    <w:rsid w:val="00772D3A"/>
    <w:rsid w:val="00772E8C"/>
    <w:rsid w:val="00772FC4"/>
    <w:rsid w:val="00772FDB"/>
    <w:rsid w:val="00772FE3"/>
    <w:rsid w:val="00773173"/>
    <w:rsid w:val="00773305"/>
    <w:rsid w:val="007736D3"/>
    <w:rsid w:val="00773CFC"/>
    <w:rsid w:val="00773E34"/>
    <w:rsid w:val="0077400D"/>
    <w:rsid w:val="0077404F"/>
    <w:rsid w:val="0077407A"/>
    <w:rsid w:val="007741C7"/>
    <w:rsid w:val="007744D7"/>
    <w:rsid w:val="00774F4F"/>
    <w:rsid w:val="0077500F"/>
    <w:rsid w:val="007751E2"/>
    <w:rsid w:val="00775208"/>
    <w:rsid w:val="00775290"/>
    <w:rsid w:val="0077548E"/>
    <w:rsid w:val="007754A5"/>
    <w:rsid w:val="0077629F"/>
    <w:rsid w:val="0077643A"/>
    <w:rsid w:val="0077659F"/>
    <w:rsid w:val="007765A2"/>
    <w:rsid w:val="0077713D"/>
    <w:rsid w:val="00777315"/>
    <w:rsid w:val="007777D5"/>
    <w:rsid w:val="00777961"/>
    <w:rsid w:val="00777A1D"/>
    <w:rsid w:val="00777E06"/>
    <w:rsid w:val="00780287"/>
    <w:rsid w:val="007802E4"/>
    <w:rsid w:val="00780919"/>
    <w:rsid w:val="007809BA"/>
    <w:rsid w:val="00780DD8"/>
    <w:rsid w:val="00780E39"/>
    <w:rsid w:val="00781450"/>
    <w:rsid w:val="00781589"/>
    <w:rsid w:val="007820D0"/>
    <w:rsid w:val="007825EC"/>
    <w:rsid w:val="007826C8"/>
    <w:rsid w:val="00782A62"/>
    <w:rsid w:val="00782C98"/>
    <w:rsid w:val="00783CD3"/>
    <w:rsid w:val="00784190"/>
    <w:rsid w:val="007842E0"/>
    <w:rsid w:val="0078439E"/>
    <w:rsid w:val="007843B7"/>
    <w:rsid w:val="0078457B"/>
    <w:rsid w:val="00784756"/>
    <w:rsid w:val="00784892"/>
    <w:rsid w:val="0078498F"/>
    <w:rsid w:val="00784AE7"/>
    <w:rsid w:val="00784E57"/>
    <w:rsid w:val="0078539D"/>
    <w:rsid w:val="00785440"/>
    <w:rsid w:val="007856C1"/>
    <w:rsid w:val="007859AE"/>
    <w:rsid w:val="00785A96"/>
    <w:rsid w:val="00785B0F"/>
    <w:rsid w:val="00785F11"/>
    <w:rsid w:val="007860F2"/>
    <w:rsid w:val="0078646C"/>
    <w:rsid w:val="00786C2D"/>
    <w:rsid w:val="00786DEA"/>
    <w:rsid w:val="00787051"/>
    <w:rsid w:val="0078740E"/>
    <w:rsid w:val="007900CE"/>
    <w:rsid w:val="0079018D"/>
    <w:rsid w:val="007901AD"/>
    <w:rsid w:val="007901DC"/>
    <w:rsid w:val="007902BC"/>
    <w:rsid w:val="007902FE"/>
    <w:rsid w:val="007904BF"/>
    <w:rsid w:val="007905EC"/>
    <w:rsid w:val="007905EF"/>
    <w:rsid w:val="00790703"/>
    <w:rsid w:val="0079084B"/>
    <w:rsid w:val="0079099B"/>
    <w:rsid w:val="00790C95"/>
    <w:rsid w:val="00790FC6"/>
    <w:rsid w:val="007912F5"/>
    <w:rsid w:val="00791A00"/>
    <w:rsid w:val="00791D11"/>
    <w:rsid w:val="00791DDB"/>
    <w:rsid w:val="00791DF8"/>
    <w:rsid w:val="00792650"/>
    <w:rsid w:val="007928F8"/>
    <w:rsid w:val="00792A89"/>
    <w:rsid w:val="00792CCE"/>
    <w:rsid w:val="00792CEE"/>
    <w:rsid w:val="007936A2"/>
    <w:rsid w:val="007936A8"/>
    <w:rsid w:val="007937BB"/>
    <w:rsid w:val="00793D8D"/>
    <w:rsid w:val="00793DE6"/>
    <w:rsid w:val="007941BC"/>
    <w:rsid w:val="0079426D"/>
    <w:rsid w:val="0079454E"/>
    <w:rsid w:val="0079492F"/>
    <w:rsid w:val="007949D8"/>
    <w:rsid w:val="00794F19"/>
    <w:rsid w:val="00794FE9"/>
    <w:rsid w:val="0079562E"/>
    <w:rsid w:val="00795A82"/>
    <w:rsid w:val="00795B1A"/>
    <w:rsid w:val="00795B50"/>
    <w:rsid w:val="007962B4"/>
    <w:rsid w:val="00796535"/>
    <w:rsid w:val="00796909"/>
    <w:rsid w:val="00796C5F"/>
    <w:rsid w:val="00796F15"/>
    <w:rsid w:val="00796F39"/>
    <w:rsid w:val="007974C1"/>
    <w:rsid w:val="007975DE"/>
    <w:rsid w:val="007978D8"/>
    <w:rsid w:val="00797938"/>
    <w:rsid w:val="00797A5A"/>
    <w:rsid w:val="00797BEC"/>
    <w:rsid w:val="00797E22"/>
    <w:rsid w:val="00797F87"/>
    <w:rsid w:val="007A0BC3"/>
    <w:rsid w:val="007A0E82"/>
    <w:rsid w:val="007A138F"/>
    <w:rsid w:val="007A1640"/>
    <w:rsid w:val="007A1AE4"/>
    <w:rsid w:val="007A2223"/>
    <w:rsid w:val="007A3770"/>
    <w:rsid w:val="007A39DF"/>
    <w:rsid w:val="007A3BC7"/>
    <w:rsid w:val="007A432F"/>
    <w:rsid w:val="007A43ED"/>
    <w:rsid w:val="007A464C"/>
    <w:rsid w:val="007A4A77"/>
    <w:rsid w:val="007A4ADC"/>
    <w:rsid w:val="007A4BDD"/>
    <w:rsid w:val="007A4C2E"/>
    <w:rsid w:val="007A4E0E"/>
    <w:rsid w:val="007A4E9C"/>
    <w:rsid w:val="007A50F9"/>
    <w:rsid w:val="007A5A17"/>
    <w:rsid w:val="007A5C89"/>
    <w:rsid w:val="007A611C"/>
    <w:rsid w:val="007A62F9"/>
    <w:rsid w:val="007A6BE2"/>
    <w:rsid w:val="007A6CFD"/>
    <w:rsid w:val="007A6EDE"/>
    <w:rsid w:val="007A71EA"/>
    <w:rsid w:val="007A724A"/>
    <w:rsid w:val="007A72EE"/>
    <w:rsid w:val="007A7634"/>
    <w:rsid w:val="007A799D"/>
    <w:rsid w:val="007A7D67"/>
    <w:rsid w:val="007B0397"/>
    <w:rsid w:val="007B06BB"/>
    <w:rsid w:val="007B0A58"/>
    <w:rsid w:val="007B0ADB"/>
    <w:rsid w:val="007B12B9"/>
    <w:rsid w:val="007B1DD0"/>
    <w:rsid w:val="007B2554"/>
    <w:rsid w:val="007B26EE"/>
    <w:rsid w:val="007B2780"/>
    <w:rsid w:val="007B298D"/>
    <w:rsid w:val="007B2C71"/>
    <w:rsid w:val="007B2D58"/>
    <w:rsid w:val="007B2DD7"/>
    <w:rsid w:val="007B3196"/>
    <w:rsid w:val="007B33C9"/>
    <w:rsid w:val="007B3502"/>
    <w:rsid w:val="007B3B51"/>
    <w:rsid w:val="007B3D25"/>
    <w:rsid w:val="007B3E6D"/>
    <w:rsid w:val="007B4059"/>
    <w:rsid w:val="007B44B8"/>
    <w:rsid w:val="007B44ED"/>
    <w:rsid w:val="007B4908"/>
    <w:rsid w:val="007B491A"/>
    <w:rsid w:val="007B4A7B"/>
    <w:rsid w:val="007B4C93"/>
    <w:rsid w:val="007B4DD7"/>
    <w:rsid w:val="007B5370"/>
    <w:rsid w:val="007B5DB5"/>
    <w:rsid w:val="007B61F5"/>
    <w:rsid w:val="007B63FA"/>
    <w:rsid w:val="007B64FA"/>
    <w:rsid w:val="007B6632"/>
    <w:rsid w:val="007B6E21"/>
    <w:rsid w:val="007B7207"/>
    <w:rsid w:val="007B729F"/>
    <w:rsid w:val="007B7496"/>
    <w:rsid w:val="007B75A0"/>
    <w:rsid w:val="007B79D4"/>
    <w:rsid w:val="007B7F2B"/>
    <w:rsid w:val="007B7FD3"/>
    <w:rsid w:val="007C003B"/>
    <w:rsid w:val="007C0179"/>
    <w:rsid w:val="007C0802"/>
    <w:rsid w:val="007C0C33"/>
    <w:rsid w:val="007C0EE4"/>
    <w:rsid w:val="007C12BE"/>
    <w:rsid w:val="007C1977"/>
    <w:rsid w:val="007C1A46"/>
    <w:rsid w:val="007C20F1"/>
    <w:rsid w:val="007C2739"/>
    <w:rsid w:val="007C2ABC"/>
    <w:rsid w:val="007C2B6D"/>
    <w:rsid w:val="007C2EF8"/>
    <w:rsid w:val="007C3098"/>
    <w:rsid w:val="007C3E66"/>
    <w:rsid w:val="007C42BE"/>
    <w:rsid w:val="007C4B0F"/>
    <w:rsid w:val="007C4BBC"/>
    <w:rsid w:val="007C4DAD"/>
    <w:rsid w:val="007C565B"/>
    <w:rsid w:val="007C5830"/>
    <w:rsid w:val="007C5949"/>
    <w:rsid w:val="007C599E"/>
    <w:rsid w:val="007C5DB8"/>
    <w:rsid w:val="007C5DCE"/>
    <w:rsid w:val="007C5DFC"/>
    <w:rsid w:val="007C5E08"/>
    <w:rsid w:val="007C5F6C"/>
    <w:rsid w:val="007C60C5"/>
    <w:rsid w:val="007C6255"/>
    <w:rsid w:val="007C6355"/>
    <w:rsid w:val="007C6472"/>
    <w:rsid w:val="007C695C"/>
    <w:rsid w:val="007C6BBD"/>
    <w:rsid w:val="007C6CA2"/>
    <w:rsid w:val="007C7058"/>
    <w:rsid w:val="007C7084"/>
    <w:rsid w:val="007C752D"/>
    <w:rsid w:val="007C78C9"/>
    <w:rsid w:val="007D006B"/>
    <w:rsid w:val="007D02B9"/>
    <w:rsid w:val="007D05B2"/>
    <w:rsid w:val="007D05FA"/>
    <w:rsid w:val="007D0927"/>
    <w:rsid w:val="007D09A3"/>
    <w:rsid w:val="007D0C42"/>
    <w:rsid w:val="007D0C44"/>
    <w:rsid w:val="007D0F9C"/>
    <w:rsid w:val="007D11C5"/>
    <w:rsid w:val="007D1277"/>
    <w:rsid w:val="007D18F4"/>
    <w:rsid w:val="007D1972"/>
    <w:rsid w:val="007D1F33"/>
    <w:rsid w:val="007D209A"/>
    <w:rsid w:val="007D2391"/>
    <w:rsid w:val="007D26E6"/>
    <w:rsid w:val="007D2811"/>
    <w:rsid w:val="007D293C"/>
    <w:rsid w:val="007D2A76"/>
    <w:rsid w:val="007D2C75"/>
    <w:rsid w:val="007D2FAC"/>
    <w:rsid w:val="007D3121"/>
    <w:rsid w:val="007D3307"/>
    <w:rsid w:val="007D349D"/>
    <w:rsid w:val="007D34A8"/>
    <w:rsid w:val="007D3951"/>
    <w:rsid w:val="007D3E22"/>
    <w:rsid w:val="007D4998"/>
    <w:rsid w:val="007D5494"/>
    <w:rsid w:val="007D54F8"/>
    <w:rsid w:val="007D5770"/>
    <w:rsid w:val="007D5798"/>
    <w:rsid w:val="007D5E27"/>
    <w:rsid w:val="007D5FF9"/>
    <w:rsid w:val="007D61CA"/>
    <w:rsid w:val="007D62A2"/>
    <w:rsid w:val="007D6A5A"/>
    <w:rsid w:val="007D6F64"/>
    <w:rsid w:val="007D7237"/>
    <w:rsid w:val="007D7D91"/>
    <w:rsid w:val="007E01E9"/>
    <w:rsid w:val="007E07CD"/>
    <w:rsid w:val="007E0B11"/>
    <w:rsid w:val="007E0B64"/>
    <w:rsid w:val="007E1782"/>
    <w:rsid w:val="007E1930"/>
    <w:rsid w:val="007E20E7"/>
    <w:rsid w:val="007E22CF"/>
    <w:rsid w:val="007E24C4"/>
    <w:rsid w:val="007E25AB"/>
    <w:rsid w:val="007E2F41"/>
    <w:rsid w:val="007E32EC"/>
    <w:rsid w:val="007E33A0"/>
    <w:rsid w:val="007E3576"/>
    <w:rsid w:val="007E389C"/>
    <w:rsid w:val="007E3A34"/>
    <w:rsid w:val="007E3CD0"/>
    <w:rsid w:val="007E44FC"/>
    <w:rsid w:val="007E4E41"/>
    <w:rsid w:val="007E4F37"/>
    <w:rsid w:val="007E5A2D"/>
    <w:rsid w:val="007E5AC2"/>
    <w:rsid w:val="007E5B20"/>
    <w:rsid w:val="007E6C4B"/>
    <w:rsid w:val="007E71B6"/>
    <w:rsid w:val="007E72D8"/>
    <w:rsid w:val="007E76F9"/>
    <w:rsid w:val="007E7722"/>
    <w:rsid w:val="007E79C5"/>
    <w:rsid w:val="007E7F38"/>
    <w:rsid w:val="007F0635"/>
    <w:rsid w:val="007F0648"/>
    <w:rsid w:val="007F1F0A"/>
    <w:rsid w:val="007F21E1"/>
    <w:rsid w:val="007F22BF"/>
    <w:rsid w:val="007F234D"/>
    <w:rsid w:val="007F242D"/>
    <w:rsid w:val="007F262C"/>
    <w:rsid w:val="007F2845"/>
    <w:rsid w:val="007F2851"/>
    <w:rsid w:val="007F2A69"/>
    <w:rsid w:val="007F2A99"/>
    <w:rsid w:val="007F2E29"/>
    <w:rsid w:val="007F2E8D"/>
    <w:rsid w:val="007F2F14"/>
    <w:rsid w:val="007F2F25"/>
    <w:rsid w:val="007F3353"/>
    <w:rsid w:val="007F35DC"/>
    <w:rsid w:val="007F38A2"/>
    <w:rsid w:val="007F398D"/>
    <w:rsid w:val="007F3AD0"/>
    <w:rsid w:val="007F43BC"/>
    <w:rsid w:val="007F4493"/>
    <w:rsid w:val="007F4740"/>
    <w:rsid w:val="007F48FD"/>
    <w:rsid w:val="007F5094"/>
    <w:rsid w:val="007F539B"/>
    <w:rsid w:val="007F60F1"/>
    <w:rsid w:val="007F64F3"/>
    <w:rsid w:val="007F6E1E"/>
    <w:rsid w:val="007F746A"/>
    <w:rsid w:val="007F7664"/>
    <w:rsid w:val="007F772A"/>
    <w:rsid w:val="007F7D94"/>
    <w:rsid w:val="0080053F"/>
    <w:rsid w:val="00800638"/>
    <w:rsid w:val="008006C6"/>
    <w:rsid w:val="00800C52"/>
    <w:rsid w:val="00800C91"/>
    <w:rsid w:val="00800D90"/>
    <w:rsid w:val="00800EDA"/>
    <w:rsid w:val="008011AF"/>
    <w:rsid w:val="00801352"/>
    <w:rsid w:val="0080153E"/>
    <w:rsid w:val="008018C8"/>
    <w:rsid w:val="00801D77"/>
    <w:rsid w:val="00802312"/>
    <w:rsid w:val="0080263A"/>
    <w:rsid w:val="00802D29"/>
    <w:rsid w:val="00802E38"/>
    <w:rsid w:val="0080329D"/>
    <w:rsid w:val="00803431"/>
    <w:rsid w:val="00803A69"/>
    <w:rsid w:val="00803B8B"/>
    <w:rsid w:val="00804000"/>
    <w:rsid w:val="0080407F"/>
    <w:rsid w:val="008040A8"/>
    <w:rsid w:val="00804706"/>
    <w:rsid w:val="00804720"/>
    <w:rsid w:val="00804BF8"/>
    <w:rsid w:val="008052D8"/>
    <w:rsid w:val="00805473"/>
    <w:rsid w:val="00805584"/>
    <w:rsid w:val="008055A9"/>
    <w:rsid w:val="0080576B"/>
    <w:rsid w:val="008057F7"/>
    <w:rsid w:val="0080592E"/>
    <w:rsid w:val="00805B5C"/>
    <w:rsid w:val="00805DC2"/>
    <w:rsid w:val="00805F47"/>
    <w:rsid w:val="00805F7C"/>
    <w:rsid w:val="0080632B"/>
    <w:rsid w:val="008063A9"/>
    <w:rsid w:val="0080691B"/>
    <w:rsid w:val="0080691C"/>
    <w:rsid w:val="00806975"/>
    <w:rsid w:val="00806A6C"/>
    <w:rsid w:val="00806C2F"/>
    <w:rsid w:val="00806DCA"/>
    <w:rsid w:val="00807184"/>
    <w:rsid w:val="008071CE"/>
    <w:rsid w:val="008071E5"/>
    <w:rsid w:val="0080742D"/>
    <w:rsid w:val="00807694"/>
    <w:rsid w:val="0080771A"/>
    <w:rsid w:val="0080793E"/>
    <w:rsid w:val="00807CD7"/>
    <w:rsid w:val="00807D4F"/>
    <w:rsid w:val="008100AC"/>
    <w:rsid w:val="008105AC"/>
    <w:rsid w:val="00810811"/>
    <w:rsid w:val="00810A31"/>
    <w:rsid w:val="00810BF5"/>
    <w:rsid w:val="00810C05"/>
    <w:rsid w:val="008110AF"/>
    <w:rsid w:val="0081151E"/>
    <w:rsid w:val="008117A7"/>
    <w:rsid w:val="00811864"/>
    <w:rsid w:val="00811E2F"/>
    <w:rsid w:val="008123D0"/>
    <w:rsid w:val="00812498"/>
    <w:rsid w:val="008127E6"/>
    <w:rsid w:val="00812F39"/>
    <w:rsid w:val="0081336E"/>
    <w:rsid w:val="00813770"/>
    <w:rsid w:val="00813928"/>
    <w:rsid w:val="00813A4B"/>
    <w:rsid w:val="00813D46"/>
    <w:rsid w:val="008140DB"/>
    <w:rsid w:val="0081425E"/>
    <w:rsid w:val="00814542"/>
    <w:rsid w:val="008148F4"/>
    <w:rsid w:val="00814B17"/>
    <w:rsid w:val="00814CA2"/>
    <w:rsid w:val="00814ED5"/>
    <w:rsid w:val="00814F47"/>
    <w:rsid w:val="0081536A"/>
    <w:rsid w:val="008154EC"/>
    <w:rsid w:val="00815632"/>
    <w:rsid w:val="00815A48"/>
    <w:rsid w:val="008163F9"/>
    <w:rsid w:val="00816552"/>
    <w:rsid w:val="0081731D"/>
    <w:rsid w:val="00817360"/>
    <w:rsid w:val="00817958"/>
    <w:rsid w:val="00817B82"/>
    <w:rsid w:val="008201CF"/>
    <w:rsid w:val="0082049B"/>
    <w:rsid w:val="00820684"/>
    <w:rsid w:val="0082070D"/>
    <w:rsid w:val="00820B88"/>
    <w:rsid w:val="00820CD3"/>
    <w:rsid w:val="00820DC7"/>
    <w:rsid w:val="00820DEE"/>
    <w:rsid w:val="00820F49"/>
    <w:rsid w:val="00820FFB"/>
    <w:rsid w:val="0082137F"/>
    <w:rsid w:val="00821449"/>
    <w:rsid w:val="00821469"/>
    <w:rsid w:val="00821698"/>
    <w:rsid w:val="00821B84"/>
    <w:rsid w:val="00821CB6"/>
    <w:rsid w:val="008221FE"/>
    <w:rsid w:val="008225E2"/>
    <w:rsid w:val="00822A12"/>
    <w:rsid w:val="00822AAE"/>
    <w:rsid w:val="00822BF5"/>
    <w:rsid w:val="0082331C"/>
    <w:rsid w:val="008233AA"/>
    <w:rsid w:val="008239FD"/>
    <w:rsid w:val="00824022"/>
    <w:rsid w:val="00824511"/>
    <w:rsid w:val="008247BC"/>
    <w:rsid w:val="00824894"/>
    <w:rsid w:val="00825272"/>
    <w:rsid w:val="0082530A"/>
    <w:rsid w:val="00825366"/>
    <w:rsid w:val="00825E84"/>
    <w:rsid w:val="008261CE"/>
    <w:rsid w:val="008263A8"/>
    <w:rsid w:val="008266C5"/>
    <w:rsid w:val="008267E8"/>
    <w:rsid w:val="00826880"/>
    <w:rsid w:val="00826C7B"/>
    <w:rsid w:val="00826DD9"/>
    <w:rsid w:val="00826E01"/>
    <w:rsid w:val="008277A8"/>
    <w:rsid w:val="008277D1"/>
    <w:rsid w:val="008278B6"/>
    <w:rsid w:val="00827A78"/>
    <w:rsid w:val="00827EBC"/>
    <w:rsid w:val="00830166"/>
    <w:rsid w:val="00830332"/>
    <w:rsid w:val="008307ED"/>
    <w:rsid w:val="00830978"/>
    <w:rsid w:val="00830B25"/>
    <w:rsid w:val="00830B3B"/>
    <w:rsid w:val="00830E83"/>
    <w:rsid w:val="00831353"/>
    <w:rsid w:val="008314B5"/>
    <w:rsid w:val="0083158F"/>
    <w:rsid w:val="008317D1"/>
    <w:rsid w:val="00831A7D"/>
    <w:rsid w:val="00831D0B"/>
    <w:rsid w:val="00831E08"/>
    <w:rsid w:val="00831FD9"/>
    <w:rsid w:val="00832049"/>
    <w:rsid w:val="008328DF"/>
    <w:rsid w:val="00832B67"/>
    <w:rsid w:val="00832D1B"/>
    <w:rsid w:val="00832FBB"/>
    <w:rsid w:val="0083350F"/>
    <w:rsid w:val="008338C0"/>
    <w:rsid w:val="0083394F"/>
    <w:rsid w:val="00833A9C"/>
    <w:rsid w:val="00833DE4"/>
    <w:rsid w:val="00833E19"/>
    <w:rsid w:val="00834358"/>
    <w:rsid w:val="008343C6"/>
    <w:rsid w:val="00834656"/>
    <w:rsid w:val="008346BD"/>
    <w:rsid w:val="00834923"/>
    <w:rsid w:val="00834D30"/>
    <w:rsid w:val="00834E15"/>
    <w:rsid w:val="0083535D"/>
    <w:rsid w:val="008359EB"/>
    <w:rsid w:val="00836AB6"/>
    <w:rsid w:val="00836B7A"/>
    <w:rsid w:val="00836DCE"/>
    <w:rsid w:val="0083741F"/>
    <w:rsid w:val="00837776"/>
    <w:rsid w:val="008379C1"/>
    <w:rsid w:val="00837B90"/>
    <w:rsid w:val="00837F98"/>
    <w:rsid w:val="00837FC0"/>
    <w:rsid w:val="0084050B"/>
    <w:rsid w:val="008406B0"/>
    <w:rsid w:val="008409AA"/>
    <w:rsid w:val="00840B69"/>
    <w:rsid w:val="00840FB8"/>
    <w:rsid w:val="0084104A"/>
    <w:rsid w:val="008417F3"/>
    <w:rsid w:val="008428C1"/>
    <w:rsid w:val="00842B1A"/>
    <w:rsid w:val="00842D0A"/>
    <w:rsid w:val="00842E0C"/>
    <w:rsid w:val="00843566"/>
    <w:rsid w:val="0084385A"/>
    <w:rsid w:val="00843A33"/>
    <w:rsid w:val="00843A7A"/>
    <w:rsid w:val="00843D20"/>
    <w:rsid w:val="00843D49"/>
    <w:rsid w:val="00843F51"/>
    <w:rsid w:val="00843FE0"/>
    <w:rsid w:val="00843FE5"/>
    <w:rsid w:val="008447F5"/>
    <w:rsid w:val="0084497C"/>
    <w:rsid w:val="00844E4B"/>
    <w:rsid w:val="008452DE"/>
    <w:rsid w:val="0084575A"/>
    <w:rsid w:val="00845923"/>
    <w:rsid w:val="00846189"/>
    <w:rsid w:val="00846292"/>
    <w:rsid w:val="008463CB"/>
    <w:rsid w:val="008464B8"/>
    <w:rsid w:val="00846798"/>
    <w:rsid w:val="00847732"/>
    <w:rsid w:val="00847A4D"/>
    <w:rsid w:val="00847D92"/>
    <w:rsid w:val="00850374"/>
    <w:rsid w:val="008506C2"/>
    <w:rsid w:val="008506E1"/>
    <w:rsid w:val="008507C2"/>
    <w:rsid w:val="0085091C"/>
    <w:rsid w:val="00850938"/>
    <w:rsid w:val="00850944"/>
    <w:rsid w:val="00850A16"/>
    <w:rsid w:val="00850D96"/>
    <w:rsid w:val="00850E95"/>
    <w:rsid w:val="00851271"/>
    <w:rsid w:val="008515EE"/>
    <w:rsid w:val="0085177E"/>
    <w:rsid w:val="00851841"/>
    <w:rsid w:val="00851A8E"/>
    <w:rsid w:val="00851EC7"/>
    <w:rsid w:val="0085215F"/>
    <w:rsid w:val="0085229E"/>
    <w:rsid w:val="008524DA"/>
    <w:rsid w:val="008527CC"/>
    <w:rsid w:val="008528D3"/>
    <w:rsid w:val="00852CBD"/>
    <w:rsid w:val="00852EE4"/>
    <w:rsid w:val="00853C30"/>
    <w:rsid w:val="00854302"/>
    <w:rsid w:val="00854398"/>
    <w:rsid w:val="00854479"/>
    <w:rsid w:val="00854553"/>
    <w:rsid w:val="00854A1D"/>
    <w:rsid w:val="00854AA3"/>
    <w:rsid w:val="00855439"/>
    <w:rsid w:val="00855729"/>
    <w:rsid w:val="00855AE6"/>
    <w:rsid w:val="00855B86"/>
    <w:rsid w:val="00855D55"/>
    <w:rsid w:val="00855E51"/>
    <w:rsid w:val="00855E54"/>
    <w:rsid w:val="00855E57"/>
    <w:rsid w:val="008565A3"/>
    <w:rsid w:val="00856707"/>
    <w:rsid w:val="00856C5F"/>
    <w:rsid w:val="00856D47"/>
    <w:rsid w:val="00857E2F"/>
    <w:rsid w:val="00857FE0"/>
    <w:rsid w:val="00860315"/>
    <w:rsid w:val="00860494"/>
    <w:rsid w:val="00860874"/>
    <w:rsid w:val="008609A3"/>
    <w:rsid w:val="00860A61"/>
    <w:rsid w:val="00860AC1"/>
    <w:rsid w:val="00860B1B"/>
    <w:rsid w:val="00860DCB"/>
    <w:rsid w:val="008612EF"/>
    <w:rsid w:val="008618DE"/>
    <w:rsid w:val="00861D60"/>
    <w:rsid w:val="00861D8A"/>
    <w:rsid w:val="00862008"/>
    <w:rsid w:val="008622A2"/>
    <w:rsid w:val="00862720"/>
    <w:rsid w:val="008628C8"/>
    <w:rsid w:val="00862B2A"/>
    <w:rsid w:val="00862D48"/>
    <w:rsid w:val="00862D63"/>
    <w:rsid w:val="008630B9"/>
    <w:rsid w:val="00863336"/>
    <w:rsid w:val="00863825"/>
    <w:rsid w:val="00863B24"/>
    <w:rsid w:val="00863B6D"/>
    <w:rsid w:val="00863F08"/>
    <w:rsid w:val="00863F37"/>
    <w:rsid w:val="00863F92"/>
    <w:rsid w:val="0086406B"/>
    <w:rsid w:val="00864C8C"/>
    <w:rsid w:val="00864DB7"/>
    <w:rsid w:val="00864EA6"/>
    <w:rsid w:val="00864F57"/>
    <w:rsid w:val="00865021"/>
    <w:rsid w:val="0086521E"/>
    <w:rsid w:val="008657B8"/>
    <w:rsid w:val="008659FB"/>
    <w:rsid w:val="00866054"/>
    <w:rsid w:val="00866126"/>
    <w:rsid w:val="008668CB"/>
    <w:rsid w:val="00866C51"/>
    <w:rsid w:val="00866E0E"/>
    <w:rsid w:val="0086709D"/>
    <w:rsid w:val="00867651"/>
    <w:rsid w:val="0086781B"/>
    <w:rsid w:val="00867895"/>
    <w:rsid w:val="00867B5A"/>
    <w:rsid w:val="00867CC6"/>
    <w:rsid w:val="00867CCC"/>
    <w:rsid w:val="008700B4"/>
    <w:rsid w:val="00870716"/>
    <w:rsid w:val="00870F56"/>
    <w:rsid w:val="00871A02"/>
    <w:rsid w:val="008721F3"/>
    <w:rsid w:val="00872607"/>
    <w:rsid w:val="008726C6"/>
    <w:rsid w:val="008726DE"/>
    <w:rsid w:val="008726E9"/>
    <w:rsid w:val="00872D9E"/>
    <w:rsid w:val="00872FE1"/>
    <w:rsid w:val="0087374B"/>
    <w:rsid w:val="00873938"/>
    <w:rsid w:val="00874009"/>
    <w:rsid w:val="00874158"/>
    <w:rsid w:val="008743F3"/>
    <w:rsid w:val="0087444A"/>
    <w:rsid w:val="00874729"/>
    <w:rsid w:val="0087475E"/>
    <w:rsid w:val="00874851"/>
    <w:rsid w:val="00875139"/>
    <w:rsid w:val="008753BC"/>
    <w:rsid w:val="00875410"/>
    <w:rsid w:val="00875A36"/>
    <w:rsid w:val="00875D97"/>
    <w:rsid w:val="008764D0"/>
    <w:rsid w:val="008764DD"/>
    <w:rsid w:val="0087661A"/>
    <w:rsid w:val="008766F0"/>
    <w:rsid w:val="00876A10"/>
    <w:rsid w:val="00876CFA"/>
    <w:rsid w:val="00877214"/>
    <w:rsid w:val="0087745C"/>
    <w:rsid w:val="0087784D"/>
    <w:rsid w:val="008778B3"/>
    <w:rsid w:val="00880EDF"/>
    <w:rsid w:val="008810DE"/>
    <w:rsid w:val="008811A0"/>
    <w:rsid w:val="008811FD"/>
    <w:rsid w:val="00881212"/>
    <w:rsid w:val="008815EE"/>
    <w:rsid w:val="008816CC"/>
    <w:rsid w:val="00881900"/>
    <w:rsid w:val="0088196F"/>
    <w:rsid w:val="00881FC9"/>
    <w:rsid w:val="008822CC"/>
    <w:rsid w:val="008824BA"/>
    <w:rsid w:val="0088267D"/>
    <w:rsid w:val="00882B64"/>
    <w:rsid w:val="00882BDC"/>
    <w:rsid w:val="00882CBF"/>
    <w:rsid w:val="00882DA9"/>
    <w:rsid w:val="00882DE6"/>
    <w:rsid w:val="00883235"/>
    <w:rsid w:val="008838B1"/>
    <w:rsid w:val="00883A20"/>
    <w:rsid w:val="00883D4D"/>
    <w:rsid w:val="00883DC8"/>
    <w:rsid w:val="00884064"/>
    <w:rsid w:val="0088432A"/>
    <w:rsid w:val="008845B1"/>
    <w:rsid w:val="008846DE"/>
    <w:rsid w:val="008846E7"/>
    <w:rsid w:val="00884B59"/>
    <w:rsid w:val="008850B1"/>
    <w:rsid w:val="008850BA"/>
    <w:rsid w:val="008851D6"/>
    <w:rsid w:val="00885426"/>
    <w:rsid w:val="00885463"/>
    <w:rsid w:val="00885580"/>
    <w:rsid w:val="00885876"/>
    <w:rsid w:val="00885DF5"/>
    <w:rsid w:val="0088600C"/>
    <w:rsid w:val="00886185"/>
    <w:rsid w:val="008861D9"/>
    <w:rsid w:val="0088638C"/>
    <w:rsid w:val="00886D1F"/>
    <w:rsid w:val="00886DF8"/>
    <w:rsid w:val="00886EDF"/>
    <w:rsid w:val="008871A0"/>
    <w:rsid w:val="008874C4"/>
    <w:rsid w:val="00887598"/>
    <w:rsid w:val="0088783F"/>
    <w:rsid w:val="008878E8"/>
    <w:rsid w:val="0089002F"/>
    <w:rsid w:val="00890115"/>
    <w:rsid w:val="00890403"/>
    <w:rsid w:val="00890483"/>
    <w:rsid w:val="00890583"/>
    <w:rsid w:val="008908E5"/>
    <w:rsid w:val="00891216"/>
    <w:rsid w:val="00891332"/>
    <w:rsid w:val="0089141E"/>
    <w:rsid w:val="00891505"/>
    <w:rsid w:val="0089197B"/>
    <w:rsid w:val="008920A5"/>
    <w:rsid w:val="00892206"/>
    <w:rsid w:val="0089274B"/>
    <w:rsid w:val="00892E92"/>
    <w:rsid w:val="00892F24"/>
    <w:rsid w:val="00892FA1"/>
    <w:rsid w:val="0089328A"/>
    <w:rsid w:val="008934F7"/>
    <w:rsid w:val="0089356E"/>
    <w:rsid w:val="00894413"/>
    <w:rsid w:val="008946DA"/>
    <w:rsid w:val="00894B58"/>
    <w:rsid w:val="00894FDC"/>
    <w:rsid w:val="008957D3"/>
    <w:rsid w:val="00895FF2"/>
    <w:rsid w:val="00896414"/>
    <w:rsid w:val="008965D5"/>
    <w:rsid w:val="00896B13"/>
    <w:rsid w:val="00896E1E"/>
    <w:rsid w:val="0089716F"/>
    <w:rsid w:val="00897241"/>
    <w:rsid w:val="00897737"/>
    <w:rsid w:val="00897915"/>
    <w:rsid w:val="00897A4B"/>
    <w:rsid w:val="00897B0E"/>
    <w:rsid w:val="00897C71"/>
    <w:rsid w:val="008A0179"/>
    <w:rsid w:val="008A01DD"/>
    <w:rsid w:val="008A05DB"/>
    <w:rsid w:val="008A0CCC"/>
    <w:rsid w:val="008A0F54"/>
    <w:rsid w:val="008A1040"/>
    <w:rsid w:val="008A16F9"/>
    <w:rsid w:val="008A1CAC"/>
    <w:rsid w:val="008A1D3E"/>
    <w:rsid w:val="008A2343"/>
    <w:rsid w:val="008A2BD1"/>
    <w:rsid w:val="008A2CBB"/>
    <w:rsid w:val="008A2D7C"/>
    <w:rsid w:val="008A3038"/>
    <w:rsid w:val="008A30A0"/>
    <w:rsid w:val="008A3548"/>
    <w:rsid w:val="008A3753"/>
    <w:rsid w:val="008A3819"/>
    <w:rsid w:val="008A3904"/>
    <w:rsid w:val="008A404B"/>
    <w:rsid w:val="008A40F3"/>
    <w:rsid w:val="008A4257"/>
    <w:rsid w:val="008A43FA"/>
    <w:rsid w:val="008A46CB"/>
    <w:rsid w:val="008A47E7"/>
    <w:rsid w:val="008A48C2"/>
    <w:rsid w:val="008A4A0A"/>
    <w:rsid w:val="008A4B16"/>
    <w:rsid w:val="008A4D63"/>
    <w:rsid w:val="008A4E11"/>
    <w:rsid w:val="008A4F57"/>
    <w:rsid w:val="008A4FDC"/>
    <w:rsid w:val="008A5C07"/>
    <w:rsid w:val="008A6451"/>
    <w:rsid w:val="008A6499"/>
    <w:rsid w:val="008A6531"/>
    <w:rsid w:val="008A6B33"/>
    <w:rsid w:val="008A6D62"/>
    <w:rsid w:val="008A6E07"/>
    <w:rsid w:val="008A6FB1"/>
    <w:rsid w:val="008A7815"/>
    <w:rsid w:val="008A783F"/>
    <w:rsid w:val="008A7AD4"/>
    <w:rsid w:val="008A7C0E"/>
    <w:rsid w:val="008A7EDE"/>
    <w:rsid w:val="008B00A1"/>
    <w:rsid w:val="008B04A0"/>
    <w:rsid w:val="008B0616"/>
    <w:rsid w:val="008B0983"/>
    <w:rsid w:val="008B09CB"/>
    <w:rsid w:val="008B0B57"/>
    <w:rsid w:val="008B0ECE"/>
    <w:rsid w:val="008B10D9"/>
    <w:rsid w:val="008B13E9"/>
    <w:rsid w:val="008B1F20"/>
    <w:rsid w:val="008B1F91"/>
    <w:rsid w:val="008B1F93"/>
    <w:rsid w:val="008B1FD8"/>
    <w:rsid w:val="008B2257"/>
    <w:rsid w:val="008B2436"/>
    <w:rsid w:val="008B248C"/>
    <w:rsid w:val="008B26EC"/>
    <w:rsid w:val="008B2870"/>
    <w:rsid w:val="008B2913"/>
    <w:rsid w:val="008B2CD4"/>
    <w:rsid w:val="008B2D6D"/>
    <w:rsid w:val="008B30BE"/>
    <w:rsid w:val="008B3491"/>
    <w:rsid w:val="008B3B51"/>
    <w:rsid w:val="008B3E25"/>
    <w:rsid w:val="008B4057"/>
    <w:rsid w:val="008B4140"/>
    <w:rsid w:val="008B4145"/>
    <w:rsid w:val="008B43AC"/>
    <w:rsid w:val="008B43D3"/>
    <w:rsid w:val="008B46F2"/>
    <w:rsid w:val="008B4734"/>
    <w:rsid w:val="008B4945"/>
    <w:rsid w:val="008B4D12"/>
    <w:rsid w:val="008B5071"/>
    <w:rsid w:val="008B5290"/>
    <w:rsid w:val="008B544D"/>
    <w:rsid w:val="008B549A"/>
    <w:rsid w:val="008B551B"/>
    <w:rsid w:val="008B591E"/>
    <w:rsid w:val="008B5984"/>
    <w:rsid w:val="008B5F6E"/>
    <w:rsid w:val="008B61B9"/>
    <w:rsid w:val="008B61C1"/>
    <w:rsid w:val="008B63D2"/>
    <w:rsid w:val="008B656A"/>
    <w:rsid w:val="008B6A40"/>
    <w:rsid w:val="008B700E"/>
    <w:rsid w:val="008B708B"/>
    <w:rsid w:val="008B712E"/>
    <w:rsid w:val="008B72EC"/>
    <w:rsid w:val="008B799E"/>
    <w:rsid w:val="008B7EFE"/>
    <w:rsid w:val="008C030D"/>
    <w:rsid w:val="008C03E5"/>
    <w:rsid w:val="008C051E"/>
    <w:rsid w:val="008C0542"/>
    <w:rsid w:val="008C05C6"/>
    <w:rsid w:val="008C09B9"/>
    <w:rsid w:val="008C1194"/>
    <w:rsid w:val="008C140E"/>
    <w:rsid w:val="008C15B5"/>
    <w:rsid w:val="008C17EE"/>
    <w:rsid w:val="008C18F3"/>
    <w:rsid w:val="008C1C4A"/>
    <w:rsid w:val="008C1E3C"/>
    <w:rsid w:val="008C1FE5"/>
    <w:rsid w:val="008C239C"/>
    <w:rsid w:val="008C244E"/>
    <w:rsid w:val="008C251F"/>
    <w:rsid w:val="008C2910"/>
    <w:rsid w:val="008C2CFD"/>
    <w:rsid w:val="008C2EB0"/>
    <w:rsid w:val="008C3338"/>
    <w:rsid w:val="008C3558"/>
    <w:rsid w:val="008C3FA8"/>
    <w:rsid w:val="008C3FDC"/>
    <w:rsid w:val="008C4046"/>
    <w:rsid w:val="008C47AD"/>
    <w:rsid w:val="008C4E36"/>
    <w:rsid w:val="008C4F03"/>
    <w:rsid w:val="008C4F16"/>
    <w:rsid w:val="008C567F"/>
    <w:rsid w:val="008C5E04"/>
    <w:rsid w:val="008C603A"/>
    <w:rsid w:val="008C6201"/>
    <w:rsid w:val="008C6403"/>
    <w:rsid w:val="008C643E"/>
    <w:rsid w:val="008C71C8"/>
    <w:rsid w:val="008C7978"/>
    <w:rsid w:val="008C79BC"/>
    <w:rsid w:val="008C7A91"/>
    <w:rsid w:val="008C7A99"/>
    <w:rsid w:val="008C7D47"/>
    <w:rsid w:val="008D0044"/>
    <w:rsid w:val="008D0CB2"/>
    <w:rsid w:val="008D1407"/>
    <w:rsid w:val="008D167D"/>
    <w:rsid w:val="008D1836"/>
    <w:rsid w:val="008D1ACE"/>
    <w:rsid w:val="008D1EF5"/>
    <w:rsid w:val="008D2143"/>
    <w:rsid w:val="008D28F1"/>
    <w:rsid w:val="008D2AE4"/>
    <w:rsid w:val="008D2CCA"/>
    <w:rsid w:val="008D2F7E"/>
    <w:rsid w:val="008D3111"/>
    <w:rsid w:val="008D3116"/>
    <w:rsid w:val="008D334A"/>
    <w:rsid w:val="008D3915"/>
    <w:rsid w:val="008D395D"/>
    <w:rsid w:val="008D3B89"/>
    <w:rsid w:val="008D3BC2"/>
    <w:rsid w:val="008D3F13"/>
    <w:rsid w:val="008D4170"/>
    <w:rsid w:val="008D42D6"/>
    <w:rsid w:val="008D45BC"/>
    <w:rsid w:val="008D45D9"/>
    <w:rsid w:val="008D492A"/>
    <w:rsid w:val="008D4944"/>
    <w:rsid w:val="008D4B58"/>
    <w:rsid w:val="008D4B7F"/>
    <w:rsid w:val="008D4B8A"/>
    <w:rsid w:val="008D4E03"/>
    <w:rsid w:val="008D4E73"/>
    <w:rsid w:val="008D5605"/>
    <w:rsid w:val="008D5668"/>
    <w:rsid w:val="008D5920"/>
    <w:rsid w:val="008D597D"/>
    <w:rsid w:val="008D5E92"/>
    <w:rsid w:val="008D61B9"/>
    <w:rsid w:val="008D6541"/>
    <w:rsid w:val="008D6A23"/>
    <w:rsid w:val="008D6C49"/>
    <w:rsid w:val="008D6E40"/>
    <w:rsid w:val="008D783F"/>
    <w:rsid w:val="008D7D7B"/>
    <w:rsid w:val="008D7E74"/>
    <w:rsid w:val="008D7F48"/>
    <w:rsid w:val="008D7F5B"/>
    <w:rsid w:val="008E02D9"/>
    <w:rsid w:val="008E062E"/>
    <w:rsid w:val="008E0F52"/>
    <w:rsid w:val="008E1404"/>
    <w:rsid w:val="008E1EEC"/>
    <w:rsid w:val="008E1F7A"/>
    <w:rsid w:val="008E216C"/>
    <w:rsid w:val="008E2316"/>
    <w:rsid w:val="008E26B4"/>
    <w:rsid w:val="008E2DD4"/>
    <w:rsid w:val="008E2E8F"/>
    <w:rsid w:val="008E3063"/>
    <w:rsid w:val="008E34BE"/>
    <w:rsid w:val="008E3AA8"/>
    <w:rsid w:val="008E3E57"/>
    <w:rsid w:val="008E4185"/>
    <w:rsid w:val="008E423B"/>
    <w:rsid w:val="008E42CE"/>
    <w:rsid w:val="008E42F4"/>
    <w:rsid w:val="008E4333"/>
    <w:rsid w:val="008E4A31"/>
    <w:rsid w:val="008E4B05"/>
    <w:rsid w:val="008E538B"/>
    <w:rsid w:val="008E53EB"/>
    <w:rsid w:val="008E5657"/>
    <w:rsid w:val="008E5D93"/>
    <w:rsid w:val="008E5E51"/>
    <w:rsid w:val="008E645C"/>
    <w:rsid w:val="008E6507"/>
    <w:rsid w:val="008E6776"/>
    <w:rsid w:val="008E6958"/>
    <w:rsid w:val="008E69FF"/>
    <w:rsid w:val="008E6A77"/>
    <w:rsid w:val="008E6BFF"/>
    <w:rsid w:val="008E75B5"/>
    <w:rsid w:val="008E76A3"/>
    <w:rsid w:val="008E789D"/>
    <w:rsid w:val="008E7B19"/>
    <w:rsid w:val="008E7DD7"/>
    <w:rsid w:val="008E7E0B"/>
    <w:rsid w:val="008F00DB"/>
    <w:rsid w:val="008F0C0D"/>
    <w:rsid w:val="008F0ED2"/>
    <w:rsid w:val="008F1264"/>
    <w:rsid w:val="008F12C6"/>
    <w:rsid w:val="008F1503"/>
    <w:rsid w:val="008F19F2"/>
    <w:rsid w:val="008F1A6B"/>
    <w:rsid w:val="008F1CB8"/>
    <w:rsid w:val="008F1D3D"/>
    <w:rsid w:val="008F1DB3"/>
    <w:rsid w:val="008F1FF7"/>
    <w:rsid w:val="008F2071"/>
    <w:rsid w:val="008F2297"/>
    <w:rsid w:val="008F2319"/>
    <w:rsid w:val="008F28B1"/>
    <w:rsid w:val="008F2908"/>
    <w:rsid w:val="008F2DD6"/>
    <w:rsid w:val="008F44FB"/>
    <w:rsid w:val="008F4592"/>
    <w:rsid w:val="008F47C6"/>
    <w:rsid w:val="008F4EBF"/>
    <w:rsid w:val="008F4FA1"/>
    <w:rsid w:val="008F5254"/>
    <w:rsid w:val="008F5959"/>
    <w:rsid w:val="008F5CB5"/>
    <w:rsid w:val="008F62B8"/>
    <w:rsid w:val="008F62BC"/>
    <w:rsid w:val="008F655C"/>
    <w:rsid w:val="008F6625"/>
    <w:rsid w:val="008F6647"/>
    <w:rsid w:val="008F6757"/>
    <w:rsid w:val="008F6B60"/>
    <w:rsid w:val="008F6E90"/>
    <w:rsid w:val="008F700E"/>
    <w:rsid w:val="009000D3"/>
    <w:rsid w:val="0090026A"/>
    <w:rsid w:val="00900343"/>
    <w:rsid w:val="009006A2"/>
    <w:rsid w:val="009007E2"/>
    <w:rsid w:val="0090102B"/>
    <w:rsid w:val="009010AF"/>
    <w:rsid w:val="00901448"/>
    <w:rsid w:val="00902501"/>
    <w:rsid w:val="00902516"/>
    <w:rsid w:val="009026CF"/>
    <w:rsid w:val="009029C3"/>
    <w:rsid w:val="009029D9"/>
    <w:rsid w:val="00902EEA"/>
    <w:rsid w:val="009036BC"/>
    <w:rsid w:val="0090390D"/>
    <w:rsid w:val="00903D30"/>
    <w:rsid w:val="00903E9D"/>
    <w:rsid w:val="00903EEF"/>
    <w:rsid w:val="00904414"/>
    <w:rsid w:val="00904466"/>
    <w:rsid w:val="009045A3"/>
    <w:rsid w:val="00904791"/>
    <w:rsid w:val="00904794"/>
    <w:rsid w:val="009047D2"/>
    <w:rsid w:val="00904A65"/>
    <w:rsid w:val="00904C61"/>
    <w:rsid w:val="00904DAE"/>
    <w:rsid w:val="00905197"/>
    <w:rsid w:val="00905264"/>
    <w:rsid w:val="00905384"/>
    <w:rsid w:val="009055E2"/>
    <w:rsid w:val="00905945"/>
    <w:rsid w:val="0090598E"/>
    <w:rsid w:val="00905B99"/>
    <w:rsid w:val="00905BBB"/>
    <w:rsid w:val="00905C47"/>
    <w:rsid w:val="00905EAC"/>
    <w:rsid w:val="00906379"/>
    <w:rsid w:val="009065DD"/>
    <w:rsid w:val="00906A8C"/>
    <w:rsid w:val="00907026"/>
    <w:rsid w:val="0090706F"/>
    <w:rsid w:val="00907162"/>
    <w:rsid w:val="00907315"/>
    <w:rsid w:val="00907372"/>
    <w:rsid w:val="00907FEA"/>
    <w:rsid w:val="009101EA"/>
    <w:rsid w:val="00910257"/>
    <w:rsid w:val="00910477"/>
    <w:rsid w:val="00910570"/>
    <w:rsid w:val="009106FC"/>
    <w:rsid w:val="009118BB"/>
    <w:rsid w:val="0091191F"/>
    <w:rsid w:val="00911A48"/>
    <w:rsid w:val="00911E7D"/>
    <w:rsid w:val="009120A9"/>
    <w:rsid w:val="0091283D"/>
    <w:rsid w:val="00912B9E"/>
    <w:rsid w:val="00912FF5"/>
    <w:rsid w:val="00913378"/>
    <w:rsid w:val="00913405"/>
    <w:rsid w:val="009134C3"/>
    <w:rsid w:val="0091351D"/>
    <w:rsid w:val="00913816"/>
    <w:rsid w:val="00913BD2"/>
    <w:rsid w:val="00913BE6"/>
    <w:rsid w:val="00913D44"/>
    <w:rsid w:val="0091405D"/>
    <w:rsid w:val="009146AA"/>
    <w:rsid w:val="00914E0D"/>
    <w:rsid w:val="00914E4F"/>
    <w:rsid w:val="0091521B"/>
    <w:rsid w:val="0091533A"/>
    <w:rsid w:val="00915A1D"/>
    <w:rsid w:val="00915B81"/>
    <w:rsid w:val="00915D6B"/>
    <w:rsid w:val="00916083"/>
    <w:rsid w:val="009160DF"/>
    <w:rsid w:val="009162C7"/>
    <w:rsid w:val="0091644A"/>
    <w:rsid w:val="00916586"/>
    <w:rsid w:val="00916C86"/>
    <w:rsid w:val="00916E1E"/>
    <w:rsid w:val="00916EC2"/>
    <w:rsid w:val="00916F94"/>
    <w:rsid w:val="00916F9F"/>
    <w:rsid w:val="0091702A"/>
    <w:rsid w:val="009171BE"/>
    <w:rsid w:val="00917E7A"/>
    <w:rsid w:val="00920344"/>
    <w:rsid w:val="009203A0"/>
    <w:rsid w:val="009207E8"/>
    <w:rsid w:val="00920D1A"/>
    <w:rsid w:val="00921296"/>
    <w:rsid w:val="009212E7"/>
    <w:rsid w:val="009213BD"/>
    <w:rsid w:val="009215CE"/>
    <w:rsid w:val="009217B6"/>
    <w:rsid w:val="009218E0"/>
    <w:rsid w:val="009221CE"/>
    <w:rsid w:val="00922619"/>
    <w:rsid w:val="009226BE"/>
    <w:rsid w:val="00922C83"/>
    <w:rsid w:val="00922F26"/>
    <w:rsid w:val="009230A6"/>
    <w:rsid w:val="009231B1"/>
    <w:rsid w:val="0092364F"/>
    <w:rsid w:val="009238DF"/>
    <w:rsid w:val="00923915"/>
    <w:rsid w:val="0092393B"/>
    <w:rsid w:val="00923A03"/>
    <w:rsid w:val="00924035"/>
    <w:rsid w:val="00924181"/>
    <w:rsid w:val="00924627"/>
    <w:rsid w:val="00924A27"/>
    <w:rsid w:val="00924F4F"/>
    <w:rsid w:val="009250A8"/>
    <w:rsid w:val="00925481"/>
    <w:rsid w:val="00925B11"/>
    <w:rsid w:val="00925BE6"/>
    <w:rsid w:val="009261D3"/>
    <w:rsid w:val="00926697"/>
    <w:rsid w:val="00926A50"/>
    <w:rsid w:val="00926B30"/>
    <w:rsid w:val="00926B6D"/>
    <w:rsid w:val="00926C44"/>
    <w:rsid w:val="00926F05"/>
    <w:rsid w:val="00926F61"/>
    <w:rsid w:val="00926FA9"/>
    <w:rsid w:val="00927117"/>
    <w:rsid w:val="0092712F"/>
    <w:rsid w:val="009272E6"/>
    <w:rsid w:val="009277A3"/>
    <w:rsid w:val="00927D6D"/>
    <w:rsid w:val="0093030F"/>
    <w:rsid w:val="009304D8"/>
    <w:rsid w:val="00930557"/>
    <w:rsid w:val="0093058D"/>
    <w:rsid w:val="0093096E"/>
    <w:rsid w:val="009309DF"/>
    <w:rsid w:val="0093123D"/>
    <w:rsid w:val="0093186F"/>
    <w:rsid w:val="00931DE2"/>
    <w:rsid w:val="009321E0"/>
    <w:rsid w:val="00932437"/>
    <w:rsid w:val="00932B8F"/>
    <w:rsid w:val="00933040"/>
    <w:rsid w:val="009330B1"/>
    <w:rsid w:val="009330E9"/>
    <w:rsid w:val="009331F0"/>
    <w:rsid w:val="00933761"/>
    <w:rsid w:val="009339EC"/>
    <w:rsid w:val="00933BF6"/>
    <w:rsid w:val="00934678"/>
    <w:rsid w:val="00934683"/>
    <w:rsid w:val="00934D97"/>
    <w:rsid w:val="00934EE8"/>
    <w:rsid w:val="00934FD8"/>
    <w:rsid w:val="00935157"/>
    <w:rsid w:val="009351A2"/>
    <w:rsid w:val="009354F1"/>
    <w:rsid w:val="009355EF"/>
    <w:rsid w:val="00935AE3"/>
    <w:rsid w:val="00935D15"/>
    <w:rsid w:val="0093618F"/>
    <w:rsid w:val="009363CB"/>
    <w:rsid w:val="009364E0"/>
    <w:rsid w:val="00936C4C"/>
    <w:rsid w:val="00936D3F"/>
    <w:rsid w:val="00937264"/>
    <w:rsid w:val="009373F0"/>
    <w:rsid w:val="0093744A"/>
    <w:rsid w:val="00937638"/>
    <w:rsid w:val="00940029"/>
    <w:rsid w:val="0094003D"/>
    <w:rsid w:val="009401D4"/>
    <w:rsid w:val="009403A3"/>
    <w:rsid w:val="009411FB"/>
    <w:rsid w:val="00941264"/>
    <w:rsid w:val="0094132D"/>
    <w:rsid w:val="009414A9"/>
    <w:rsid w:val="00941600"/>
    <w:rsid w:val="009419EA"/>
    <w:rsid w:val="00941B71"/>
    <w:rsid w:val="00941DF9"/>
    <w:rsid w:val="00942191"/>
    <w:rsid w:val="009421AD"/>
    <w:rsid w:val="0094221C"/>
    <w:rsid w:val="00942367"/>
    <w:rsid w:val="009424C9"/>
    <w:rsid w:val="009425C8"/>
    <w:rsid w:val="00942662"/>
    <w:rsid w:val="009429E2"/>
    <w:rsid w:val="00942A43"/>
    <w:rsid w:val="0094409C"/>
    <w:rsid w:val="00944159"/>
    <w:rsid w:val="0094416A"/>
    <w:rsid w:val="0094443D"/>
    <w:rsid w:val="0094491A"/>
    <w:rsid w:val="0094497E"/>
    <w:rsid w:val="009449B2"/>
    <w:rsid w:val="00944A82"/>
    <w:rsid w:val="00944BA5"/>
    <w:rsid w:val="00945096"/>
    <w:rsid w:val="00945200"/>
    <w:rsid w:val="00945246"/>
    <w:rsid w:val="00945F1E"/>
    <w:rsid w:val="00945F9D"/>
    <w:rsid w:val="00946758"/>
    <w:rsid w:val="009467D2"/>
    <w:rsid w:val="00946C4D"/>
    <w:rsid w:val="00946DE6"/>
    <w:rsid w:val="00946F02"/>
    <w:rsid w:val="00946FFE"/>
    <w:rsid w:val="00947CAB"/>
    <w:rsid w:val="00950086"/>
    <w:rsid w:val="0095019A"/>
    <w:rsid w:val="0095021D"/>
    <w:rsid w:val="00950432"/>
    <w:rsid w:val="009509D4"/>
    <w:rsid w:val="009512B1"/>
    <w:rsid w:val="0095191A"/>
    <w:rsid w:val="00951FAE"/>
    <w:rsid w:val="009520A0"/>
    <w:rsid w:val="0095285B"/>
    <w:rsid w:val="009528F3"/>
    <w:rsid w:val="00952F0E"/>
    <w:rsid w:val="00952FCC"/>
    <w:rsid w:val="00953243"/>
    <w:rsid w:val="00953FE9"/>
    <w:rsid w:val="0095412D"/>
    <w:rsid w:val="00954363"/>
    <w:rsid w:val="00954417"/>
    <w:rsid w:val="00954513"/>
    <w:rsid w:val="009545C9"/>
    <w:rsid w:val="009547AA"/>
    <w:rsid w:val="0095481C"/>
    <w:rsid w:val="00954AFD"/>
    <w:rsid w:val="00954DBA"/>
    <w:rsid w:val="0095526F"/>
    <w:rsid w:val="0095569F"/>
    <w:rsid w:val="00955CE5"/>
    <w:rsid w:val="0095601E"/>
    <w:rsid w:val="009561AF"/>
    <w:rsid w:val="009567E6"/>
    <w:rsid w:val="00956BBD"/>
    <w:rsid w:val="00956D5B"/>
    <w:rsid w:val="00956F99"/>
    <w:rsid w:val="00957076"/>
    <w:rsid w:val="00957132"/>
    <w:rsid w:val="009576FD"/>
    <w:rsid w:val="009578B7"/>
    <w:rsid w:val="009578EB"/>
    <w:rsid w:val="009578FF"/>
    <w:rsid w:val="00957A3E"/>
    <w:rsid w:val="00960104"/>
    <w:rsid w:val="00960357"/>
    <w:rsid w:val="00960446"/>
    <w:rsid w:val="0096078B"/>
    <w:rsid w:val="00960AAE"/>
    <w:rsid w:val="00960B52"/>
    <w:rsid w:val="009610E7"/>
    <w:rsid w:val="009610ED"/>
    <w:rsid w:val="00961668"/>
    <w:rsid w:val="0096170D"/>
    <w:rsid w:val="009617CF"/>
    <w:rsid w:val="00961C62"/>
    <w:rsid w:val="00961CC7"/>
    <w:rsid w:val="00961EE9"/>
    <w:rsid w:val="009623EF"/>
    <w:rsid w:val="009625D4"/>
    <w:rsid w:val="00962A9F"/>
    <w:rsid w:val="00962B2B"/>
    <w:rsid w:val="00963091"/>
    <w:rsid w:val="009633BB"/>
    <w:rsid w:val="00963727"/>
    <w:rsid w:val="009638CD"/>
    <w:rsid w:val="00963A36"/>
    <w:rsid w:val="00963ACC"/>
    <w:rsid w:val="00963CA2"/>
    <w:rsid w:val="009640AB"/>
    <w:rsid w:val="009643DA"/>
    <w:rsid w:val="00964596"/>
    <w:rsid w:val="009645C0"/>
    <w:rsid w:val="009645DE"/>
    <w:rsid w:val="0096485F"/>
    <w:rsid w:val="00964872"/>
    <w:rsid w:val="00964964"/>
    <w:rsid w:val="00964A00"/>
    <w:rsid w:val="00964F17"/>
    <w:rsid w:val="009650DA"/>
    <w:rsid w:val="0096536D"/>
    <w:rsid w:val="00965445"/>
    <w:rsid w:val="009655F8"/>
    <w:rsid w:val="00965911"/>
    <w:rsid w:val="00965ABB"/>
    <w:rsid w:val="00965ADF"/>
    <w:rsid w:val="00965C40"/>
    <w:rsid w:val="009662B4"/>
    <w:rsid w:val="00966360"/>
    <w:rsid w:val="009663C6"/>
    <w:rsid w:val="00966882"/>
    <w:rsid w:val="00966FBD"/>
    <w:rsid w:val="00967354"/>
    <w:rsid w:val="0096755D"/>
    <w:rsid w:val="009675BF"/>
    <w:rsid w:val="00967DFA"/>
    <w:rsid w:val="0097047D"/>
    <w:rsid w:val="00970F77"/>
    <w:rsid w:val="00971193"/>
    <w:rsid w:val="00971592"/>
    <w:rsid w:val="00971617"/>
    <w:rsid w:val="0097177A"/>
    <w:rsid w:val="009719C5"/>
    <w:rsid w:val="00971C9A"/>
    <w:rsid w:val="00971CBD"/>
    <w:rsid w:val="00971DDF"/>
    <w:rsid w:val="00971FAA"/>
    <w:rsid w:val="0097225C"/>
    <w:rsid w:val="00972791"/>
    <w:rsid w:val="009731D6"/>
    <w:rsid w:val="009737EC"/>
    <w:rsid w:val="00973CD8"/>
    <w:rsid w:val="00973FC6"/>
    <w:rsid w:val="00974746"/>
    <w:rsid w:val="009747CA"/>
    <w:rsid w:val="00974A6F"/>
    <w:rsid w:val="00974DBF"/>
    <w:rsid w:val="00974F31"/>
    <w:rsid w:val="0097505A"/>
    <w:rsid w:val="00975066"/>
    <w:rsid w:val="00975119"/>
    <w:rsid w:val="009753D1"/>
    <w:rsid w:val="0097549A"/>
    <w:rsid w:val="00975610"/>
    <w:rsid w:val="00975C06"/>
    <w:rsid w:val="00975C8D"/>
    <w:rsid w:val="00975FDB"/>
    <w:rsid w:val="009763ED"/>
    <w:rsid w:val="00976578"/>
    <w:rsid w:val="00976BB1"/>
    <w:rsid w:val="00976C5C"/>
    <w:rsid w:val="00976E51"/>
    <w:rsid w:val="00976F04"/>
    <w:rsid w:val="00977206"/>
    <w:rsid w:val="0097742A"/>
    <w:rsid w:val="009774F0"/>
    <w:rsid w:val="009776E9"/>
    <w:rsid w:val="009777F4"/>
    <w:rsid w:val="00977978"/>
    <w:rsid w:val="009779B1"/>
    <w:rsid w:val="00977AD8"/>
    <w:rsid w:val="00977C79"/>
    <w:rsid w:val="00977D08"/>
    <w:rsid w:val="00977D52"/>
    <w:rsid w:val="00980462"/>
    <w:rsid w:val="00980A10"/>
    <w:rsid w:val="00980C80"/>
    <w:rsid w:val="00980EBC"/>
    <w:rsid w:val="00980FD9"/>
    <w:rsid w:val="00981130"/>
    <w:rsid w:val="0098181D"/>
    <w:rsid w:val="00981D13"/>
    <w:rsid w:val="00982294"/>
    <w:rsid w:val="0098289D"/>
    <w:rsid w:val="00982BB7"/>
    <w:rsid w:val="00982E4C"/>
    <w:rsid w:val="00983108"/>
    <w:rsid w:val="009835E0"/>
    <w:rsid w:val="00983B3E"/>
    <w:rsid w:val="00983CA6"/>
    <w:rsid w:val="00983D46"/>
    <w:rsid w:val="00983D9B"/>
    <w:rsid w:val="00983DCA"/>
    <w:rsid w:val="009840E7"/>
    <w:rsid w:val="009841EF"/>
    <w:rsid w:val="0098426E"/>
    <w:rsid w:val="00984350"/>
    <w:rsid w:val="009844EC"/>
    <w:rsid w:val="00984503"/>
    <w:rsid w:val="0098464C"/>
    <w:rsid w:val="00984C61"/>
    <w:rsid w:val="00985148"/>
    <w:rsid w:val="009852C4"/>
    <w:rsid w:val="00985461"/>
    <w:rsid w:val="009854F9"/>
    <w:rsid w:val="009857B3"/>
    <w:rsid w:val="00985EF7"/>
    <w:rsid w:val="00986093"/>
    <w:rsid w:val="00986146"/>
    <w:rsid w:val="009861D6"/>
    <w:rsid w:val="009863FD"/>
    <w:rsid w:val="0098661A"/>
    <w:rsid w:val="00986823"/>
    <w:rsid w:val="00986CF9"/>
    <w:rsid w:val="00986D18"/>
    <w:rsid w:val="00986F30"/>
    <w:rsid w:val="00987416"/>
    <w:rsid w:val="00987933"/>
    <w:rsid w:val="009879C0"/>
    <w:rsid w:val="009879E3"/>
    <w:rsid w:val="00990C0E"/>
    <w:rsid w:val="00990CC4"/>
    <w:rsid w:val="00990D75"/>
    <w:rsid w:val="00991039"/>
    <w:rsid w:val="00991093"/>
    <w:rsid w:val="0099163B"/>
    <w:rsid w:val="00991720"/>
    <w:rsid w:val="00991B0E"/>
    <w:rsid w:val="00991BC7"/>
    <w:rsid w:val="00991C4E"/>
    <w:rsid w:val="00992343"/>
    <w:rsid w:val="0099236A"/>
    <w:rsid w:val="009924E0"/>
    <w:rsid w:val="00992578"/>
    <w:rsid w:val="00992F03"/>
    <w:rsid w:val="00993353"/>
    <w:rsid w:val="00993675"/>
    <w:rsid w:val="009938B1"/>
    <w:rsid w:val="00993A21"/>
    <w:rsid w:val="00993DEB"/>
    <w:rsid w:val="00994021"/>
    <w:rsid w:val="0099410D"/>
    <w:rsid w:val="00994441"/>
    <w:rsid w:val="00994EBB"/>
    <w:rsid w:val="00995047"/>
    <w:rsid w:val="00995953"/>
    <w:rsid w:val="00995FC7"/>
    <w:rsid w:val="009960D8"/>
    <w:rsid w:val="00996258"/>
    <w:rsid w:val="00996306"/>
    <w:rsid w:val="009966B9"/>
    <w:rsid w:val="00996744"/>
    <w:rsid w:val="00996902"/>
    <w:rsid w:val="00996BF9"/>
    <w:rsid w:val="00996C58"/>
    <w:rsid w:val="00996FCF"/>
    <w:rsid w:val="00997CF4"/>
    <w:rsid w:val="009A0491"/>
    <w:rsid w:val="009A0B14"/>
    <w:rsid w:val="009A0E66"/>
    <w:rsid w:val="009A0FB5"/>
    <w:rsid w:val="009A1169"/>
    <w:rsid w:val="009A15D9"/>
    <w:rsid w:val="009A164C"/>
    <w:rsid w:val="009A17A7"/>
    <w:rsid w:val="009A1AAC"/>
    <w:rsid w:val="009A1BB1"/>
    <w:rsid w:val="009A1C90"/>
    <w:rsid w:val="009A1EC1"/>
    <w:rsid w:val="009A271C"/>
    <w:rsid w:val="009A29B0"/>
    <w:rsid w:val="009A2AEC"/>
    <w:rsid w:val="009A2CB8"/>
    <w:rsid w:val="009A2EFE"/>
    <w:rsid w:val="009A3231"/>
    <w:rsid w:val="009A3789"/>
    <w:rsid w:val="009A37DF"/>
    <w:rsid w:val="009A388A"/>
    <w:rsid w:val="009A3E60"/>
    <w:rsid w:val="009A43E5"/>
    <w:rsid w:val="009A45A2"/>
    <w:rsid w:val="009A460A"/>
    <w:rsid w:val="009A4C19"/>
    <w:rsid w:val="009A4DF2"/>
    <w:rsid w:val="009A4EBC"/>
    <w:rsid w:val="009A524F"/>
    <w:rsid w:val="009A52F2"/>
    <w:rsid w:val="009A5657"/>
    <w:rsid w:val="009A5A4A"/>
    <w:rsid w:val="009A5AE2"/>
    <w:rsid w:val="009A5C1E"/>
    <w:rsid w:val="009A62B3"/>
    <w:rsid w:val="009A6310"/>
    <w:rsid w:val="009A67FE"/>
    <w:rsid w:val="009A6919"/>
    <w:rsid w:val="009A69D5"/>
    <w:rsid w:val="009A6AC7"/>
    <w:rsid w:val="009A7AB6"/>
    <w:rsid w:val="009B0408"/>
    <w:rsid w:val="009B0674"/>
    <w:rsid w:val="009B0843"/>
    <w:rsid w:val="009B0A47"/>
    <w:rsid w:val="009B0A72"/>
    <w:rsid w:val="009B0DEE"/>
    <w:rsid w:val="009B1335"/>
    <w:rsid w:val="009B176D"/>
    <w:rsid w:val="009B1D32"/>
    <w:rsid w:val="009B1E47"/>
    <w:rsid w:val="009B2333"/>
    <w:rsid w:val="009B249F"/>
    <w:rsid w:val="009B282D"/>
    <w:rsid w:val="009B2CED"/>
    <w:rsid w:val="009B2FE4"/>
    <w:rsid w:val="009B3054"/>
    <w:rsid w:val="009B30BB"/>
    <w:rsid w:val="009B335D"/>
    <w:rsid w:val="009B3421"/>
    <w:rsid w:val="009B3444"/>
    <w:rsid w:val="009B3599"/>
    <w:rsid w:val="009B37FE"/>
    <w:rsid w:val="009B3C90"/>
    <w:rsid w:val="009B3EE2"/>
    <w:rsid w:val="009B3FAF"/>
    <w:rsid w:val="009B419A"/>
    <w:rsid w:val="009B4605"/>
    <w:rsid w:val="009B4B13"/>
    <w:rsid w:val="009B4C5D"/>
    <w:rsid w:val="009B4C84"/>
    <w:rsid w:val="009B4CDA"/>
    <w:rsid w:val="009B4DF9"/>
    <w:rsid w:val="009B525B"/>
    <w:rsid w:val="009B54B8"/>
    <w:rsid w:val="009B5506"/>
    <w:rsid w:val="009B5AA6"/>
    <w:rsid w:val="009B5CB6"/>
    <w:rsid w:val="009B61C5"/>
    <w:rsid w:val="009B61F0"/>
    <w:rsid w:val="009B6C25"/>
    <w:rsid w:val="009B6F2A"/>
    <w:rsid w:val="009B6F7D"/>
    <w:rsid w:val="009B70BF"/>
    <w:rsid w:val="009B710E"/>
    <w:rsid w:val="009B71F8"/>
    <w:rsid w:val="009B73ED"/>
    <w:rsid w:val="009B76E3"/>
    <w:rsid w:val="009B77CE"/>
    <w:rsid w:val="009B7A72"/>
    <w:rsid w:val="009B7BB8"/>
    <w:rsid w:val="009B7D44"/>
    <w:rsid w:val="009B7F76"/>
    <w:rsid w:val="009C08E0"/>
    <w:rsid w:val="009C0C23"/>
    <w:rsid w:val="009C0C3F"/>
    <w:rsid w:val="009C0C55"/>
    <w:rsid w:val="009C0E9B"/>
    <w:rsid w:val="009C0FE9"/>
    <w:rsid w:val="009C126A"/>
    <w:rsid w:val="009C1345"/>
    <w:rsid w:val="009C135E"/>
    <w:rsid w:val="009C17FB"/>
    <w:rsid w:val="009C1D4C"/>
    <w:rsid w:val="009C1E8F"/>
    <w:rsid w:val="009C2DD2"/>
    <w:rsid w:val="009C2EA2"/>
    <w:rsid w:val="009C3651"/>
    <w:rsid w:val="009C3982"/>
    <w:rsid w:val="009C3C31"/>
    <w:rsid w:val="009C3C6D"/>
    <w:rsid w:val="009C3CDB"/>
    <w:rsid w:val="009C3E95"/>
    <w:rsid w:val="009C40D1"/>
    <w:rsid w:val="009C432B"/>
    <w:rsid w:val="009C441F"/>
    <w:rsid w:val="009C4A07"/>
    <w:rsid w:val="009C4B8E"/>
    <w:rsid w:val="009C4ED9"/>
    <w:rsid w:val="009C51D5"/>
    <w:rsid w:val="009C543C"/>
    <w:rsid w:val="009C58EC"/>
    <w:rsid w:val="009C599A"/>
    <w:rsid w:val="009C5AF9"/>
    <w:rsid w:val="009C5B33"/>
    <w:rsid w:val="009C5EFF"/>
    <w:rsid w:val="009C650E"/>
    <w:rsid w:val="009C6671"/>
    <w:rsid w:val="009C6DE2"/>
    <w:rsid w:val="009C70DB"/>
    <w:rsid w:val="009C774A"/>
    <w:rsid w:val="009C7973"/>
    <w:rsid w:val="009C7C17"/>
    <w:rsid w:val="009D0075"/>
    <w:rsid w:val="009D0236"/>
    <w:rsid w:val="009D032F"/>
    <w:rsid w:val="009D0340"/>
    <w:rsid w:val="009D092B"/>
    <w:rsid w:val="009D0E75"/>
    <w:rsid w:val="009D1017"/>
    <w:rsid w:val="009D1080"/>
    <w:rsid w:val="009D1119"/>
    <w:rsid w:val="009D1941"/>
    <w:rsid w:val="009D19AE"/>
    <w:rsid w:val="009D19BC"/>
    <w:rsid w:val="009D19EA"/>
    <w:rsid w:val="009D1E64"/>
    <w:rsid w:val="009D2279"/>
    <w:rsid w:val="009D2348"/>
    <w:rsid w:val="009D256F"/>
    <w:rsid w:val="009D2A33"/>
    <w:rsid w:val="009D2B5D"/>
    <w:rsid w:val="009D2D2D"/>
    <w:rsid w:val="009D2EA8"/>
    <w:rsid w:val="009D2F0C"/>
    <w:rsid w:val="009D3306"/>
    <w:rsid w:val="009D3578"/>
    <w:rsid w:val="009D3A5F"/>
    <w:rsid w:val="009D3B17"/>
    <w:rsid w:val="009D3B78"/>
    <w:rsid w:val="009D3DA1"/>
    <w:rsid w:val="009D4553"/>
    <w:rsid w:val="009D48D1"/>
    <w:rsid w:val="009D4B23"/>
    <w:rsid w:val="009D4F88"/>
    <w:rsid w:val="009D5193"/>
    <w:rsid w:val="009D57CC"/>
    <w:rsid w:val="009D5923"/>
    <w:rsid w:val="009D5C32"/>
    <w:rsid w:val="009D5C56"/>
    <w:rsid w:val="009D6060"/>
    <w:rsid w:val="009D6472"/>
    <w:rsid w:val="009D66F1"/>
    <w:rsid w:val="009D7750"/>
    <w:rsid w:val="009D79EE"/>
    <w:rsid w:val="009D79F4"/>
    <w:rsid w:val="009D7A34"/>
    <w:rsid w:val="009D7D19"/>
    <w:rsid w:val="009E04D6"/>
    <w:rsid w:val="009E0581"/>
    <w:rsid w:val="009E05F6"/>
    <w:rsid w:val="009E06F0"/>
    <w:rsid w:val="009E0786"/>
    <w:rsid w:val="009E07E3"/>
    <w:rsid w:val="009E08D8"/>
    <w:rsid w:val="009E126D"/>
    <w:rsid w:val="009E138A"/>
    <w:rsid w:val="009E15FC"/>
    <w:rsid w:val="009E1925"/>
    <w:rsid w:val="009E2FD0"/>
    <w:rsid w:val="009E33D7"/>
    <w:rsid w:val="009E3969"/>
    <w:rsid w:val="009E3CD1"/>
    <w:rsid w:val="009E4089"/>
    <w:rsid w:val="009E4404"/>
    <w:rsid w:val="009E4B81"/>
    <w:rsid w:val="009E4ECF"/>
    <w:rsid w:val="009E4F06"/>
    <w:rsid w:val="009E537E"/>
    <w:rsid w:val="009E5520"/>
    <w:rsid w:val="009E565F"/>
    <w:rsid w:val="009E5AF5"/>
    <w:rsid w:val="009E5DE7"/>
    <w:rsid w:val="009E5EB5"/>
    <w:rsid w:val="009E6953"/>
    <w:rsid w:val="009E7241"/>
    <w:rsid w:val="009E74F0"/>
    <w:rsid w:val="009E76ED"/>
    <w:rsid w:val="009E7965"/>
    <w:rsid w:val="009E7C50"/>
    <w:rsid w:val="009E7CC3"/>
    <w:rsid w:val="009F01A9"/>
    <w:rsid w:val="009F05B4"/>
    <w:rsid w:val="009F0768"/>
    <w:rsid w:val="009F0C77"/>
    <w:rsid w:val="009F0F6B"/>
    <w:rsid w:val="009F0F7C"/>
    <w:rsid w:val="009F0FEE"/>
    <w:rsid w:val="009F102A"/>
    <w:rsid w:val="009F118E"/>
    <w:rsid w:val="009F1225"/>
    <w:rsid w:val="009F133A"/>
    <w:rsid w:val="009F1427"/>
    <w:rsid w:val="009F143F"/>
    <w:rsid w:val="009F151C"/>
    <w:rsid w:val="009F1942"/>
    <w:rsid w:val="009F1DC7"/>
    <w:rsid w:val="009F1E27"/>
    <w:rsid w:val="009F2777"/>
    <w:rsid w:val="009F2870"/>
    <w:rsid w:val="009F2994"/>
    <w:rsid w:val="009F2A19"/>
    <w:rsid w:val="009F2BDB"/>
    <w:rsid w:val="009F2BEE"/>
    <w:rsid w:val="009F2D5B"/>
    <w:rsid w:val="009F30BE"/>
    <w:rsid w:val="009F3605"/>
    <w:rsid w:val="009F3A5E"/>
    <w:rsid w:val="009F4AFD"/>
    <w:rsid w:val="009F4B49"/>
    <w:rsid w:val="009F514E"/>
    <w:rsid w:val="009F5293"/>
    <w:rsid w:val="009F56A3"/>
    <w:rsid w:val="009F570E"/>
    <w:rsid w:val="009F58DB"/>
    <w:rsid w:val="009F5DCA"/>
    <w:rsid w:val="009F5FD7"/>
    <w:rsid w:val="009F6014"/>
    <w:rsid w:val="009F60F2"/>
    <w:rsid w:val="009F6427"/>
    <w:rsid w:val="009F6533"/>
    <w:rsid w:val="009F6581"/>
    <w:rsid w:val="009F66DC"/>
    <w:rsid w:val="009F68F8"/>
    <w:rsid w:val="009F6925"/>
    <w:rsid w:val="009F6F13"/>
    <w:rsid w:val="009F6FFC"/>
    <w:rsid w:val="009F7022"/>
    <w:rsid w:val="009F75D1"/>
    <w:rsid w:val="009F7867"/>
    <w:rsid w:val="009F7D66"/>
    <w:rsid w:val="00A0046C"/>
    <w:rsid w:val="00A007D4"/>
    <w:rsid w:val="00A0080E"/>
    <w:rsid w:val="00A00BD2"/>
    <w:rsid w:val="00A00D7D"/>
    <w:rsid w:val="00A00E56"/>
    <w:rsid w:val="00A010B2"/>
    <w:rsid w:val="00A01C17"/>
    <w:rsid w:val="00A02322"/>
    <w:rsid w:val="00A024E3"/>
    <w:rsid w:val="00A02549"/>
    <w:rsid w:val="00A025D3"/>
    <w:rsid w:val="00A027F3"/>
    <w:rsid w:val="00A03619"/>
    <w:rsid w:val="00A0394C"/>
    <w:rsid w:val="00A03978"/>
    <w:rsid w:val="00A039C3"/>
    <w:rsid w:val="00A039D1"/>
    <w:rsid w:val="00A03AB1"/>
    <w:rsid w:val="00A03BC8"/>
    <w:rsid w:val="00A03E22"/>
    <w:rsid w:val="00A03ED3"/>
    <w:rsid w:val="00A040AA"/>
    <w:rsid w:val="00A04689"/>
    <w:rsid w:val="00A04737"/>
    <w:rsid w:val="00A04980"/>
    <w:rsid w:val="00A04BA6"/>
    <w:rsid w:val="00A04D7E"/>
    <w:rsid w:val="00A04DED"/>
    <w:rsid w:val="00A04FF1"/>
    <w:rsid w:val="00A051D9"/>
    <w:rsid w:val="00A05468"/>
    <w:rsid w:val="00A05DF3"/>
    <w:rsid w:val="00A061B4"/>
    <w:rsid w:val="00A06328"/>
    <w:rsid w:val="00A0669B"/>
    <w:rsid w:val="00A067DD"/>
    <w:rsid w:val="00A07073"/>
    <w:rsid w:val="00A07217"/>
    <w:rsid w:val="00A0737F"/>
    <w:rsid w:val="00A076B2"/>
    <w:rsid w:val="00A077F8"/>
    <w:rsid w:val="00A07E08"/>
    <w:rsid w:val="00A1094E"/>
    <w:rsid w:val="00A10B2E"/>
    <w:rsid w:val="00A10D79"/>
    <w:rsid w:val="00A10DDB"/>
    <w:rsid w:val="00A10EDC"/>
    <w:rsid w:val="00A11535"/>
    <w:rsid w:val="00A11727"/>
    <w:rsid w:val="00A119DE"/>
    <w:rsid w:val="00A11E56"/>
    <w:rsid w:val="00A12798"/>
    <w:rsid w:val="00A12C56"/>
    <w:rsid w:val="00A12C93"/>
    <w:rsid w:val="00A13073"/>
    <w:rsid w:val="00A1310F"/>
    <w:rsid w:val="00A13A09"/>
    <w:rsid w:val="00A1468B"/>
    <w:rsid w:val="00A1474C"/>
    <w:rsid w:val="00A14A20"/>
    <w:rsid w:val="00A14B2F"/>
    <w:rsid w:val="00A14B4C"/>
    <w:rsid w:val="00A14F69"/>
    <w:rsid w:val="00A14FB9"/>
    <w:rsid w:val="00A153BE"/>
    <w:rsid w:val="00A15506"/>
    <w:rsid w:val="00A15840"/>
    <w:rsid w:val="00A15DEE"/>
    <w:rsid w:val="00A15F7F"/>
    <w:rsid w:val="00A16462"/>
    <w:rsid w:val="00A167B5"/>
    <w:rsid w:val="00A16DBE"/>
    <w:rsid w:val="00A17668"/>
    <w:rsid w:val="00A179E0"/>
    <w:rsid w:val="00A17C4F"/>
    <w:rsid w:val="00A20274"/>
    <w:rsid w:val="00A20312"/>
    <w:rsid w:val="00A2062D"/>
    <w:rsid w:val="00A20653"/>
    <w:rsid w:val="00A20A39"/>
    <w:rsid w:val="00A20AA1"/>
    <w:rsid w:val="00A20D59"/>
    <w:rsid w:val="00A21004"/>
    <w:rsid w:val="00A217CD"/>
    <w:rsid w:val="00A21CF1"/>
    <w:rsid w:val="00A21EE1"/>
    <w:rsid w:val="00A21F3C"/>
    <w:rsid w:val="00A21FDB"/>
    <w:rsid w:val="00A21FFD"/>
    <w:rsid w:val="00A22746"/>
    <w:rsid w:val="00A22877"/>
    <w:rsid w:val="00A22EAA"/>
    <w:rsid w:val="00A23350"/>
    <w:rsid w:val="00A235E6"/>
    <w:rsid w:val="00A236CE"/>
    <w:rsid w:val="00A237F0"/>
    <w:rsid w:val="00A238BD"/>
    <w:rsid w:val="00A23958"/>
    <w:rsid w:val="00A23DCA"/>
    <w:rsid w:val="00A240D8"/>
    <w:rsid w:val="00A242BA"/>
    <w:rsid w:val="00A243E4"/>
    <w:rsid w:val="00A244C2"/>
    <w:rsid w:val="00A2459D"/>
    <w:rsid w:val="00A24705"/>
    <w:rsid w:val="00A24881"/>
    <w:rsid w:val="00A248DD"/>
    <w:rsid w:val="00A24E23"/>
    <w:rsid w:val="00A24FD0"/>
    <w:rsid w:val="00A2566C"/>
    <w:rsid w:val="00A25AF3"/>
    <w:rsid w:val="00A25BA9"/>
    <w:rsid w:val="00A25C4B"/>
    <w:rsid w:val="00A25C58"/>
    <w:rsid w:val="00A25D7D"/>
    <w:rsid w:val="00A25F05"/>
    <w:rsid w:val="00A26491"/>
    <w:rsid w:val="00A2669F"/>
    <w:rsid w:val="00A26842"/>
    <w:rsid w:val="00A26A11"/>
    <w:rsid w:val="00A26CEB"/>
    <w:rsid w:val="00A276B3"/>
    <w:rsid w:val="00A27749"/>
    <w:rsid w:val="00A278F9"/>
    <w:rsid w:val="00A27C22"/>
    <w:rsid w:val="00A30260"/>
    <w:rsid w:val="00A3031B"/>
    <w:rsid w:val="00A30B2D"/>
    <w:rsid w:val="00A30C56"/>
    <w:rsid w:val="00A30DE2"/>
    <w:rsid w:val="00A3111F"/>
    <w:rsid w:val="00A311AE"/>
    <w:rsid w:val="00A312A6"/>
    <w:rsid w:val="00A312A9"/>
    <w:rsid w:val="00A3130E"/>
    <w:rsid w:val="00A317FA"/>
    <w:rsid w:val="00A3193B"/>
    <w:rsid w:val="00A31E1F"/>
    <w:rsid w:val="00A324CF"/>
    <w:rsid w:val="00A32584"/>
    <w:rsid w:val="00A3260D"/>
    <w:rsid w:val="00A32E8B"/>
    <w:rsid w:val="00A32ED6"/>
    <w:rsid w:val="00A330CD"/>
    <w:rsid w:val="00A33776"/>
    <w:rsid w:val="00A339EB"/>
    <w:rsid w:val="00A33F41"/>
    <w:rsid w:val="00A3424B"/>
    <w:rsid w:val="00A34286"/>
    <w:rsid w:val="00A344A5"/>
    <w:rsid w:val="00A34598"/>
    <w:rsid w:val="00A346C3"/>
    <w:rsid w:val="00A34832"/>
    <w:rsid w:val="00A3494D"/>
    <w:rsid w:val="00A34BC3"/>
    <w:rsid w:val="00A34C24"/>
    <w:rsid w:val="00A34D4A"/>
    <w:rsid w:val="00A3508C"/>
    <w:rsid w:val="00A355D8"/>
    <w:rsid w:val="00A3576D"/>
    <w:rsid w:val="00A358ED"/>
    <w:rsid w:val="00A35A35"/>
    <w:rsid w:val="00A36155"/>
    <w:rsid w:val="00A361A8"/>
    <w:rsid w:val="00A3629E"/>
    <w:rsid w:val="00A365AD"/>
    <w:rsid w:val="00A3705B"/>
    <w:rsid w:val="00A3779C"/>
    <w:rsid w:val="00A377CD"/>
    <w:rsid w:val="00A37C19"/>
    <w:rsid w:val="00A37D90"/>
    <w:rsid w:val="00A37F2E"/>
    <w:rsid w:val="00A37F85"/>
    <w:rsid w:val="00A400EE"/>
    <w:rsid w:val="00A40502"/>
    <w:rsid w:val="00A4061B"/>
    <w:rsid w:val="00A4112D"/>
    <w:rsid w:val="00A413C2"/>
    <w:rsid w:val="00A4140B"/>
    <w:rsid w:val="00A41CC5"/>
    <w:rsid w:val="00A42474"/>
    <w:rsid w:val="00A42A85"/>
    <w:rsid w:val="00A42CAB"/>
    <w:rsid w:val="00A42D07"/>
    <w:rsid w:val="00A43326"/>
    <w:rsid w:val="00A43385"/>
    <w:rsid w:val="00A43B76"/>
    <w:rsid w:val="00A44407"/>
    <w:rsid w:val="00A444BF"/>
    <w:rsid w:val="00A448DD"/>
    <w:rsid w:val="00A44B43"/>
    <w:rsid w:val="00A44F57"/>
    <w:rsid w:val="00A4503E"/>
    <w:rsid w:val="00A450C0"/>
    <w:rsid w:val="00A4544D"/>
    <w:rsid w:val="00A45468"/>
    <w:rsid w:val="00A4648B"/>
    <w:rsid w:val="00A46F0B"/>
    <w:rsid w:val="00A471A8"/>
    <w:rsid w:val="00A4791B"/>
    <w:rsid w:val="00A479D5"/>
    <w:rsid w:val="00A47E32"/>
    <w:rsid w:val="00A5017F"/>
    <w:rsid w:val="00A505B0"/>
    <w:rsid w:val="00A50A48"/>
    <w:rsid w:val="00A50B18"/>
    <w:rsid w:val="00A50E19"/>
    <w:rsid w:val="00A50E4E"/>
    <w:rsid w:val="00A51062"/>
    <w:rsid w:val="00A51180"/>
    <w:rsid w:val="00A51242"/>
    <w:rsid w:val="00A513D1"/>
    <w:rsid w:val="00A51522"/>
    <w:rsid w:val="00A51573"/>
    <w:rsid w:val="00A51A5E"/>
    <w:rsid w:val="00A52631"/>
    <w:rsid w:val="00A52895"/>
    <w:rsid w:val="00A52C88"/>
    <w:rsid w:val="00A52D7D"/>
    <w:rsid w:val="00A52D9B"/>
    <w:rsid w:val="00A530C7"/>
    <w:rsid w:val="00A530F1"/>
    <w:rsid w:val="00A53862"/>
    <w:rsid w:val="00A539A5"/>
    <w:rsid w:val="00A53A3F"/>
    <w:rsid w:val="00A53AF8"/>
    <w:rsid w:val="00A53C63"/>
    <w:rsid w:val="00A53DA0"/>
    <w:rsid w:val="00A5404D"/>
    <w:rsid w:val="00A545A1"/>
    <w:rsid w:val="00A54692"/>
    <w:rsid w:val="00A54877"/>
    <w:rsid w:val="00A551BA"/>
    <w:rsid w:val="00A55285"/>
    <w:rsid w:val="00A553CF"/>
    <w:rsid w:val="00A555A7"/>
    <w:rsid w:val="00A55697"/>
    <w:rsid w:val="00A55823"/>
    <w:rsid w:val="00A55D18"/>
    <w:rsid w:val="00A56136"/>
    <w:rsid w:val="00A56340"/>
    <w:rsid w:val="00A565B3"/>
    <w:rsid w:val="00A566AB"/>
    <w:rsid w:val="00A567A2"/>
    <w:rsid w:val="00A56817"/>
    <w:rsid w:val="00A56B57"/>
    <w:rsid w:val="00A5722B"/>
    <w:rsid w:val="00A5765D"/>
    <w:rsid w:val="00A579BD"/>
    <w:rsid w:val="00A57A8C"/>
    <w:rsid w:val="00A57A93"/>
    <w:rsid w:val="00A6016E"/>
    <w:rsid w:val="00A60192"/>
    <w:rsid w:val="00A60248"/>
    <w:rsid w:val="00A605A7"/>
    <w:rsid w:val="00A606A0"/>
    <w:rsid w:val="00A607CB"/>
    <w:rsid w:val="00A60E56"/>
    <w:rsid w:val="00A60F5E"/>
    <w:rsid w:val="00A61186"/>
    <w:rsid w:val="00A61652"/>
    <w:rsid w:val="00A616B0"/>
    <w:rsid w:val="00A619BC"/>
    <w:rsid w:val="00A61AEA"/>
    <w:rsid w:val="00A61F8C"/>
    <w:rsid w:val="00A6351F"/>
    <w:rsid w:val="00A63809"/>
    <w:rsid w:val="00A63C52"/>
    <w:rsid w:val="00A63C95"/>
    <w:rsid w:val="00A64193"/>
    <w:rsid w:val="00A64278"/>
    <w:rsid w:val="00A64371"/>
    <w:rsid w:val="00A64731"/>
    <w:rsid w:val="00A64A6E"/>
    <w:rsid w:val="00A64C4A"/>
    <w:rsid w:val="00A6519F"/>
    <w:rsid w:val="00A653D5"/>
    <w:rsid w:val="00A65A70"/>
    <w:rsid w:val="00A65C97"/>
    <w:rsid w:val="00A65F9C"/>
    <w:rsid w:val="00A66011"/>
    <w:rsid w:val="00A662A3"/>
    <w:rsid w:val="00A66343"/>
    <w:rsid w:val="00A66500"/>
    <w:rsid w:val="00A6665F"/>
    <w:rsid w:val="00A666A3"/>
    <w:rsid w:val="00A66B5F"/>
    <w:rsid w:val="00A66F36"/>
    <w:rsid w:val="00A6745A"/>
    <w:rsid w:val="00A674D6"/>
    <w:rsid w:val="00A676D9"/>
    <w:rsid w:val="00A67819"/>
    <w:rsid w:val="00A67EFC"/>
    <w:rsid w:val="00A7031E"/>
    <w:rsid w:val="00A70B2D"/>
    <w:rsid w:val="00A70B4A"/>
    <w:rsid w:val="00A70BA8"/>
    <w:rsid w:val="00A70EEE"/>
    <w:rsid w:val="00A71140"/>
    <w:rsid w:val="00A71337"/>
    <w:rsid w:val="00A71C62"/>
    <w:rsid w:val="00A71CC5"/>
    <w:rsid w:val="00A7205E"/>
    <w:rsid w:val="00A72327"/>
    <w:rsid w:val="00A723AA"/>
    <w:rsid w:val="00A72628"/>
    <w:rsid w:val="00A72829"/>
    <w:rsid w:val="00A72B46"/>
    <w:rsid w:val="00A72F1A"/>
    <w:rsid w:val="00A73172"/>
    <w:rsid w:val="00A74692"/>
    <w:rsid w:val="00A74C45"/>
    <w:rsid w:val="00A74C99"/>
    <w:rsid w:val="00A74D99"/>
    <w:rsid w:val="00A75335"/>
    <w:rsid w:val="00A75912"/>
    <w:rsid w:val="00A75A52"/>
    <w:rsid w:val="00A7618B"/>
    <w:rsid w:val="00A762A2"/>
    <w:rsid w:val="00A7640B"/>
    <w:rsid w:val="00A7703E"/>
    <w:rsid w:val="00A77395"/>
    <w:rsid w:val="00A773A8"/>
    <w:rsid w:val="00A7778B"/>
    <w:rsid w:val="00A77816"/>
    <w:rsid w:val="00A77950"/>
    <w:rsid w:val="00A77AF9"/>
    <w:rsid w:val="00A77C16"/>
    <w:rsid w:val="00A77EA0"/>
    <w:rsid w:val="00A80096"/>
    <w:rsid w:val="00A800B0"/>
    <w:rsid w:val="00A803BC"/>
    <w:rsid w:val="00A80969"/>
    <w:rsid w:val="00A80CEB"/>
    <w:rsid w:val="00A80EC4"/>
    <w:rsid w:val="00A816AA"/>
    <w:rsid w:val="00A81968"/>
    <w:rsid w:val="00A81BA6"/>
    <w:rsid w:val="00A81F5A"/>
    <w:rsid w:val="00A82283"/>
    <w:rsid w:val="00A823B7"/>
    <w:rsid w:val="00A824F5"/>
    <w:rsid w:val="00A828AB"/>
    <w:rsid w:val="00A830D8"/>
    <w:rsid w:val="00A83135"/>
    <w:rsid w:val="00A831FC"/>
    <w:rsid w:val="00A83B27"/>
    <w:rsid w:val="00A840BF"/>
    <w:rsid w:val="00A8411D"/>
    <w:rsid w:val="00A84241"/>
    <w:rsid w:val="00A84647"/>
    <w:rsid w:val="00A849CA"/>
    <w:rsid w:val="00A84A83"/>
    <w:rsid w:val="00A84A97"/>
    <w:rsid w:val="00A84B6E"/>
    <w:rsid w:val="00A84B97"/>
    <w:rsid w:val="00A84CC0"/>
    <w:rsid w:val="00A84F4E"/>
    <w:rsid w:val="00A84FBD"/>
    <w:rsid w:val="00A851B7"/>
    <w:rsid w:val="00A85798"/>
    <w:rsid w:val="00A85863"/>
    <w:rsid w:val="00A85CD3"/>
    <w:rsid w:val="00A85DA2"/>
    <w:rsid w:val="00A85DAD"/>
    <w:rsid w:val="00A86033"/>
    <w:rsid w:val="00A8609D"/>
    <w:rsid w:val="00A86858"/>
    <w:rsid w:val="00A86A0E"/>
    <w:rsid w:val="00A86A6B"/>
    <w:rsid w:val="00A86EA7"/>
    <w:rsid w:val="00A870A9"/>
    <w:rsid w:val="00A9016F"/>
    <w:rsid w:val="00A902BD"/>
    <w:rsid w:val="00A90401"/>
    <w:rsid w:val="00A90774"/>
    <w:rsid w:val="00A90CAE"/>
    <w:rsid w:val="00A90E3D"/>
    <w:rsid w:val="00A9102D"/>
    <w:rsid w:val="00A91244"/>
    <w:rsid w:val="00A916D9"/>
    <w:rsid w:val="00A91774"/>
    <w:rsid w:val="00A91C7F"/>
    <w:rsid w:val="00A91E15"/>
    <w:rsid w:val="00A91F97"/>
    <w:rsid w:val="00A92066"/>
    <w:rsid w:val="00A92694"/>
    <w:rsid w:val="00A92776"/>
    <w:rsid w:val="00A92B00"/>
    <w:rsid w:val="00A93017"/>
    <w:rsid w:val="00A93181"/>
    <w:rsid w:val="00A938E6"/>
    <w:rsid w:val="00A93CCF"/>
    <w:rsid w:val="00A93F4F"/>
    <w:rsid w:val="00A940EE"/>
    <w:rsid w:val="00A94664"/>
    <w:rsid w:val="00A94E4E"/>
    <w:rsid w:val="00A95514"/>
    <w:rsid w:val="00A95BD5"/>
    <w:rsid w:val="00A95C53"/>
    <w:rsid w:val="00A95D34"/>
    <w:rsid w:val="00A95E1B"/>
    <w:rsid w:val="00A9617E"/>
    <w:rsid w:val="00A96493"/>
    <w:rsid w:val="00A96508"/>
    <w:rsid w:val="00A9651C"/>
    <w:rsid w:val="00A96E95"/>
    <w:rsid w:val="00A96F78"/>
    <w:rsid w:val="00A97412"/>
    <w:rsid w:val="00A97543"/>
    <w:rsid w:val="00A9788B"/>
    <w:rsid w:val="00A979E1"/>
    <w:rsid w:val="00A97FA0"/>
    <w:rsid w:val="00AA0085"/>
    <w:rsid w:val="00AA0441"/>
    <w:rsid w:val="00AA0527"/>
    <w:rsid w:val="00AA0670"/>
    <w:rsid w:val="00AA069B"/>
    <w:rsid w:val="00AA0B9E"/>
    <w:rsid w:val="00AA0E26"/>
    <w:rsid w:val="00AA1024"/>
    <w:rsid w:val="00AA1087"/>
    <w:rsid w:val="00AA1544"/>
    <w:rsid w:val="00AA1C1D"/>
    <w:rsid w:val="00AA1DD7"/>
    <w:rsid w:val="00AA21C8"/>
    <w:rsid w:val="00AA247C"/>
    <w:rsid w:val="00AA24BB"/>
    <w:rsid w:val="00AA25A9"/>
    <w:rsid w:val="00AA262A"/>
    <w:rsid w:val="00AA26D9"/>
    <w:rsid w:val="00AA2CA2"/>
    <w:rsid w:val="00AA2CAD"/>
    <w:rsid w:val="00AA2CD0"/>
    <w:rsid w:val="00AA2D51"/>
    <w:rsid w:val="00AA2DA1"/>
    <w:rsid w:val="00AA33DE"/>
    <w:rsid w:val="00AA3529"/>
    <w:rsid w:val="00AA372B"/>
    <w:rsid w:val="00AA3935"/>
    <w:rsid w:val="00AA3A70"/>
    <w:rsid w:val="00AA3BE2"/>
    <w:rsid w:val="00AA4046"/>
    <w:rsid w:val="00AA45F3"/>
    <w:rsid w:val="00AA4605"/>
    <w:rsid w:val="00AA4D2B"/>
    <w:rsid w:val="00AA4F48"/>
    <w:rsid w:val="00AA4F9E"/>
    <w:rsid w:val="00AA508D"/>
    <w:rsid w:val="00AA51AD"/>
    <w:rsid w:val="00AA53FE"/>
    <w:rsid w:val="00AA5405"/>
    <w:rsid w:val="00AA56AD"/>
    <w:rsid w:val="00AA5835"/>
    <w:rsid w:val="00AA591E"/>
    <w:rsid w:val="00AA59D6"/>
    <w:rsid w:val="00AA5DF4"/>
    <w:rsid w:val="00AA62FD"/>
    <w:rsid w:val="00AA65C9"/>
    <w:rsid w:val="00AA66CB"/>
    <w:rsid w:val="00AA684F"/>
    <w:rsid w:val="00AA6B7C"/>
    <w:rsid w:val="00AA6C58"/>
    <w:rsid w:val="00AA6EB6"/>
    <w:rsid w:val="00AB01DD"/>
    <w:rsid w:val="00AB0750"/>
    <w:rsid w:val="00AB0A32"/>
    <w:rsid w:val="00AB0B90"/>
    <w:rsid w:val="00AB0E56"/>
    <w:rsid w:val="00AB0ECD"/>
    <w:rsid w:val="00AB0ED5"/>
    <w:rsid w:val="00AB0FDD"/>
    <w:rsid w:val="00AB111C"/>
    <w:rsid w:val="00AB11B9"/>
    <w:rsid w:val="00AB11F0"/>
    <w:rsid w:val="00AB18AC"/>
    <w:rsid w:val="00AB1E8C"/>
    <w:rsid w:val="00AB1EB7"/>
    <w:rsid w:val="00AB1F68"/>
    <w:rsid w:val="00AB217A"/>
    <w:rsid w:val="00AB2A06"/>
    <w:rsid w:val="00AB324B"/>
    <w:rsid w:val="00AB3301"/>
    <w:rsid w:val="00AB3700"/>
    <w:rsid w:val="00AB3A15"/>
    <w:rsid w:val="00AB3FEB"/>
    <w:rsid w:val="00AB413D"/>
    <w:rsid w:val="00AB47AE"/>
    <w:rsid w:val="00AB4C34"/>
    <w:rsid w:val="00AB4D0A"/>
    <w:rsid w:val="00AB4DC5"/>
    <w:rsid w:val="00AB4ECC"/>
    <w:rsid w:val="00AB4F0F"/>
    <w:rsid w:val="00AB4F23"/>
    <w:rsid w:val="00AB50B2"/>
    <w:rsid w:val="00AB53E3"/>
    <w:rsid w:val="00AB5B3A"/>
    <w:rsid w:val="00AB5FC0"/>
    <w:rsid w:val="00AB60E2"/>
    <w:rsid w:val="00AB6170"/>
    <w:rsid w:val="00AB6247"/>
    <w:rsid w:val="00AB6429"/>
    <w:rsid w:val="00AB653A"/>
    <w:rsid w:val="00AB6601"/>
    <w:rsid w:val="00AB66AE"/>
    <w:rsid w:val="00AB674E"/>
    <w:rsid w:val="00AB6D79"/>
    <w:rsid w:val="00AB6E29"/>
    <w:rsid w:val="00AB6F48"/>
    <w:rsid w:val="00AB6FAE"/>
    <w:rsid w:val="00AB709E"/>
    <w:rsid w:val="00AB73B4"/>
    <w:rsid w:val="00AB7481"/>
    <w:rsid w:val="00AB7674"/>
    <w:rsid w:val="00AB7767"/>
    <w:rsid w:val="00AB7806"/>
    <w:rsid w:val="00AB7999"/>
    <w:rsid w:val="00AB7D14"/>
    <w:rsid w:val="00AB7D79"/>
    <w:rsid w:val="00AC02C1"/>
    <w:rsid w:val="00AC0547"/>
    <w:rsid w:val="00AC073E"/>
    <w:rsid w:val="00AC075E"/>
    <w:rsid w:val="00AC07A7"/>
    <w:rsid w:val="00AC08B2"/>
    <w:rsid w:val="00AC0AB6"/>
    <w:rsid w:val="00AC0C30"/>
    <w:rsid w:val="00AC0CD3"/>
    <w:rsid w:val="00AC10AD"/>
    <w:rsid w:val="00AC148D"/>
    <w:rsid w:val="00AC14C0"/>
    <w:rsid w:val="00AC17DB"/>
    <w:rsid w:val="00AC1D5D"/>
    <w:rsid w:val="00AC1E55"/>
    <w:rsid w:val="00AC2A89"/>
    <w:rsid w:val="00AC2E35"/>
    <w:rsid w:val="00AC3148"/>
    <w:rsid w:val="00AC357D"/>
    <w:rsid w:val="00AC392F"/>
    <w:rsid w:val="00AC39CE"/>
    <w:rsid w:val="00AC3BBF"/>
    <w:rsid w:val="00AC3D06"/>
    <w:rsid w:val="00AC3FB1"/>
    <w:rsid w:val="00AC4123"/>
    <w:rsid w:val="00AC429F"/>
    <w:rsid w:val="00AC4507"/>
    <w:rsid w:val="00AC4A20"/>
    <w:rsid w:val="00AC5E2E"/>
    <w:rsid w:val="00AC5F7A"/>
    <w:rsid w:val="00AC6084"/>
    <w:rsid w:val="00AC60B4"/>
    <w:rsid w:val="00AC6341"/>
    <w:rsid w:val="00AC63D3"/>
    <w:rsid w:val="00AC67A5"/>
    <w:rsid w:val="00AC67B6"/>
    <w:rsid w:val="00AC689E"/>
    <w:rsid w:val="00AC6FBC"/>
    <w:rsid w:val="00AC707E"/>
    <w:rsid w:val="00AC7346"/>
    <w:rsid w:val="00AC7396"/>
    <w:rsid w:val="00AC7D98"/>
    <w:rsid w:val="00AD00C5"/>
    <w:rsid w:val="00AD0326"/>
    <w:rsid w:val="00AD039A"/>
    <w:rsid w:val="00AD064E"/>
    <w:rsid w:val="00AD075A"/>
    <w:rsid w:val="00AD0CD5"/>
    <w:rsid w:val="00AD0EE2"/>
    <w:rsid w:val="00AD11D2"/>
    <w:rsid w:val="00AD165F"/>
    <w:rsid w:val="00AD19E6"/>
    <w:rsid w:val="00AD238E"/>
    <w:rsid w:val="00AD2573"/>
    <w:rsid w:val="00AD258F"/>
    <w:rsid w:val="00AD2794"/>
    <w:rsid w:val="00AD2DC5"/>
    <w:rsid w:val="00AD3455"/>
    <w:rsid w:val="00AD3CAD"/>
    <w:rsid w:val="00AD3FE8"/>
    <w:rsid w:val="00AD4684"/>
    <w:rsid w:val="00AD52BF"/>
    <w:rsid w:val="00AD57C7"/>
    <w:rsid w:val="00AD58F6"/>
    <w:rsid w:val="00AD591A"/>
    <w:rsid w:val="00AD5949"/>
    <w:rsid w:val="00AD5A99"/>
    <w:rsid w:val="00AD5BBE"/>
    <w:rsid w:val="00AD63E5"/>
    <w:rsid w:val="00AD69FF"/>
    <w:rsid w:val="00AD6DF2"/>
    <w:rsid w:val="00AD702B"/>
    <w:rsid w:val="00AD7296"/>
    <w:rsid w:val="00AD72BB"/>
    <w:rsid w:val="00AD72E6"/>
    <w:rsid w:val="00AD7BD6"/>
    <w:rsid w:val="00AD7C95"/>
    <w:rsid w:val="00AD7D46"/>
    <w:rsid w:val="00AD7F55"/>
    <w:rsid w:val="00AD7FCD"/>
    <w:rsid w:val="00AE0409"/>
    <w:rsid w:val="00AE08AC"/>
    <w:rsid w:val="00AE0B5E"/>
    <w:rsid w:val="00AE1A5B"/>
    <w:rsid w:val="00AE2097"/>
    <w:rsid w:val="00AE2A02"/>
    <w:rsid w:val="00AE2B6F"/>
    <w:rsid w:val="00AE2BED"/>
    <w:rsid w:val="00AE2FE1"/>
    <w:rsid w:val="00AE330B"/>
    <w:rsid w:val="00AE383F"/>
    <w:rsid w:val="00AE3DE1"/>
    <w:rsid w:val="00AE41CF"/>
    <w:rsid w:val="00AE41ED"/>
    <w:rsid w:val="00AE4427"/>
    <w:rsid w:val="00AE4557"/>
    <w:rsid w:val="00AE4771"/>
    <w:rsid w:val="00AE4A90"/>
    <w:rsid w:val="00AE4CB3"/>
    <w:rsid w:val="00AE5439"/>
    <w:rsid w:val="00AE5579"/>
    <w:rsid w:val="00AE5782"/>
    <w:rsid w:val="00AE58A1"/>
    <w:rsid w:val="00AE5D11"/>
    <w:rsid w:val="00AE61B2"/>
    <w:rsid w:val="00AE65DC"/>
    <w:rsid w:val="00AE67CD"/>
    <w:rsid w:val="00AE68F4"/>
    <w:rsid w:val="00AE744B"/>
    <w:rsid w:val="00AE7611"/>
    <w:rsid w:val="00AE7713"/>
    <w:rsid w:val="00AE78D1"/>
    <w:rsid w:val="00AE7BD6"/>
    <w:rsid w:val="00AE7ED7"/>
    <w:rsid w:val="00AE7F89"/>
    <w:rsid w:val="00AF012E"/>
    <w:rsid w:val="00AF024E"/>
    <w:rsid w:val="00AF025E"/>
    <w:rsid w:val="00AF06AF"/>
    <w:rsid w:val="00AF0F9E"/>
    <w:rsid w:val="00AF1065"/>
    <w:rsid w:val="00AF1596"/>
    <w:rsid w:val="00AF18F9"/>
    <w:rsid w:val="00AF1D03"/>
    <w:rsid w:val="00AF227D"/>
    <w:rsid w:val="00AF2893"/>
    <w:rsid w:val="00AF2D54"/>
    <w:rsid w:val="00AF2D9E"/>
    <w:rsid w:val="00AF2DCB"/>
    <w:rsid w:val="00AF2EA4"/>
    <w:rsid w:val="00AF2F70"/>
    <w:rsid w:val="00AF30DD"/>
    <w:rsid w:val="00AF30E7"/>
    <w:rsid w:val="00AF3458"/>
    <w:rsid w:val="00AF3525"/>
    <w:rsid w:val="00AF3765"/>
    <w:rsid w:val="00AF3F7B"/>
    <w:rsid w:val="00AF42B4"/>
    <w:rsid w:val="00AF44F4"/>
    <w:rsid w:val="00AF4A48"/>
    <w:rsid w:val="00AF4B8A"/>
    <w:rsid w:val="00AF4F1B"/>
    <w:rsid w:val="00AF4F36"/>
    <w:rsid w:val="00AF4FED"/>
    <w:rsid w:val="00AF5261"/>
    <w:rsid w:val="00AF5330"/>
    <w:rsid w:val="00AF5525"/>
    <w:rsid w:val="00AF5A86"/>
    <w:rsid w:val="00AF5B61"/>
    <w:rsid w:val="00AF5CBD"/>
    <w:rsid w:val="00AF5EC6"/>
    <w:rsid w:val="00AF5FD5"/>
    <w:rsid w:val="00AF61F9"/>
    <w:rsid w:val="00AF62A4"/>
    <w:rsid w:val="00AF647C"/>
    <w:rsid w:val="00AF67BD"/>
    <w:rsid w:val="00AF6ABD"/>
    <w:rsid w:val="00AF6BC2"/>
    <w:rsid w:val="00AF6C38"/>
    <w:rsid w:val="00AF6E8A"/>
    <w:rsid w:val="00AF70B2"/>
    <w:rsid w:val="00AF720B"/>
    <w:rsid w:val="00AF7213"/>
    <w:rsid w:val="00AF7771"/>
    <w:rsid w:val="00AF791A"/>
    <w:rsid w:val="00AF7A7F"/>
    <w:rsid w:val="00AF7D6D"/>
    <w:rsid w:val="00AF7D92"/>
    <w:rsid w:val="00AF7F57"/>
    <w:rsid w:val="00B00694"/>
    <w:rsid w:val="00B00910"/>
    <w:rsid w:val="00B00B58"/>
    <w:rsid w:val="00B00EFE"/>
    <w:rsid w:val="00B00F8B"/>
    <w:rsid w:val="00B011CC"/>
    <w:rsid w:val="00B013DE"/>
    <w:rsid w:val="00B01A75"/>
    <w:rsid w:val="00B01B3F"/>
    <w:rsid w:val="00B0203D"/>
    <w:rsid w:val="00B02273"/>
    <w:rsid w:val="00B02280"/>
    <w:rsid w:val="00B0283E"/>
    <w:rsid w:val="00B028DA"/>
    <w:rsid w:val="00B02989"/>
    <w:rsid w:val="00B02E10"/>
    <w:rsid w:val="00B03299"/>
    <w:rsid w:val="00B034F4"/>
    <w:rsid w:val="00B0373C"/>
    <w:rsid w:val="00B03940"/>
    <w:rsid w:val="00B03A15"/>
    <w:rsid w:val="00B03D64"/>
    <w:rsid w:val="00B04048"/>
    <w:rsid w:val="00B047EA"/>
    <w:rsid w:val="00B04E2A"/>
    <w:rsid w:val="00B04F3D"/>
    <w:rsid w:val="00B055A1"/>
    <w:rsid w:val="00B05702"/>
    <w:rsid w:val="00B05AC0"/>
    <w:rsid w:val="00B06203"/>
    <w:rsid w:val="00B06721"/>
    <w:rsid w:val="00B06BAB"/>
    <w:rsid w:val="00B06CF1"/>
    <w:rsid w:val="00B06D4B"/>
    <w:rsid w:val="00B06DD9"/>
    <w:rsid w:val="00B06DF8"/>
    <w:rsid w:val="00B07804"/>
    <w:rsid w:val="00B07CD6"/>
    <w:rsid w:val="00B07E52"/>
    <w:rsid w:val="00B07F6B"/>
    <w:rsid w:val="00B10010"/>
    <w:rsid w:val="00B102CC"/>
    <w:rsid w:val="00B1044F"/>
    <w:rsid w:val="00B10CEC"/>
    <w:rsid w:val="00B11453"/>
    <w:rsid w:val="00B115FE"/>
    <w:rsid w:val="00B1176C"/>
    <w:rsid w:val="00B11775"/>
    <w:rsid w:val="00B11806"/>
    <w:rsid w:val="00B11F37"/>
    <w:rsid w:val="00B1213D"/>
    <w:rsid w:val="00B1276B"/>
    <w:rsid w:val="00B12F75"/>
    <w:rsid w:val="00B1302D"/>
    <w:rsid w:val="00B132DF"/>
    <w:rsid w:val="00B1354F"/>
    <w:rsid w:val="00B1359F"/>
    <w:rsid w:val="00B1383F"/>
    <w:rsid w:val="00B14241"/>
    <w:rsid w:val="00B14892"/>
    <w:rsid w:val="00B14E97"/>
    <w:rsid w:val="00B15040"/>
    <w:rsid w:val="00B1513F"/>
    <w:rsid w:val="00B15504"/>
    <w:rsid w:val="00B15B89"/>
    <w:rsid w:val="00B16177"/>
    <w:rsid w:val="00B166B6"/>
    <w:rsid w:val="00B169B6"/>
    <w:rsid w:val="00B16A3F"/>
    <w:rsid w:val="00B16FB1"/>
    <w:rsid w:val="00B1726B"/>
    <w:rsid w:val="00B172F3"/>
    <w:rsid w:val="00B1734A"/>
    <w:rsid w:val="00B1746F"/>
    <w:rsid w:val="00B17480"/>
    <w:rsid w:val="00B179D9"/>
    <w:rsid w:val="00B17FA2"/>
    <w:rsid w:val="00B204E1"/>
    <w:rsid w:val="00B20725"/>
    <w:rsid w:val="00B2087E"/>
    <w:rsid w:val="00B20B11"/>
    <w:rsid w:val="00B20B94"/>
    <w:rsid w:val="00B20BC1"/>
    <w:rsid w:val="00B20F7C"/>
    <w:rsid w:val="00B21510"/>
    <w:rsid w:val="00B21853"/>
    <w:rsid w:val="00B2196C"/>
    <w:rsid w:val="00B21D94"/>
    <w:rsid w:val="00B21F5B"/>
    <w:rsid w:val="00B22393"/>
    <w:rsid w:val="00B224D3"/>
    <w:rsid w:val="00B23108"/>
    <w:rsid w:val="00B233C4"/>
    <w:rsid w:val="00B23610"/>
    <w:rsid w:val="00B2423D"/>
    <w:rsid w:val="00B2425E"/>
    <w:rsid w:val="00B24287"/>
    <w:rsid w:val="00B2432D"/>
    <w:rsid w:val="00B24402"/>
    <w:rsid w:val="00B248D0"/>
    <w:rsid w:val="00B24EAA"/>
    <w:rsid w:val="00B25871"/>
    <w:rsid w:val="00B25AB9"/>
    <w:rsid w:val="00B25CD5"/>
    <w:rsid w:val="00B25ECF"/>
    <w:rsid w:val="00B25ED9"/>
    <w:rsid w:val="00B25F21"/>
    <w:rsid w:val="00B2628E"/>
    <w:rsid w:val="00B266B0"/>
    <w:rsid w:val="00B2709F"/>
    <w:rsid w:val="00B27186"/>
    <w:rsid w:val="00B27272"/>
    <w:rsid w:val="00B276DB"/>
    <w:rsid w:val="00B276E3"/>
    <w:rsid w:val="00B276EC"/>
    <w:rsid w:val="00B27921"/>
    <w:rsid w:val="00B27A9A"/>
    <w:rsid w:val="00B27B76"/>
    <w:rsid w:val="00B27B86"/>
    <w:rsid w:val="00B27EE8"/>
    <w:rsid w:val="00B3000E"/>
    <w:rsid w:val="00B3015A"/>
    <w:rsid w:val="00B302C6"/>
    <w:rsid w:val="00B306E6"/>
    <w:rsid w:val="00B3099C"/>
    <w:rsid w:val="00B31411"/>
    <w:rsid w:val="00B3173A"/>
    <w:rsid w:val="00B3197C"/>
    <w:rsid w:val="00B31F6D"/>
    <w:rsid w:val="00B3234F"/>
    <w:rsid w:val="00B3259C"/>
    <w:rsid w:val="00B326A8"/>
    <w:rsid w:val="00B32933"/>
    <w:rsid w:val="00B329A2"/>
    <w:rsid w:val="00B329EB"/>
    <w:rsid w:val="00B32CBD"/>
    <w:rsid w:val="00B32FCD"/>
    <w:rsid w:val="00B33508"/>
    <w:rsid w:val="00B3377E"/>
    <w:rsid w:val="00B3379A"/>
    <w:rsid w:val="00B33B49"/>
    <w:rsid w:val="00B33B6D"/>
    <w:rsid w:val="00B33ECC"/>
    <w:rsid w:val="00B341A1"/>
    <w:rsid w:val="00B34A50"/>
    <w:rsid w:val="00B34E63"/>
    <w:rsid w:val="00B35390"/>
    <w:rsid w:val="00B35583"/>
    <w:rsid w:val="00B35760"/>
    <w:rsid w:val="00B35917"/>
    <w:rsid w:val="00B35C8E"/>
    <w:rsid w:val="00B35D55"/>
    <w:rsid w:val="00B35DA4"/>
    <w:rsid w:val="00B36C65"/>
    <w:rsid w:val="00B37219"/>
    <w:rsid w:val="00B378CA"/>
    <w:rsid w:val="00B378F0"/>
    <w:rsid w:val="00B37A23"/>
    <w:rsid w:val="00B37C7F"/>
    <w:rsid w:val="00B37F27"/>
    <w:rsid w:val="00B40170"/>
    <w:rsid w:val="00B40547"/>
    <w:rsid w:val="00B4067F"/>
    <w:rsid w:val="00B40A96"/>
    <w:rsid w:val="00B40AB9"/>
    <w:rsid w:val="00B4108B"/>
    <w:rsid w:val="00B4184B"/>
    <w:rsid w:val="00B419DF"/>
    <w:rsid w:val="00B41AA9"/>
    <w:rsid w:val="00B422A7"/>
    <w:rsid w:val="00B42303"/>
    <w:rsid w:val="00B42932"/>
    <w:rsid w:val="00B429F2"/>
    <w:rsid w:val="00B42A32"/>
    <w:rsid w:val="00B42FA6"/>
    <w:rsid w:val="00B4330B"/>
    <w:rsid w:val="00B43966"/>
    <w:rsid w:val="00B4399E"/>
    <w:rsid w:val="00B43A16"/>
    <w:rsid w:val="00B43F10"/>
    <w:rsid w:val="00B444C9"/>
    <w:rsid w:val="00B447F6"/>
    <w:rsid w:val="00B4485A"/>
    <w:rsid w:val="00B44C58"/>
    <w:rsid w:val="00B44C91"/>
    <w:rsid w:val="00B4547B"/>
    <w:rsid w:val="00B4583A"/>
    <w:rsid w:val="00B45CD9"/>
    <w:rsid w:val="00B45CE1"/>
    <w:rsid w:val="00B468A6"/>
    <w:rsid w:val="00B46A75"/>
    <w:rsid w:val="00B46F7D"/>
    <w:rsid w:val="00B46FF1"/>
    <w:rsid w:val="00B470A7"/>
    <w:rsid w:val="00B477AC"/>
    <w:rsid w:val="00B47BDF"/>
    <w:rsid w:val="00B47C8D"/>
    <w:rsid w:val="00B47EFB"/>
    <w:rsid w:val="00B500CD"/>
    <w:rsid w:val="00B503C6"/>
    <w:rsid w:val="00B50895"/>
    <w:rsid w:val="00B508FA"/>
    <w:rsid w:val="00B50B5C"/>
    <w:rsid w:val="00B5109D"/>
    <w:rsid w:val="00B51138"/>
    <w:rsid w:val="00B51335"/>
    <w:rsid w:val="00B519FF"/>
    <w:rsid w:val="00B51E4C"/>
    <w:rsid w:val="00B5239C"/>
    <w:rsid w:val="00B52594"/>
    <w:rsid w:val="00B525B1"/>
    <w:rsid w:val="00B52A34"/>
    <w:rsid w:val="00B530D4"/>
    <w:rsid w:val="00B531B8"/>
    <w:rsid w:val="00B531C8"/>
    <w:rsid w:val="00B53259"/>
    <w:rsid w:val="00B53893"/>
    <w:rsid w:val="00B53AA1"/>
    <w:rsid w:val="00B53E2B"/>
    <w:rsid w:val="00B53E6F"/>
    <w:rsid w:val="00B53E9E"/>
    <w:rsid w:val="00B5470F"/>
    <w:rsid w:val="00B548C2"/>
    <w:rsid w:val="00B54B6A"/>
    <w:rsid w:val="00B54E69"/>
    <w:rsid w:val="00B55280"/>
    <w:rsid w:val="00B55428"/>
    <w:rsid w:val="00B558BF"/>
    <w:rsid w:val="00B5605E"/>
    <w:rsid w:val="00B56462"/>
    <w:rsid w:val="00B5654B"/>
    <w:rsid w:val="00B566FF"/>
    <w:rsid w:val="00B5684D"/>
    <w:rsid w:val="00B568FD"/>
    <w:rsid w:val="00B56A6B"/>
    <w:rsid w:val="00B56FA8"/>
    <w:rsid w:val="00B570BF"/>
    <w:rsid w:val="00B57633"/>
    <w:rsid w:val="00B60471"/>
    <w:rsid w:val="00B60B2B"/>
    <w:rsid w:val="00B60B8F"/>
    <w:rsid w:val="00B60D36"/>
    <w:rsid w:val="00B614B1"/>
    <w:rsid w:val="00B61647"/>
    <w:rsid w:val="00B616AE"/>
    <w:rsid w:val="00B61C26"/>
    <w:rsid w:val="00B6243D"/>
    <w:rsid w:val="00B625CC"/>
    <w:rsid w:val="00B625DC"/>
    <w:rsid w:val="00B62659"/>
    <w:rsid w:val="00B62735"/>
    <w:rsid w:val="00B6296E"/>
    <w:rsid w:val="00B62DB0"/>
    <w:rsid w:val="00B6305C"/>
    <w:rsid w:val="00B630B0"/>
    <w:rsid w:val="00B63282"/>
    <w:rsid w:val="00B63337"/>
    <w:rsid w:val="00B6361D"/>
    <w:rsid w:val="00B6369F"/>
    <w:rsid w:val="00B639D7"/>
    <w:rsid w:val="00B63C15"/>
    <w:rsid w:val="00B63F16"/>
    <w:rsid w:val="00B64223"/>
    <w:rsid w:val="00B64453"/>
    <w:rsid w:val="00B644D3"/>
    <w:rsid w:val="00B64572"/>
    <w:rsid w:val="00B6474D"/>
    <w:rsid w:val="00B6482C"/>
    <w:rsid w:val="00B649DD"/>
    <w:rsid w:val="00B64A8C"/>
    <w:rsid w:val="00B64AA7"/>
    <w:rsid w:val="00B64AC5"/>
    <w:rsid w:val="00B64D33"/>
    <w:rsid w:val="00B64E07"/>
    <w:rsid w:val="00B64EAB"/>
    <w:rsid w:val="00B64F7E"/>
    <w:rsid w:val="00B655B8"/>
    <w:rsid w:val="00B6569E"/>
    <w:rsid w:val="00B656A4"/>
    <w:rsid w:val="00B65D2D"/>
    <w:rsid w:val="00B66062"/>
    <w:rsid w:val="00B66392"/>
    <w:rsid w:val="00B66561"/>
    <w:rsid w:val="00B66594"/>
    <w:rsid w:val="00B669D0"/>
    <w:rsid w:val="00B66BE5"/>
    <w:rsid w:val="00B66CB4"/>
    <w:rsid w:val="00B674D2"/>
    <w:rsid w:val="00B67805"/>
    <w:rsid w:val="00B67F83"/>
    <w:rsid w:val="00B701F6"/>
    <w:rsid w:val="00B705B7"/>
    <w:rsid w:val="00B70AC7"/>
    <w:rsid w:val="00B70C7C"/>
    <w:rsid w:val="00B711D5"/>
    <w:rsid w:val="00B7147D"/>
    <w:rsid w:val="00B714B9"/>
    <w:rsid w:val="00B7168E"/>
    <w:rsid w:val="00B721CD"/>
    <w:rsid w:val="00B724C5"/>
    <w:rsid w:val="00B725C7"/>
    <w:rsid w:val="00B725E7"/>
    <w:rsid w:val="00B7267A"/>
    <w:rsid w:val="00B7269A"/>
    <w:rsid w:val="00B726FF"/>
    <w:rsid w:val="00B72A5B"/>
    <w:rsid w:val="00B72AA4"/>
    <w:rsid w:val="00B72D95"/>
    <w:rsid w:val="00B73458"/>
    <w:rsid w:val="00B73B0A"/>
    <w:rsid w:val="00B74658"/>
    <w:rsid w:val="00B74B97"/>
    <w:rsid w:val="00B74C45"/>
    <w:rsid w:val="00B74CC5"/>
    <w:rsid w:val="00B74D2E"/>
    <w:rsid w:val="00B751FD"/>
    <w:rsid w:val="00B75412"/>
    <w:rsid w:val="00B75454"/>
    <w:rsid w:val="00B75456"/>
    <w:rsid w:val="00B75D98"/>
    <w:rsid w:val="00B764C1"/>
    <w:rsid w:val="00B76945"/>
    <w:rsid w:val="00B76962"/>
    <w:rsid w:val="00B76B09"/>
    <w:rsid w:val="00B76BCD"/>
    <w:rsid w:val="00B76E1F"/>
    <w:rsid w:val="00B76EE9"/>
    <w:rsid w:val="00B77231"/>
    <w:rsid w:val="00B7726B"/>
    <w:rsid w:val="00B774F6"/>
    <w:rsid w:val="00B77880"/>
    <w:rsid w:val="00B77CAD"/>
    <w:rsid w:val="00B80853"/>
    <w:rsid w:val="00B80D90"/>
    <w:rsid w:val="00B80DAA"/>
    <w:rsid w:val="00B80FE0"/>
    <w:rsid w:val="00B80FFA"/>
    <w:rsid w:val="00B81292"/>
    <w:rsid w:val="00B821C7"/>
    <w:rsid w:val="00B8231E"/>
    <w:rsid w:val="00B82613"/>
    <w:rsid w:val="00B8279D"/>
    <w:rsid w:val="00B827E0"/>
    <w:rsid w:val="00B828B5"/>
    <w:rsid w:val="00B8295B"/>
    <w:rsid w:val="00B82985"/>
    <w:rsid w:val="00B82A25"/>
    <w:rsid w:val="00B82ED8"/>
    <w:rsid w:val="00B83DAE"/>
    <w:rsid w:val="00B83E1B"/>
    <w:rsid w:val="00B84408"/>
    <w:rsid w:val="00B84548"/>
    <w:rsid w:val="00B845D0"/>
    <w:rsid w:val="00B84A80"/>
    <w:rsid w:val="00B84E44"/>
    <w:rsid w:val="00B84E9C"/>
    <w:rsid w:val="00B85403"/>
    <w:rsid w:val="00B85522"/>
    <w:rsid w:val="00B855C6"/>
    <w:rsid w:val="00B857D8"/>
    <w:rsid w:val="00B85822"/>
    <w:rsid w:val="00B85C0A"/>
    <w:rsid w:val="00B85F36"/>
    <w:rsid w:val="00B8602D"/>
    <w:rsid w:val="00B86089"/>
    <w:rsid w:val="00B8620F"/>
    <w:rsid w:val="00B86DF7"/>
    <w:rsid w:val="00B873D5"/>
    <w:rsid w:val="00B87402"/>
    <w:rsid w:val="00B8749D"/>
    <w:rsid w:val="00B90504"/>
    <w:rsid w:val="00B90687"/>
    <w:rsid w:val="00B90750"/>
    <w:rsid w:val="00B90D3A"/>
    <w:rsid w:val="00B90E2A"/>
    <w:rsid w:val="00B90F2A"/>
    <w:rsid w:val="00B91132"/>
    <w:rsid w:val="00B912C6"/>
    <w:rsid w:val="00B91766"/>
    <w:rsid w:val="00B9198D"/>
    <w:rsid w:val="00B91C89"/>
    <w:rsid w:val="00B91D19"/>
    <w:rsid w:val="00B91E09"/>
    <w:rsid w:val="00B9209F"/>
    <w:rsid w:val="00B929DA"/>
    <w:rsid w:val="00B92B2F"/>
    <w:rsid w:val="00B92D25"/>
    <w:rsid w:val="00B92F5A"/>
    <w:rsid w:val="00B93008"/>
    <w:rsid w:val="00B93180"/>
    <w:rsid w:val="00B93225"/>
    <w:rsid w:val="00B9359C"/>
    <w:rsid w:val="00B938B3"/>
    <w:rsid w:val="00B93967"/>
    <w:rsid w:val="00B93DC4"/>
    <w:rsid w:val="00B93ECD"/>
    <w:rsid w:val="00B9406D"/>
    <w:rsid w:val="00B94070"/>
    <w:rsid w:val="00B942D8"/>
    <w:rsid w:val="00B9437F"/>
    <w:rsid w:val="00B94A09"/>
    <w:rsid w:val="00B94BA7"/>
    <w:rsid w:val="00B94E0E"/>
    <w:rsid w:val="00B95168"/>
    <w:rsid w:val="00B95172"/>
    <w:rsid w:val="00B9575A"/>
    <w:rsid w:val="00B95D7B"/>
    <w:rsid w:val="00B96079"/>
    <w:rsid w:val="00B96413"/>
    <w:rsid w:val="00B965E1"/>
    <w:rsid w:val="00B9668A"/>
    <w:rsid w:val="00B96E5A"/>
    <w:rsid w:val="00B9705B"/>
    <w:rsid w:val="00B970E9"/>
    <w:rsid w:val="00B9714F"/>
    <w:rsid w:val="00B973CF"/>
    <w:rsid w:val="00B9753B"/>
    <w:rsid w:val="00B97C63"/>
    <w:rsid w:val="00B97CA3"/>
    <w:rsid w:val="00BA0E64"/>
    <w:rsid w:val="00BA103E"/>
    <w:rsid w:val="00BA125C"/>
    <w:rsid w:val="00BA1283"/>
    <w:rsid w:val="00BA1531"/>
    <w:rsid w:val="00BA1821"/>
    <w:rsid w:val="00BA1913"/>
    <w:rsid w:val="00BA1978"/>
    <w:rsid w:val="00BA1D98"/>
    <w:rsid w:val="00BA1F65"/>
    <w:rsid w:val="00BA269A"/>
    <w:rsid w:val="00BA290F"/>
    <w:rsid w:val="00BA2BC9"/>
    <w:rsid w:val="00BA2D59"/>
    <w:rsid w:val="00BA2F06"/>
    <w:rsid w:val="00BA361F"/>
    <w:rsid w:val="00BA36E5"/>
    <w:rsid w:val="00BA3754"/>
    <w:rsid w:val="00BA3F03"/>
    <w:rsid w:val="00BA452D"/>
    <w:rsid w:val="00BA4641"/>
    <w:rsid w:val="00BA4779"/>
    <w:rsid w:val="00BA483A"/>
    <w:rsid w:val="00BA4A54"/>
    <w:rsid w:val="00BA4D54"/>
    <w:rsid w:val="00BA50BC"/>
    <w:rsid w:val="00BA52B6"/>
    <w:rsid w:val="00BA53BD"/>
    <w:rsid w:val="00BA5894"/>
    <w:rsid w:val="00BA5BC1"/>
    <w:rsid w:val="00BA5D62"/>
    <w:rsid w:val="00BA60F0"/>
    <w:rsid w:val="00BA68E2"/>
    <w:rsid w:val="00BA69BC"/>
    <w:rsid w:val="00BA6B1D"/>
    <w:rsid w:val="00BA6E7C"/>
    <w:rsid w:val="00BA6F2D"/>
    <w:rsid w:val="00BA727A"/>
    <w:rsid w:val="00BA76A9"/>
    <w:rsid w:val="00BA7769"/>
    <w:rsid w:val="00BA7828"/>
    <w:rsid w:val="00BA7953"/>
    <w:rsid w:val="00BA7C70"/>
    <w:rsid w:val="00BA7DA2"/>
    <w:rsid w:val="00BA7F79"/>
    <w:rsid w:val="00BB0106"/>
    <w:rsid w:val="00BB01B1"/>
    <w:rsid w:val="00BB03E0"/>
    <w:rsid w:val="00BB0595"/>
    <w:rsid w:val="00BB070C"/>
    <w:rsid w:val="00BB0B85"/>
    <w:rsid w:val="00BB15D9"/>
    <w:rsid w:val="00BB16D2"/>
    <w:rsid w:val="00BB192A"/>
    <w:rsid w:val="00BB1EA0"/>
    <w:rsid w:val="00BB21E8"/>
    <w:rsid w:val="00BB27FA"/>
    <w:rsid w:val="00BB2CB5"/>
    <w:rsid w:val="00BB2D71"/>
    <w:rsid w:val="00BB2F36"/>
    <w:rsid w:val="00BB2F74"/>
    <w:rsid w:val="00BB3261"/>
    <w:rsid w:val="00BB3D5D"/>
    <w:rsid w:val="00BB3E2B"/>
    <w:rsid w:val="00BB40DF"/>
    <w:rsid w:val="00BB4153"/>
    <w:rsid w:val="00BB59F2"/>
    <w:rsid w:val="00BB5A1E"/>
    <w:rsid w:val="00BB5A72"/>
    <w:rsid w:val="00BB5D1C"/>
    <w:rsid w:val="00BB5D56"/>
    <w:rsid w:val="00BB5F37"/>
    <w:rsid w:val="00BB638C"/>
    <w:rsid w:val="00BB6552"/>
    <w:rsid w:val="00BB65E0"/>
    <w:rsid w:val="00BB6B9B"/>
    <w:rsid w:val="00BB754F"/>
    <w:rsid w:val="00BB7766"/>
    <w:rsid w:val="00BB7DD4"/>
    <w:rsid w:val="00BB7EA4"/>
    <w:rsid w:val="00BB7F92"/>
    <w:rsid w:val="00BC002E"/>
    <w:rsid w:val="00BC0058"/>
    <w:rsid w:val="00BC054F"/>
    <w:rsid w:val="00BC0703"/>
    <w:rsid w:val="00BC07D4"/>
    <w:rsid w:val="00BC0A5D"/>
    <w:rsid w:val="00BC0BE3"/>
    <w:rsid w:val="00BC0EED"/>
    <w:rsid w:val="00BC0F9C"/>
    <w:rsid w:val="00BC1A86"/>
    <w:rsid w:val="00BC1AA2"/>
    <w:rsid w:val="00BC1AD9"/>
    <w:rsid w:val="00BC1C77"/>
    <w:rsid w:val="00BC263C"/>
    <w:rsid w:val="00BC2668"/>
    <w:rsid w:val="00BC2672"/>
    <w:rsid w:val="00BC2A20"/>
    <w:rsid w:val="00BC2CEF"/>
    <w:rsid w:val="00BC2E4D"/>
    <w:rsid w:val="00BC3257"/>
    <w:rsid w:val="00BC32C1"/>
    <w:rsid w:val="00BC32E7"/>
    <w:rsid w:val="00BC37F7"/>
    <w:rsid w:val="00BC3965"/>
    <w:rsid w:val="00BC4267"/>
    <w:rsid w:val="00BC4371"/>
    <w:rsid w:val="00BC4561"/>
    <w:rsid w:val="00BC47DF"/>
    <w:rsid w:val="00BC48DC"/>
    <w:rsid w:val="00BC49A6"/>
    <w:rsid w:val="00BC4A18"/>
    <w:rsid w:val="00BC4AB3"/>
    <w:rsid w:val="00BC4F81"/>
    <w:rsid w:val="00BC51D9"/>
    <w:rsid w:val="00BC5670"/>
    <w:rsid w:val="00BC58B9"/>
    <w:rsid w:val="00BC5A2B"/>
    <w:rsid w:val="00BC6291"/>
    <w:rsid w:val="00BC6510"/>
    <w:rsid w:val="00BC6D5A"/>
    <w:rsid w:val="00BC73AB"/>
    <w:rsid w:val="00BC7FAF"/>
    <w:rsid w:val="00BD0058"/>
    <w:rsid w:val="00BD04C0"/>
    <w:rsid w:val="00BD06A6"/>
    <w:rsid w:val="00BD0AC1"/>
    <w:rsid w:val="00BD0C81"/>
    <w:rsid w:val="00BD0FB8"/>
    <w:rsid w:val="00BD2004"/>
    <w:rsid w:val="00BD21E3"/>
    <w:rsid w:val="00BD2618"/>
    <w:rsid w:val="00BD2D56"/>
    <w:rsid w:val="00BD2F13"/>
    <w:rsid w:val="00BD3056"/>
    <w:rsid w:val="00BD3296"/>
    <w:rsid w:val="00BD3846"/>
    <w:rsid w:val="00BD3A8F"/>
    <w:rsid w:val="00BD3B6D"/>
    <w:rsid w:val="00BD3BF5"/>
    <w:rsid w:val="00BD3C52"/>
    <w:rsid w:val="00BD3D0F"/>
    <w:rsid w:val="00BD3E68"/>
    <w:rsid w:val="00BD49AB"/>
    <w:rsid w:val="00BD4C84"/>
    <w:rsid w:val="00BD4E05"/>
    <w:rsid w:val="00BD4FA1"/>
    <w:rsid w:val="00BD574D"/>
    <w:rsid w:val="00BD598A"/>
    <w:rsid w:val="00BD5C7A"/>
    <w:rsid w:val="00BD64E7"/>
    <w:rsid w:val="00BD6A39"/>
    <w:rsid w:val="00BD6C05"/>
    <w:rsid w:val="00BD6D6E"/>
    <w:rsid w:val="00BD6E26"/>
    <w:rsid w:val="00BD7128"/>
    <w:rsid w:val="00BD723F"/>
    <w:rsid w:val="00BD73D7"/>
    <w:rsid w:val="00BD75B4"/>
    <w:rsid w:val="00BD7817"/>
    <w:rsid w:val="00BD7BB3"/>
    <w:rsid w:val="00BD7C5A"/>
    <w:rsid w:val="00BD7D14"/>
    <w:rsid w:val="00BD7ED4"/>
    <w:rsid w:val="00BE02B4"/>
    <w:rsid w:val="00BE032B"/>
    <w:rsid w:val="00BE050A"/>
    <w:rsid w:val="00BE066A"/>
    <w:rsid w:val="00BE0942"/>
    <w:rsid w:val="00BE0B13"/>
    <w:rsid w:val="00BE1151"/>
    <w:rsid w:val="00BE1526"/>
    <w:rsid w:val="00BE17C3"/>
    <w:rsid w:val="00BE1EE4"/>
    <w:rsid w:val="00BE1FF4"/>
    <w:rsid w:val="00BE200E"/>
    <w:rsid w:val="00BE2158"/>
    <w:rsid w:val="00BE21A4"/>
    <w:rsid w:val="00BE22B3"/>
    <w:rsid w:val="00BE237E"/>
    <w:rsid w:val="00BE25CC"/>
    <w:rsid w:val="00BE25FC"/>
    <w:rsid w:val="00BE28C1"/>
    <w:rsid w:val="00BE2C27"/>
    <w:rsid w:val="00BE2CC3"/>
    <w:rsid w:val="00BE332D"/>
    <w:rsid w:val="00BE3492"/>
    <w:rsid w:val="00BE3726"/>
    <w:rsid w:val="00BE432E"/>
    <w:rsid w:val="00BE46D1"/>
    <w:rsid w:val="00BE4EC9"/>
    <w:rsid w:val="00BE4FE0"/>
    <w:rsid w:val="00BE515E"/>
    <w:rsid w:val="00BE559A"/>
    <w:rsid w:val="00BE5A64"/>
    <w:rsid w:val="00BE5A9F"/>
    <w:rsid w:val="00BE5CBA"/>
    <w:rsid w:val="00BE5E26"/>
    <w:rsid w:val="00BE631E"/>
    <w:rsid w:val="00BE675B"/>
    <w:rsid w:val="00BE6BEC"/>
    <w:rsid w:val="00BE73F9"/>
    <w:rsid w:val="00BE7A87"/>
    <w:rsid w:val="00BF05F0"/>
    <w:rsid w:val="00BF0CCF"/>
    <w:rsid w:val="00BF0FC5"/>
    <w:rsid w:val="00BF10BC"/>
    <w:rsid w:val="00BF11C2"/>
    <w:rsid w:val="00BF16AC"/>
    <w:rsid w:val="00BF1A3C"/>
    <w:rsid w:val="00BF1B4A"/>
    <w:rsid w:val="00BF1B99"/>
    <w:rsid w:val="00BF1CBB"/>
    <w:rsid w:val="00BF21AC"/>
    <w:rsid w:val="00BF221A"/>
    <w:rsid w:val="00BF227E"/>
    <w:rsid w:val="00BF22C5"/>
    <w:rsid w:val="00BF23F5"/>
    <w:rsid w:val="00BF257F"/>
    <w:rsid w:val="00BF26AC"/>
    <w:rsid w:val="00BF27B1"/>
    <w:rsid w:val="00BF2E53"/>
    <w:rsid w:val="00BF350B"/>
    <w:rsid w:val="00BF352A"/>
    <w:rsid w:val="00BF3669"/>
    <w:rsid w:val="00BF3795"/>
    <w:rsid w:val="00BF3AEF"/>
    <w:rsid w:val="00BF3BE0"/>
    <w:rsid w:val="00BF3C0D"/>
    <w:rsid w:val="00BF40D3"/>
    <w:rsid w:val="00BF45A2"/>
    <w:rsid w:val="00BF46C3"/>
    <w:rsid w:val="00BF4816"/>
    <w:rsid w:val="00BF4893"/>
    <w:rsid w:val="00BF491D"/>
    <w:rsid w:val="00BF4EFC"/>
    <w:rsid w:val="00BF5B13"/>
    <w:rsid w:val="00BF5BEF"/>
    <w:rsid w:val="00BF6198"/>
    <w:rsid w:val="00BF6252"/>
    <w:rsid w:val="00BF64B7"/>
    <w:rsid w:val="00BF67F2"/>
    <w:rsid w:val="00BF6856"/>
    <w:rsid w:val="00BF6C68"/>
    <w:rsid w:val="00BF711C"/>
    <w:rsid w:val="00BF72EF"/>
    <w:rsid w:val="00BF748E"/>
    <w:rsid w:val="00BF75A0"/>
    <w:rsid w:val="00BF76ED"/>
    <w:rsid w:val="00BF7706"/>
    <w:rsid w:val="00BF789B"/>
    <w:rsid w:val="00BF7934"/>
    <w:rsid w:val="00BF794A"/>
    <w:rsid w:val="00BF79FA"/>
    <w:rsid w:val="00BF7ABA"/>
    <w:rsid w:val="00BF7AEC"/>
    <w:rsid w:val="00C00246"/>
    <w:rsid w:val="00C00314"/>
    <w:rsid w:val="00C00604"/>
    <w:rsid w:val="00C00951"/>
    <w:rsid w:val="00C00CE7"/>
    <w:rsid w:val="00C00D13"/>
    <w:rsid w:val="00C010D4"/>
    <w:rsid w:val="00C013DB"/>
    <w:rsid w:val="00C014FE"/>
    <w:rsid w:val="00C01563"/>
    <w:rsid w:val="00C0185C"/>
    <w:rsid w:val="00C01921"/>
    <w:rsid w:val="00C01A0C"/>
    <w:rsid w:val="00C020D6"/>
    <w:rsid w:val="00C026F7"/>
    <w:rsid w:val="00C026FA"/>
    <w:rsid w:val="00C028B6"/>
    <w:rsid w:val="00C03309"/>
    <w:rsid w:val="00C037E0"/>
    <w:rsid w:val="00C03805"/>
    <w:rsid w:val="00C038D9"/>
    <w:rsid w:val="00C03967"/>
    <w:rsid w:val="00C03CB1"/>
    <w:rsid w:val="00C04174"/>
    <w:rsid w:val="00C04479"/>
    <w:rsid w:val="00C04A76"/>
    <w:rsid w:val="00C05034"/>
    <w:rsid w:val="00C05276"/>
    <w:rsid w:val="00C0567D"/>
    <w:rsid w:val="00C0598E"/>
    <w:rsid w:val="00C05A75"/>
    <w:rsid w:val="00C05A9B"/>
    <w:rsid w:val="00C05C95"/>
    <w:rsid w:val="00C05D46"/>
    <w:rsid w:val="00C05F5E"/>
    <w:rsid w:val="00C0668E"/>
    <w:rsid w:val="00C06A15"/>
    <w:rsid w:val="00C06D5E"/>
    <w:rsid w:val="00C06FFB"/>
    <w:rsid w:val="00C0703C"/>
    <w:rsid w:val="00C07247"/>
    <w:rsid w:val="00C072FE"/>
    <w:rsid w:val="00C073C4"/>
    <w:rsid w:val="00C075C8"/>
    <w:rsid w:val="00C076B6"/>
    <w:rsid w:val="00C0778D"/>
    <w:rsid w:val="00C07936"/>
    <w:rsid w:val="00C0799B"/>
    <w:rsid w:val="00C07E9C"/>
    <w:rsid w:val="00C10024"/>
    <w:rsid w:val="00C1085F"/>
    <w:rsid w:val="00C1089E"/>
    <w:rsid w:val="00C11A62"/>
    <w:rsid w:val="00C11ADE"/>
    <w:rsid w:val="00C11F82"/>
    <w:rsid w:val="00C126E0"/>
    <w:rsid w:val="00C1281C"/>
    <w:rsid w:val="00C12B3F"/>
    <w:rsid w:val="00C12C21"/>
    <w:rsid w:val="00C12E39"/>
    <w:rsid w:val="00C133EB"/>
    <w:rsid w:val="00C1377D"/>
    <w:rsid w:val="00C1396B"/>
    <w:rsid w:val="00C13B5F"/>
    <w:rsid w:val="00C13D47"/>
    <w:rsid w:val="00C1406D"/>
    <w:rsid w:val="00C140BC"/>
    <w:rsid w:val="00C14164"/>
    <w:rsid w:val="00C14167"/>
    <w:rsid w:val="00C1499C"/>
    <w:rsid w:val="00C14C53"/>
    <w:rsid w:val="00C14D6F"/>
    <w:rsid w:val="00C14DB8"/>
    <w:rsid w:val="00C15510"/>
    <w:rsid w:val="00C156A0"/>
    <w:rsid w:val="00C158D8"/>
    <w:rsid w:val="00C15D62"/>
    <w:rsid w:val="00C15D88"/>
    <w:rsid w:val="00C15D8E"/>
    <w:rsid w:val="00C161B4"/>
    <w:rsid w:val="00C16A5C"/>
    <w:rsid w:val="00C16BFC"/>
    <w:rsid w:val="00C16FF3"/>
    <w:rsid w:val="00C17012"/>
    <w:rsid w:val="00C171DC"/>
    <w:rsid w:val="00C17230"/>
    <w:rsid w:val="00C178FB"/>
    <w:rsid w:val="00C179B5"/>
    <w:rsid w:val="00C17DF9"/>
    <w:rsid w:val="00C2006E"/>
    <w:rsid w:val="00C201EB"/>
    <w:rsid w:val="00C20447"/>
    <w:rsid w:val="00C20A18"/>
    <w:rsid w:val="00C20A66"/>
    <w:rsid w:val="00C20ACC"/>
    <w:rsid w:val="00C20AE1"/>
    <w:rsid w:val="00C217B4"/>
    <w:rsid w:val="00C219C3"/>
    <w:rsid w:val="00C21BE2"/>
    <w:rsid w:val="00C21F89"/>
    <w:rsid w:val="00C2206A"/>
    <w:rsid w:val="00C22416"/>
    <w:rsid w:val="00C228BF"/>
    <w:rsid w:val="00C229BC"/>
    <w:rsid w:val="00C22B28"/>
    <w:rsid w:val="00C22F97"/>
    <w:rsid w:val="00C231AD"/>
    <w:rsid w:val="00C23328"/>
    <w:rsid w:val="00C23375"/>
    <w:rsid w:val="00C23685"/>
    <w:rsid w:val="00C238D3"/>
    <w:rsid w:val="00C23C57"/>
    <w:rsid w:val="00C23E34"/>
    <w:rsid w:val="00C24407"/>
    <w:rsid w:val="00C2443F"/>
    <w:rsid w:val="00C24D96"/>
    <w:rsid w:val="00C253B1"/>
    <w:rsid w:val="00C255E2"/>
    <w:rsid w:val="00C257B7"/>
    <w:rsid w:val="00C25BAA"/>
    <w:rsid w:val="00C25E9B"/>
    <w:rsid w:val="00C260DD"/>
    <w:rsid w:val="00C26568"/>
    <w:rsid w:val="00C266BA"/>
    <w:rsid w:val="00C2679A"/>
    <w:rsid w:val="00C267F7"/>
    <w:rsid w:val="00C26C56"/>
    <w:rsid w:val="00C272E8"/>
    <w:rsid w:val="00C27414"/>
    <w:rsid w:val="00C27663"/>
    <w:rsid w:val="00C278DF"/>
    <w:rsid w:val="00C27BB4"/>
    <w:rsid w:val="00C27C16"/>
    <w:rsid w:val="00C27C4C"/>
    <w:rsid w:val="00C27F85"/>
    <w:rsid w:val="00C30271"/>
    <w:rsid w:val="00C30432"/>
    <w:rsid w:val="00C30ABC"/>
    <w:rsid w:val="00C30B60"/>
    <w:rsid w:val="00C31806"/>
    <w:rsid w:val="00C31AC9"/>
    <w:rsid w:val="00C31FAA"/>
    <w:rsid w:val="00C3247E"/>
    <w:rsid w:val="00C32C5E"/>
    <w:rsid w:val="00C33201"/>
    <w:rsid w:val="00C33359"/>
    <w:rsid w:val="00C335D3"/>
    <w:rsid w:val="00C33608"/>
    <w:rsid w:val="00C33F81"/>
    <w:rsid w:val="00C341E8"/>
    <w:rsid w:val="00C34202"/>
    <w:rsid w:val="00C347DB"/>
    <w:rsid w:val="00C3481C"/>
    <w:rsid w:val="00C348D6"/>
    <w:rsid w:val="00C34E19"/>
    <w:rsid w:val="00C3504C"/>
    <w:rsid w:val="00C3526B"/>
    <w:rsid w:val="00C35744"/>
    <w:rsid w:val="00C359D2"/>
    <w:rsid w:val="00C35AEA"/>
    <w:rsid w:val="00C35DD7"/>
    <w:rsid w:val="00C35E0A"/>
    <w:rsid w:val="00C35EBC"/>
    <w:rsid w:val="00C36234"/>
    <w:rsid w:val="00C365E7"/>
    <w:rsid w:val="00C366BF"/>
    <w:rsid w:val="00C368F1"/>
    <w:rsid w:val="00C36A06"/>
    <w:rsid w:val="00C36D53"/>
    <w:rsid w:val="00C36E34"/>
    <w:rsid w:val="00C36E41"/>
    <w:rsid w:val="00C36FE3"/>
    <w:rsid w:val="00C37177"/>
    <w:rsid w:val="00C37281"/>
    <w:rsid w:val="00C37666"/>
    <w:rsid w:val="00C4027C"/>
    <w:rsid w:val="00C40388"/>
    <w:rsid w:val="00C404D7"/>
    <w:rsid w:val="00C404EE"/>
    <w:rsid w:val="00C406A4"/>
    <w:rsid w:val="00C41203"/>
    <w:rsid w:val="00C412CA"/>
    <w:rsid w:val="00C415AC"/>
    <w:rsid w:val="00C4171B"/>
    <w:rsid w:val="00C41A3B"/>
    <w:rsid w:val="00C4213B"/>
    <w:rsid w:val="00C4266F"/>
    <w:rsid w:val="00C42689"/>
    <w:rsid w:val="00C426DC"/>
    <w:rsid w:val="00C4275E"/>
    <w:rsid w:val="00C428A8"/>
    <w:rsid w:val="00C42988"/>
    <w:rsid w:val="00C42BD4"/>
    <w:rsid w:val="00C42CE9"/>
    <w:rsid w:val="00C43A6C"/>
    <w:rsid w:val="00C43FD6"/>
    <w:rsid w:val="00C43FF0"/>
    <w:rsid w:val="00C4418B"/>
    <w:rsid w:val="00C442E4"/>
    <w:rsid w:val="00C4442D"/>
    <w:rsid w:val="00C44641"/>
    <w:rsid w:val="00C44A22"/>
    <w:rsid w:val="00C45283"/>
    <w:rsid w:val="00C45791"/>
    <w:rsid w:val="00C45EE4"/>
    <w:rsid w:val="00C45EF5"/>
    <w:rsid w:val="00C460BF"/>
    <w:rsid w:val="00C4633C"/>
    <w:rsid w:val="00C468EE"/>
    <w:rsid w:val="00C46B7E"/>
    <w:rsid w:val="00C46D0E"/>
    <w:rsid w:val="00C474D6"/>
    <w:rsid w:val="00C4750C"/>
    <w:rsid w:val="00C47538"/>
    <w:rsid w:val="00C47C57"/>
    <w:rsid w:val="00C47E5B"/>
    <w:rsid w:val="00C506DE"/>
    <w:rsid w:val="00C50937"/>
    <w:rsid w:val="00C50978"/>
    <w:rsid w:val="00C5099B"/>
    <w:rsid w:val="00C50A4E"/>
    <w:rsid w:val="00C50BCA"/>
    <w:rsid w:val="00C510D4"/>
    <w:rsid w:val="00C51287"/>
    <w:rsid w:val="00C5172B"/>
    <w:rsid w:val="00C51ADF"/>
    <w:rsid w:val="00C51C37"/>
    <w:rsid w:val="00C51E94"/>
    <w:rsid w:val="00C520B1"/>
    <w:rsid w:val="00C522D6"/>
    <w:rsid w:val="00C522F5"/>
    <w:rsid w:val="00C52427"/>
    <w:rsid w:val="00C525E1"/>
    <w:rsid w:val="00C527BA"/>
    <w:rsid w:val="00C52C4A"/>
    <w:rsid w:val="00C52C52"/>
    <w:rsid w:val="00C52E00"/>
    <w:rsid w:val="00C53C11"/>
    <w:rsid w:val="00C54020"/>
    <w:rsid w:val="00C5406F"/>
    <w:rsid w:val="00C544E1"/>
    <w:rsid w:val="00C545C5"/>
    <w:rsid w:val="00C54696"/>
    <w:rsid w:val="00C54817"/>
    <w:rsid w:val="00C54F35"/>
    <w:rsid w:val="00C55427"/>
    <w:rsid w:val="00C55566"/>
    <w:rsid w:val="00C55818"/>
    <w:rsid w:val="00C55FF9"/>
    <w:rsid w:val="00C56D45"/>
    <w:rsid w:val="00C56DA2"/>
    <w:rsid w:val="00C56DB6"/>
    <w:rsid w:val="00C5704E"/>
    <w:rsid w:val="00C5724E"/>
    <w:rsid w:val="00C574FE"/>
    <w:rsid w:val="00C5759A"/>
    <w:rsid w:val="00C57654"/>
    <w:rsid w:val="00C576E6"/>
    <w:rsid w:val="00C57974"/>
    <w:rsid w:val="00C57A01"/>
    <w:rsid w:val="00C57A2D"/>
    <w:rsid w:val="00C57BB3"/>
    <w:rsid w:val="00C602DA"/>
    <w:rsid w:val="00C605A6"/>
    <w:rsid w:val="00C6064F"/>
    <w:rsid w:val="00C60778"/>
    <w:rsid w:val="00C60B07"/>
    <w:rsid w:val="00C60C3F"/>
    <w:rsid w:val="00C60D40"/>
    <w:rsid w:val="00C614EF"/>
    <w:rsid w:val="00C618F5"/>
    <w:rsid w:val="00C61B2C"/>
    <w:rsid w:val="00C61D4B"/>
    <w:rsid w:val="00C626E5"/>
    <w:rsid w:val="00C62742"/>
    <w:rsid w:val="00C62B0A"/>
    <w:rsid w:val="00C63092"/>
    <w:rsid w:val="00C637DA"/>
    <w:rsid w:val="00C63C1A"/>
    <w:rsid w:val="00C63C3B"/>
    <w:rsid w:val="00C63C52"/>
    <w:rsid w:val="00C63DE8"/>
    <w:rsid w:val="00C63F08"/>
    <w:rsid w:val="00C64084"/>
    <w:rsid w:val="00C64B36"/>
    <w:rsid w:val="00C64BF3"/>
    <w:rsid w:val="00C6528C"/>
    <w:rsid w:val="00C656F1"/>
    <w:rsid w:val="00C6570A"/>
    <w:rsid w:val="00C65B86"/>
    <w:rsid w:val="00C661E8"/>
    <w:rsid w:val="00C661F4"/>
    <w:rsid w:val="00C6631A"/>
    <w:rsid w:val="00C66A87"/>
    <w:rsid w:val="00C67DB0"/>
    <w:rsid w:val="00C70084"/>
    <w:rsid w:val="00C7090B"/>
    <w:rsid w:val="00C715FC"/>
    <w:rsid w:val="00C71CAA"/>
    <w:rsid w:val="00C71F27"/>
    <w:rsid w:val="00C72095"/>
    <w:rsid w:val="00C72154"/>
    <w:rsid w:val="00C7235B"/>
    <w:rsid w:val="00C72517"/>
    <w:rsid w:val="00C72740"/>
    <w:rsid w:val="00C72A91"/>
    <w:rsid w:val="00C72E18"/>
    <w:rsid w:val="00C72F3A"/>
    <w:rsid w:val="00C731AD"/>
    <w:rsid w:val="00C7370F"/>
    <w:rsid w:val="00C7380B"/>
    <w:rsid w:val="00C7394E"/>
    <w:rsid w:val="00C73A39"/>
    <w:rsid w:val="00C7426B"/>
    <w:rsid w:val="00C74421"/>
    <w:rsid w:val="00C7457B"/>
    <w:rsid w:val="00C74BA2"/>
    <w:rsid w:val="00C74C5E"/>
    <w:rsid w:val="00C74CAC"/>
    <w:rsid w:val="00C74EC6"/>
    <w:rsid w:val="00C75D56"/>
    <w:rsid w:val="00C75F2F"/>
    <w:rsid w:val="00C75FEE"/>
    <w:rsid w:val="00C7676E"/>
    <w:rsid w:val="00C767A6"/>
    <w:rsid w:val="00C76869"/>
    <w:rsid w:val="00C76F15"/>
    <w:rsid w:val="00C76F1D"/>
    <w:rsid w:val="00C76F9B"/>
    <w:rsid w:val="00C77937"/>
    <w:rsid w:val="00C77CA4"/>
    <w:rsid w:val="00C77D26"/>
    <w:rsid w:val="00C80249"/>
    <w:rsid w:val="00C80BAE"/>
    <w:rsid w:val="00C80BDF"/>
    <w:rsid w:val="00C80C08"/>
    <w:rsid w:val="00C80C35"/>
    <w:rsid w:val="00C80E7D"/>
    <w:rsid w:val="00C80F53"/>
    <w:rsid w:val="00C815DF"/>
    <w:rsid w:val="00C81819"/>
    <w:rsid w:val="00C818C2"/>
    <w:rsid w:val="00C81AB5"/>
    <w:rsid w:val="00C821C1"/>
    <w:rsid w:val="00C8220E"/>
    <w:rsid w:val="00C82471"/>
    <w:rsid w:val="00C82683"/>
    <w:rsid w:val="00C82FEE"/>
    <w:rsid w:val="00C831FD"/>
    <w:rsid w:val="00C8350B"/>
    <w:rsid w:val="00C83547"/>
    <w:rsid w:val="00C83699"/>
    <w:rsid w:val="00C83915"/>
    <w:rsid w:val="00C83DF7"/>
    <w:rsid w:val="00C83EFA"/>
    <w:rsid w:val="00C8463C"/>
    <w:rsid w:val="00C84D39"/>
    <w:rsid w:val="00C84DD4"/>
    <w:rsid w:val="00C8503A"/>
    <w:rsid w:val="00C85277"/>
    <w:rsid w:val="00C85806"/>
    <w:rsid w:val="00C85BC9"/>
    <w:rsid w:val="00C85D76"/>
    <w:rsid w:val="00C8612B"/>
    <w:rsid w:val="00C873AC"/>
    <w:rsid w:val="00C87DA6"/>
    <w:rsid w:val="00C90009"/>
    <w:rsid w:val="00C90908"/>
    <w:rsid w:val="00C90C7F"/>
    <w:rsid w:val="00C91173"/>
    <w:rsid w:val="00C91678"/>
    <w:rsid w:val="00C917AB"/>
    <w:rsid w:val="00C91857"/>
    <w:rsid w:val="00C918C3"/>
    <w:rsid w:val="00C91A9C"/>
    <w:rsid w:val="00C92026"/>
    <w:rsid w:val="00C9213B"/>
    <w:rsid w:val="00C921D8"/>
    <w:rsid w:val="00C92D9F"/>
    <w:rsid w:val="00C9315E"/>
    <w:rsid w:val="00C93462"/>
    <w:rsid w:val="00C937DA"/>
    <w:rsid w:val="00C93E69"/>
    <w:rsid w:val="00C93F91"/>
    <w:rsid w:val="00C9431B"/>
    <w:rsid w:val="00C94384"/>
    <w:rsid w:val="00C948DE"/>
    <w:rsid w:val="00C94A34"/>
    <w:rsid w:val="00C94C2B"/>
    <w:rsid w:val="00C94F73"/>
    <w:rsid w:val="00C95518"/>
    <w:rsid w:val="00C95609"/>
    <w:rsid w:val="00C95A7B"/>
    <w:rsid w:val="00C95D3F"/>
    <w:rsid w:val="00C95E54"/>
    <w:rsid w:val="00C95EFF"/>
    <w:rsid w:val="00C96381"/>
    <w:rsid w:val="00C964D4"/>
    <w:rsid w:val="00C96992"/>
    <w:rsid w:val="00C96DB2"/>
    <w:rsid w:val="00C96DCA"/>
    <w:rsid w:val="00C96F79"/>
    <w:rsid w:val="00C97201"/>
    <w:rsid w:val="00C97516"/>
    <w:rsid w:val="00C97996"/>
    <w:rsid w:val="00C97CF9"/>
    <w:rsid w:val="00C97E25"/>
    <w:rsid w:val="00C97E34"/>
    <w:rsid w:val="00CA04AA"/>
    <w:rsid w:val="00CA05FC"/>
    <w:rsid w:val="00CA09DF"/>
    <w:rsid w:val="00CA0CC0"/>
    <w:rsid w:val="00CA0EEF"/>
    <w:rsid w:val="00CA17DD"/>
    <w:rsid w:val="00CA17F6"/>
    <w:rsid w:val="00CA1863"/>
    <w:rsid w:val="00CA1941"/>
    <w:rsid w:val="00CA1C0F"/>
    <w:rsid w:val="00CA2508"/>
    <w:rsid w:val="00CA26CE"/>
    <w:rsid w:val="00CA2B06"/>
    <w:rsid w:val="00CA3551"/>
    <w:rsid w:val="00CA36CC"/>
    <w:rsid w:val="00CA391D"/>
    <w:rsid w:val="00CA3ACD"/>
    <w:rsid w:val="00CA48A8"/>
    <w:rsid w:val="00CA4D63"/>
    <w:rsid w:val="00CA4F8B"/>
    <w:rsid w:val="00CA500D"/>
    <w:rsid w:val="00CA5207"/>
    <w:rsid w:val="00CA543E"/>
    <w:rsid w:val="00CA5445"/>
    <w:rsid w:val="00CA5881"/>
    <w:rsid w:val="00CA5B9C"/>
    <w:rsid w:val="00CA5BC9"/>
    <w:rsid w:val="00CA6001"/>
    <w:rsid w:val="00CA655B"/>
    <w:rsid w:val="00CA676A"/>
    <w:rsid w:val="00CA690F"/>
    <w:rsid w:val="00CA6A87"/>
    <w:rsid w:val="00CA6B08"/>
    <w:rsid w:val="00CA715D"/>
    <w:rsid w:val="00CA71BA"/>
    <w:rsid w:val="00CA7B3B"/>
    <w:rsid w:val="00CB0237"/>
    <w:rsid w:val="00CB09DA"/>
    <w:rsid w:val="00CB0BD9"/>
    <w:rsid w:val="00CB0BDA"/>
    <w:rsid w:val="00CB1025"/>
    <w:rsid w:val="00CB11EC"/>
    <w:rsid w:val="00CB12C9"/>
    <w:rsid w:val="00CB184F"/>
    <w:rsid w:val="00CB1CAC"/>
    <w:rsid w:val="00CB1DE8"/>
    <w:rsid w:val="00CB1E3B"/>
    <w:rsid w:val="00CB1F1D"/>
    <w:rsid w:val="00CB245F"/>
    <w:rsid w:val="00CB2D32"/>
    <w:rsid w:val="00CB2D9D"/>
    <w:rsid w:val="00CB37A1"/>
    <w:rsid w:val="00CB3D6A"/>
    <w:rsid w:val="00CB57CE"/>
    <w:rsid w:val="00CB5ED2"/>
    <w:rsid w:val="00CB5F6C"/>
    <w:rsid w:val="00CB627C"/>
    <w:rsid w:val="00CB6795"/>
    <w:rsid w:val="00CB6BEB"/>
    <w:rsid w:val="00CB6D7A"/>
    <w:rsid w:val="00CB71F8"/>
    <w:rsid w:val="00CB729C"/>
    <w:rsid w:val="00CB75A9"/>
    <w:rsid w:val="00CB7622"/>
    <w:rsid w:val="00CB7845"/>
    <w:rsid w:val="00CB7E1D"/>
    <w:rsid w:val="00CC015D"/>
    <w:rsid w:val="00CC0636"/>
    <w:rsid w:val="00CC0A6C"/>
    <w:rsid w:val="00CC0D94"/>
    <w:rsid w:val="00CC0E90"/>
    <w:rsid w:val="00CC180A"/>
    <w:rsid w:val="00CC1947"/>
    <w:rsid w:val="00CC1F5B"/>
    <w:rsid w:val="00CC26DB"/>
    <w:rsid w:val="00CC27AE"/>
    <w:rsid w:val="00CC28CA"/>
    <w:rsid w:val="00CC2915"/>
    <w:rsid w:val="00CC2AD1"/>
    <w:rsid w:val="00CC300C"/>
    <w:rsid w:val="00CC302D"/>
    <w:rsid w:val="00CC34F7"/>
    <w:rsid w:val="00CC35AE"/>
    <w:rsid w:val="00CC35FC"/>
    <w:rsid w:val="00CC37C6"/>
    <w:rsid w:val="00CC3DAA"/>
    <w:rsid w:val="00CC3EE7"/>
    <w:rsid w:val="00CC41D4"/>
    <w:rsid w:val="00CC41E8"/>
    <w:rsid w:val="00CC4C2C"/>
    <w:rsid w:val="00CC4DD6"/>
    <w:rsid w:val="00CC5057"/>
    <w:rsid w:val="00CC5303"/>
    <w:rsid w:val="00CC5D08"/>
    <w:rsid w:val="00CC5F07"/>
    <w:rsid w:val="00CC5FD6"/>
    <w:rsid w:val="00CC6150"/>
    <w:rsid w:val="00CC660A"/>
    <w:rsid w:val="00CC672F"/>
    <w:rsid w:val="00CC6A0B"/>
    <w:rsid w:val="00CC72DF"/>
    <w:rsid w:val="00CC755D"/>
    <w:rsid w:val="00CC75E3"/>
    <w:rsid w:val="00CC7631"/>
    <w:rsid w:val="00CC76FB"/>
    <w:rsid w:val="00CD06E5"/>
    <w:rsid w:val="00CD078F"/>
    <w:rsid w:val="00CD0B3C"/>
    <w:rsid w:val="00CD1052"/>
    <w:rsid w:val="00CD121E"/>
    <w:rsid w:val="00CD1544"/>
    <w:rsid w:val="00CD17CF"/>
    <w:rsid w:val="00CD185D"/>
    <w:rsid w:val="00CD1B38"/>
    <w:rsid w:val="00CD1C9D"/>
    <w:rsid w:val="00CD1EFD"/>
    <w:rsid w:val="00CD248F"/>
    <w:rsid w:val="00CD2553"/>
    <w:rsid w:val="00CD2716"/>
    <w:rsid w:val="00CD28F0"/>
    <w:rsid w:val="00CD3AA3"/>
    <w:rsid w:val="00CD3ED8"/>
    <w:rsid w:val="00CD497A"/>
    <w:rsid w:val="00CD49CE"/>
    <w:rsid w:val="00CD4B56"/>
    <w:rsid w:val="00CD53DD"/>
    <w:rsid w:val="00CD54DB"/>
    <w:rsid w:val="00CD5923"/>
    <w:rsid w:val="00CD5BCF"/>
    <w:rsid w:val="00CD5C16"/>
    <w:rsid w:val="00CD5CCA"/>
    <w:rsid w:val="00CD5F0B"/>
    <w:rsid w:val="00CD628E"/>
    <w:rsid w:val="00CD65F5"/>
    <w:rsid w:val="00CD6BF9"/>
    <w:rsid w:val="00CD74C9"/>
    <w:rsid w:val="00CD761D"/>
    <w:rsid w:val="00CD76B5"/>
    <w:rsid w:val="00CD78B9"/>
    <w:rsid w:val="00CE0067"/>
    <w:rsid w:val="00CE00ED"/>
    <w:rsid w:val="00CE038A"/>
    <w:rsid w:val="00CE05BB"/>
    <w:rsid w:val="00CE0873"/>
    <w:rsid w:val="00CE142D"/>
    <w:rsid w:val="00CE1808"/>
    <w:rsid w:val="00CE222F"/>
    <w:rsid w:val="00CE228C"/>
    <w:rsid w:val="00CE2323"/>
    <w:rsid w:val="00CE2346"/>
    <w:rsid w:val="00CE24A0"/>
    <w:rsid w:val="00CE2BBA"/>
    <w:rsid w:val="00CE392D"/>
    <w:rsid w:val="00CE39A3"/>
    <w:rsid w:val="00CE41BB"/>
    <w:rsid w:val="00CE4FFC"/>
    <w:rsid w:val="00CE57C6"/>
    <w:rsid w:val="00CE5870"/>
    <w:rsid w:val="00CE5BEA"/>
    <w:rsid w:val="00CE61D1"/>
    <w:rsid w:val="00CE6CC9"/>
    <w:rsid w:val="00CE6E82"/>
    <w:rsid w:val="00CE6F0F"/>
    <w:rsid w:val="00CE7C10"/>
    <w:rsid w:val="00CE7E1D"/>
    <w:rsid w:val="00CE7E6D"/>
    <w:rsid w:val="00CF002F"/>
    <w:rsid w:val="00CF0246"/>
    <w:rsid w:val="00CF0932"/>
    <w:rsid w:val="00CF0DE5"/>
    <w:rsid w:val="00CF1135"/>
    <w:rsid w:val="00CF1222"/>
    <w:rsid w:val="00CF14BC"/>
    <w:rsid w:val="00CF17B8"/>
    <w:rsid w:val="00CF2145"/>
    <w:rsid w:val="00CF2483"/>
    <w:rsid w:val="00CF2487"/>
    <w:rsid w:val="00CF24E2"/>
    <w:rsid w:val="00CF2518"/>
    <w:rsid w:val="00CF292E"/>
    <w:rsid w:val="00CF34A3"/>
    <w:rsid w:val="00CF3898"/>
    <w:rsid w:val="00CF393D"/>
    <w:rsid w:val="00CF447C"/>
    <w:rsid w:val="00CF4513"/>
    <w:rsid w:val="00CF47FB"/>
    <w:rsid w:val="00CF4ABD"/>
    <w:rsid w:val="00CF4CF2"/>
    <w:rsid w:val="00CF509F"/>
    <w:rsid w:val="00CF522E"/>
    <w:rsid w:val="00CF55FC"/>
    <w:rsid w:val="00CF56EF"/>
    <w:rsid w:val="00CF57DA"/>
    <w:rsid w:val="00CF5A21"/>
    <w:rsid w:val="00CF5A53"/>
    <w:rsid w:val="00CF5D28"/>
    <w:rsid w:val="00CF5D56"/>
    <w:rsid w:val="00CF5E37"/>
    <w:rsid w:val="00CF5E97"/>
    <w:rsid w:val="00CF6029"/>
    <w:rsid w:val="00CF6259"/>
    <w:rsid w:val="00CF63C5"/>
    <w:rsid w:val="00CF6532"/>
    <w:rsid w:val="00CF68B8"/>
    <w:rsid w:val="00CF6B34"/>
    <w:rsid w:val="00CF6B6C"/>
    <w:rsid w:val="00CF6C47"/>
    <w:rsid w:val="00CF6EAD"/>
    <w:rsid w:val="00CF6EF6"/>
    <w:rsid w:val="00CF6F1E"/>
    <w:rsid w:val="00CF7016"/>
    <w:rsid w:val="00CF720C"/>
    <w:rsid w:val="00CF7A38"/>
    <w:rsid w:val="00CF7AFE"/>
    <w:rsid w:val="00CF7B46"/>
    <w:rsid w:val="00CF7CAE"/>
    <w:rsid w:val="00CF7F4A"/>
    <w:rsid w:val="00D001F9"/>
    <w:rsid w:val="00D002A8"/>
    <w:rsid w:val="00D0034A"/>
    <w:rsid w:val="00D0036E"/>
    <w:rsid w:val="00D00474"/>
    <w:rsid w:val="00D00BB7"/>
    <w:rsid w:val="00D00BBB"/>
    <w:rsid w:val="00D00BBC"/>
    <w:rsid w:val="00D01032"/>
    <w:rsid w:val="00D013E3"/>
    <w:rsid w:val="00D017A0"/>
    <w:rsid w:val="00D01E88"/>
    <w:rsid w:val="00D01EAC"/>
    <w:rsid w:val="00D01EAD"/>
    <w:rsid w:val="00D0225D"/>
    <w:rsid w:val="00D033CA"/>
    <w:rsid w:val="00D03528"/>
    <w:rsid w:val="00D035B9"/>
    <w:rsid w:val="00D035C7"/>
    <w:rsid w:val="00D038F0"/>
    <w:rsid w:val="00D0392D"/>
    <w:rsid w:val="00D03B19"/>
    <w:rsid w:val="00D03E58"/>
    <w:rsid w:val="00D040B7"/>
    <w:rsid w:val="00D0449B"/>
    <w:rsid w:val="00D04B48"/>
    <w:rsid w:val="00D04C44"/>
    <w:rsid w:val="00D04E15"/>
    <w:rsid w:val="00D04E1F"/>
    <w:rsid w:val="00D05D88"/>
    <w:rsid w:val="00D060FF"/>
    <w:rsid w:val="00D06122"/>
    <w:rsid w:val="00D064E8"/>
    <w:rsid w:val="00D06508"/>
    <w:rsid w:val="00D06546"/>
    <w:rsid w:val="00D06572"/>
    <w:rsid w:val="00D065CD"/>
    <w:rsid w:val="00D0689B"/>
    <w:rsid w:val="00D06913"/>
    <w:rsid w:val="00D069B3"/>
    <w:rsid w:val="00D06A36"/>
    <w:rsid w:val="00D06AA9"/>
    <w:rsid w:val="00D071B5"/>
    <w:rsid w:val="00D07F03"/>
    <w:rsid w:val="00D10094"/>
    <w:rsid w:val="00D1031D"/>
    <w:rsid w:val="00D104A2"/>
    <w:rsid w:val="00D10CFD"/>
    <w:rsid w:val="00D10F46"/>
    <w:rsid w:val="00D11296"/>
    <w:rsid w:val="00D112AD"/>
    <w:rsid w:val="00D11E99"/>
    <w:rsid w:val="00D1208B"/>
    <w:rsid w:val="00D121B4"/>
    <w:rsid w:val="00D122DD"/>
    <w:rsid w:val="00D12325"/>
    <w:rsid w:val="00D12761"/>
    <w:rsid w:val="00D12C95"/>
    <w:rsid w:val="00D12F9D"/>
    <w:rsid w:val="00D130B2"/>
    <w:rsid w:val="00D13583"/>
    <w:rsid w:val="00D1387A"/>
    <w:rsid w:val="00D13CA4"/>
    <w:rsid w:val="00D13DD5"/>
    <w:rsid w:val="00D1402E"/>
    <w:rsid w:val="00D14430"/>
    <w:rsid w:val="00D14487"/>
    <w:rsid w:val="00D14697"/>
    <w:rsid w:val="00D147D8"/>
    <w:rsid w:val="00D1486B"/>
    <w:rsid w:val="00D1551D"/>
    <w:rsid w:val="00D158B8"/>
    <w:rsid w:val="00D15D24"/>
    <w:rsid w:val="00D15E7E"/>
    <w:rsid w:val="00D15F37"/>
    <w:rsid w:val="00D16058"/>
    <w:rsid w:val="00D1635C"/>
    <w:rsid w:val="00D1660E"/>
    <w:rsid w:val="00D16724"/>
    <w:rsid w:val="00D16BCA"/>
    <w:rsid w:val="00D16DB6"/>
    <w:rsid w:val="00D16F4E"/>
    <w:rsid w:val="00D16FDD"/>
    <w:rsid w:val="00D17007"/>
    <w:rsid w:val="00D1796D"/>
    <w:rsid w:val="00D17E08"/>
    <w:rsid w:val="00D17EA3"/>
    <w:rsid w:val="00D20016"/>
    <w:rsid w:val="00D2009E"/>
    <w:rsid w:val="00D20139"/>
    <w:rsid w:val="00D20372"/>
    <w:rsid w:val="00D205C2"/>
    <w:rsid w:val="00D207A7"/>
    <w:rsid w:val="00D208C1"/>
    <w:rsid w:val="00D20DDB"/>
    <w:rsid w:val="00D212FB"/>
    <w:rsid w:val="00D21479"/>
    <w:rsid w:val="00D21C42"/>
    <w:rsid w:val="00D2215E"/>
    <w:rsid w:val="00D22708"/>
    <w:rsid w:val="00D2279F"/>
    <w:rsid w:val="00D227BB"/>
    <w:rsid w:val="00D227EB"/>
    <w:rsid w:val="00D22AF1"/>
    <w:rsid w:val="00D22E93"/>
    <w:rsid w:val="00D22F54"/>
    <w:rsid w:val="00D233F5"/>
    <w:rsid w:val="00D235CC"/>
    <w:rsid w:val="00D2381E"/>
    <w:rsid w:val="00D23D34"/>
    <w:rsid w:val="00D23E8E"/>
    <w:rsid w:val="00D23FBD"/>
    <w:rsid w:val="00D24285"/>
    <w:rsid w:val="00D242DA"/>
    <w:rsid w:val="00D24442"/>
    <w:rsid w:val="00D24725"/>
    <w:rsid w:val="00D247EC"/>
    <w:rsid w:val="00D2497D"/>
    <w:rsid w:val="00D24EA5"/>
    <w:rsid w:val="00D25071"/>
    <w:rsid w:val="00D25165"/>
    <w:rsid w:val="00D251F4"/>
    <w:rsid w:val="00D25A54"/>
    <w:rsid w:val="00D26448"/>
    <w:rsid w:val="00D264CE"/>
    <w:rsid w:val="00D26670"/>
    <w:rsid w:val="00D2670E"/>
    <w:rsid w:val="00D2671D"/>
    <w:rsid w:val="00D26910"/>
    <w:rsid w:val="00D26AC5"/>
    <w:rsid w:val="00D274DA"/>
    <w:rsid w:val="00D276A9"/>
    <w:rsid w:val="00D27781"/>
    <w:rsid w:val="00D279A9"/>
    <w:rsid w:val="00D27B8B"/>
    <w:rsid w:val="00D30095"/>
    <w:rsid w:val="00D303A1"/>
    <w:rsid w:val="00D30CF0"/>
    <w:rsid w:val="00D31078"/>
    <w:rsid w:val="00D31681"/>
    <w:rsid w:val="00D3191C"/>
    <w:rsid w:val="00D31B6E"/>
    <w:rsid w:val="00D31D8F"/>
    <w:rsid w:val="00D31F29"/>
    <w:rsid w:val="00D3232B"/>
    <w:rsid w:val="00D3239F"/>
    <w:rsid w:val="00D324A4"/>
    <w:rsid w:val="00D324C1"/>
    <w:rsid w:val="00D3250C"/>
    <w:rsid w:val="00D328F6"/>
    <w:rsid w:val="00D32C55"/>
    <w:rsid w:val="00D32EC3"/>
    <w:rsid w:val="00D32FF2"/>
    <w:rsid w:val="00D33DD6"/>
    <w:rsid w:val="00D345D4"/>
    <w:rsid w:val="00D3462C"/>
    <w:rsid w:val="00D34947"/>
    <w:rsid w:val="00D34B3E"/>
    <w:rsid w:val="00D34DEB"/>
    <w:rsid w:val="00D34F1C"/>
    <w:rsid w:val="00D3514E"/>
    <w:rsid w:val="00D35198"/>
    <w:rsid w:val="00D35215"/>
    <w:rsid w:val="00D3526E"/>
    <w:rsid w:val="00D3584B"/>
    <w:rsid w:val="00D35A85"/>
    <w:rsid w:val="00D35F97"/>
    <w:rsid w:val="00D360CC"/>
    <w:rsid w:val="00D3615A"/>
    <w:rsid w:val="00D36579"/>
    <w:rsid w:val="00D3684C"/>
    <w:rsid w:val="00D368E0"/>
    <w:rsid w:val="00D36964"/>
    <w:rsid w:val="00D36A0E"/>
    <w:rsid w:val="00D36CEE"/>
    <w:rsid w:val="00D36D54"/>
    <w:rsid w:val="00D37128"/>
    <w:rsid w:val="00D37264"/>
    <w:rsid w:val="00D37279"/>
    <w:rsid w:val="00D372CD"/>
    <w:rsid w:val="00D373D8"/>
    <w:rsid w:val="00D37A1A"/>
    <w:rsid w:val="00D37B50"/>
    <w:rsid w:val="00D37BE7"/>
    <w:rsid w:val="00D37FBA"/>
    <w:rsid w:val="00D40352"/>
    <w:rsid w:val="00D4058F"/>
    <w:rsid w:val="00D4081B"/>
    <w:rsid w:val="00D40B91"/>
    <w:rsid w:val="00D40CBC"/>
    <w:rsid w:val="00D413C3"/>
    <w:rsid w:val="00D41DA1"/>
    <w:rsid w:val="00D42026"/>
    <w:rsid w:val="00D420B9"/>
    <w:rsid w:val="00D42240"/>
    <w:rsid w:val="00D423BB"/>
    <w:rsid w:val="00D425C1"/>
    <w:rsid w:val="00D427C3"/>
    <w:rsid w:val="00D4288C"/>
    <w:rsid w:val="00D428E5"/>
    <w:rsid w:val="00D42D3B"/>
    <w:rsid w:val="00D42EB8"/>
    <w:rsid w:val="00D43A23"/>
    <w:rsid w:val="00D43AE9"/>
    <w:rsid w:val="00D43B61"/>
    <w:rsid w:val="00D43C6F"/>
    <w:rsid w:val="00D43D3C"/>
    <w:rsid w:val="00D43E0B"/>
    <w:rsid w:val="00D4416E"/>
    <w:rsid w:val="00D441E2"/>
    <w:rsid w:val="00D44932"/>
    <w:rsid w:val="00D453D3"/>
    <w:rsid w:val="00D45779"/>
    <w:rsid w:val="00D45791"/>
    <w:rsid w:val="00D45CB2"/>
    <w:rsid w:val="00D46111"/>
    <w:rsid w:val="00D46371"/>
    <w:rsid w:val="00D464F3"/>
    <w:rsid w:val="00D4662F"/>
    <w:rsid w:val="00D46F1B"/>
    <w:rsid w:val="00D475FB"/>
    <w:rsid w:val="00D47B7F"/>
    <w:rsid w:val="00D47C16"/>
    <w:rsid w:val="00D47C82"/>
    <w:rsid w:val="00D47DB9"/>
    <w:rsid w:val="00D47E1A"/>
    <w:rsid w:val="00D47EE3"/>
    <w:rsid w:val="00D502AF"/>
    <w:rsid w:val="00D50350"/>
    <w:rsid w:val="00D50546"/>
    <w:rsid w:val="00D505CF"/>
    <w:rsid w:val="00D50764"/>
    <w:rsid w:val="00D50A4E"/>
    <w:rsid w:val="00D50C12"/>
    <w:rsid w:val="00D50F82"/>
    <w:rsid w:val="00D51034"/>
    <w:rsid w:val="00D513F5"/>
    <w:rsid w:val="00D514A9"/>
    <w:rsid w:val="00D51A77"/>
    <w:rsid w:val="00D51AF7"/>
    <w:rsid w:val="00D51F2B"/>
    <w:rsid w:val="00D5200E"/>
    <w:rsid w:val="00D5267B"/>
    <w:rsid w:val="00D52E96"/>
    <w:rsid w:val="00D53041"/>
    <w:rsid w:val="00D535DC"/>
    <w:rsid w:val="00D53649"/>
    <w:rsid w:val="00D53830"/>
    <w:rsid w:val="00D538E8"/>
    <w:rsid w:val="00D543D6"/>
    <w:rsid w:val="00D54727"/>
    <w:rsid w:val="00D549CC"/>
    <w:rsid w:val="00D54FB3"/>
    <w:rsid w:val="00D55272"/>
    <w:rsid w:val="00D55889"/>
    <w:rsid w:val="00D55DC0"/>
    <w:rsid w:val="00D561F5"/>
    <w:rsid w:val="00D564BD"/>
    <w:rsid w:val="00D56832"/>
    <w:rsid w:val="00D568DA"/>
    <w:rsid w:val="00D56A7C"/>
    <w:rsid w:val="00D56AE3"/>
    <w:rsid w:val="00D56B5F"/>
    <w:rsid w:val="00D56D7A"/>
    <w:rsid w:val="00D56EFD"/>
    <w:rsid w:val="00D57215"/>
    <w:rsid w:val="00D5799A"/>
    <w:rsid w:val="00D57A3F"/>
    <w:rsid w:val="00D57AF0"/>
    <w:rsid w:val="00D57F97"/>
    <w:rsid w:val="00D60305"/>
    <w:rsid w:val="00D60315"/>
    <w:rsid w:val="00D6034F"/>
    <w:rsid w:val="00D606F2"/>
    <w:rsid w:val="00D6093B"/>
    <w:rsid w:val="00D60A63"/>
    <w:rsid w:val="00D60CE5"/>
    <w:rsid w:val="00D60D3B"/>
    <w:rsid w:val="00D60E00"/>
    <w:rsid w:val="00D61337"/>
    <w:rsid w:val="00D613A0"/>
    <w:rsid w:val="00D6142D"/>
    <w:rsid w:val="00D617A1"/>
    <w:rsid w:val="00D61815"/>
    <w:rsid w:val="00D61D60"/>
    <w:rsid w:val="00D61F14"/>
    <w:rsid w:val="00D62036"/>
    <w:rsid w:val="00D62506"/>
    <w:rsid w:val="00D627E3"/>
    <w:rsid w:val="00D629FB"/>
    <w:rsid w:val="00D62BD9"/>
    <w:rsid w:val="00D62CBF"/>
    <w:rsid w:val="00D62ECD"/>
    <w:rsid w:val="00D631C5"/>
    <w:rsid w:val="00D6392F"/>
    <w:rsid w:val="00D63965"/>
    <w:rsid w:val="00D63BD0"/>
    <w:rsid w:val="00D6429E"/>
    <w:rsid w:val="00D64426"/>
    <w:rsid w:val="00D64475"/>
    <w:rsid w:val="00D644F6"/>
    <w:rsid w:val="00D64AFD"/>
    <w:rsid w:val="00D64C65"/>
    <w:rsid w:val="00D65859"/>
    <w:rsid w:val="00D659FD"/>
    <w:rsid w:val="00D65AD2"/>
    <w:rsid w:val="00D65BC2"/>
    <w:rsid w:val="00D65D78"/>
    <w:rsid w:val="00D663D5"/>
    <w:rsid w:val="00D6667B"/>
    <w:rsid w:val="00D666F1"/>
    <w:rsid w:val="00D669DC"/>
    <w:rsid w:val="00D66B04"/>
    <w:rsid w:val="00D66E77"/>
    <w:rsid w:val="00D671D6"/>
    <w:rsid w:val="00D672F0"/>
    <w:rsid w:val="00D67BC5"/>
    <w:rsid w:val="00D7021B"/>
    <w:rsid w:val="00D7036F"/>
    <w:rsid w:val="00D70529"/>
    <w:rsid w:val="00D709CB"/>
    <w:rsid w:val="00D70D33"/>
    <w:rsid w:val="00D7113A"/>
    <w:rsid w:val="00D713BD"/>
    <w:rsid w:val="00D715BC"/>
    <w:rsid w:val="00D71862"/>
    <w:rsid w:val="00D71872"/>
    <w:rsid w:val="00D71DA7"/>
    <w:rsid w:val="00D71E3E"/>
    <w:rsid w:val="00D71E7F"/>
    <w:rsid w:val="00D71FBA"/>
    <w:rsid w:val="00D72219"/>
    <w:rsid w:val="00D7239B"/>
    <w:rsid w:val="00D728B2"/>
    <w:rsid w:val="00D72CE8"/>
    <w:rsid w:val="00D7306E"/>
    <w:rsid w:val="00D73077"/>
    <w:rsid w:val="00D7369D"/>
    <w:rsid w:val="00D736A2"/>
    <w:rsid w:val="00D73748"/>
    <w:rsid w:val="00D737B1"/>
    <w:rsid w:val="00D73873"/>
    <w:rsid w:val="00D7391F"/>
    <w:rsid w:val="00D73C57"/>
    <w:rsid w:val="00D742FF"/>
    <w:rsid w:val="00D74387"/>
    <w:rsid w:val="00D74EFC"/>
    <w:rsid w:val="00D7527E"/>
    <w:rsid w:val="00D7577E"/>
    <w:rsid w:val="00D758B3"/>
    <w:rsid w:val="00D763C2"/>
    <w:rsid w:val="00D76ADC"/>
    <w:rsid w:val="00D76FC4"/>
    <w:rsid w:val="00D770E3"/>
    <w:rsid w:val="00D77413"/>
    <w:rsid w:val="00D778A9"/>
    <w:rsid w:val="00D77A75"/>
    <w:rsid w:val="00D77C85"/>
    <w:rsid w:val="00D77CC7"/>
    <w:rsid w:val="00D80056"/>
    <w:rsid w:val="00D802B8"/>
    <w:rsid w:val="00D807D1"/>
    <w:rsid w:val="00D80ADB"/>
    <w:rsid w:val="00D80B04"/>
    <w:rsid w:val="00D80BE6"/>
    <w:rsid w:val="00D80C84"/>
    <w:rsid w:val="00D80CC0"/>
    <w:rsid w:val="00D8109A"/>
    <w:rsid w:val="00D81390"/>
    <w:rsid w:val="00D814D6"/>
    <w:rsid w:val="00D81F10"/>
    <w:rsid w:val="00D820D0"/>
    <w:rsid w:val="00D82798"/>
    <w:rsid w:val="00D82BF2"/>
    <w:rsid w:val="00D82C74"/>
    <w:rsid w:val="00D830D6"/>
    <w:rsid w:val="00D831B6"/>
    <w:rsid w:val="00D8328E"/>
    <w:rsid w:val="00D8335A"/>
    <w:rsid w:val="00D83C08"/>
    <w:rsid w:val="00D84180"/>
    <w:rsid w:val="00D841CA"/>
    <w:rsid w:val="00D842A2"/>
    <w:rsid w:val="00D842C3"/>
    <w:rsid w:val="00D84731"/>
    <w:rsid w:val="00D84A57"/>
    <w:rsid w:val="00D84C2F"/>
    <w:rsid w:val="00D84D32"/>
    <w:rsid w:val="00D85492"/>
    <w:rsid w:val="00D867E9"/>
    <w:rsid w:val="00D868C2"/>
    <w:rsid w:val="00D8690F"/>
    <w:rsid w:val="00D86AFC"/>
    <w:rsid w:val="00D86B07"/>
    <w:rsid w:val="00D86BA0"/>
    <w:rsid w:val="00D86CAA"/>
    <w:rsid w:val="00D86CD8"/>
    <w:rsid w:val="00D86F14"/>
    <w:rsid w:val="00D87012"/>
    <w:rsid w:val="00D87118"/>
    <w:rsid w:val="00D87307"/>
    <w:rsid w:val="00D874AD"/>
    <w:rsid w:val="00D874DF"/>
    <w:rsid w:val="00D8757C"/>
    <w:rsid w:val="00D87A12"/>
    <w:rsid w:val="00D87AD9"/>
    <w:rsid w:val="00D87D1A"/>
    <w:rsid w:val="00D90D3A"/>
    <w:rsid w:val="00D90EDA"/>
    <w:rsid w:val="00D90EDF"/>
    <w:rsid w:val="00D9165C"/>
    <w:rsid w:val="00D917A7"/>
    <w:rsid w:val="00D92133"/>
    <w:rsid w:val="00D92246"/>
    <w:rsid w:val="00D922D3"/>
    <w:rsid w:val="00D925D6"/>
    <w:rsid w:val="00D930E1"/>
    <w:rsid w:val="00D93140"/>
    <w:rsid w:val="00D9320F"/>
    <w:rsid w:val="00D9354D"/>
    <w:rsid w:val="00D93B4B"/>
    <w:rsid w:val="00D93C1D"/>
    <w:rsid w:val="00D940F5"/>
    <w:rsid w:val="00D9415C"/>
    <w:rsid w:val="00D942CC"/>
    <w:rsid w:val="00D944E4"/>
    <w:rsid w:val="00D945C6"/>
    <w:rsid w:val="00D94C5B"/>
    <w:rsid w:val="00D94D87"/>
    <w:rsid w:val="00D94FF2"/>
    <w:rsid w:val="00D9562F"/>
    <w:rsid w:val="00D956CC"/>
    <w:rsid w:val="00D95881"/>
    <w:rsid w:val="00D95ADD"/>
    <w:rsid w:val="00D95B31"/>
    <w:rsid w:val="00D95B6A"/>
    <w:rsid w:val="00D95DCC"/>
    <w:rsid w:val="00D95E2D"/>
    <w:rsid w:val="00D96017"/>
    <w:rsid w:val="00D962DC"/>
    <w:rsid w:val="00D969BC"/>
    <w:rsid w:val="00D9768D"/>
    <w:rsid w:val="00DA048D"/>
    <w:rsid w:val="00DA0778"/>
    <w:rsid w:val="00DA0B4A"/>
    <w:rsid w:val="00DA0E41"/>
    <w:rsid w:val="00DA11E9"/>
    <w:rsid w:val="00DA12E4"/>
    <w:rsid w:val="00DA15C5"/>
    <w:rsid w:val="00DA180C"/>
    <w:rsid w:val="00DA18A2"/>
    <w:rsid w:val="00DA19E7"/>
    <w:rsid w:val="00DA1A45"/>
    <w:rsid w:val="00DA2787"/>
    <w:rsid w:val="00DA2999"/>
    <w:rsid w:val="00DA2CA3"/>
    <w:rsid w:val="00DA3684"/>
    <w:rsid w:val="00DA3D77"/>
    <w:rsid w:val="00DA3E7B"/>
    <w:rsid w:val="00DA3F17"/>
    <w:rsid w:val="00DA4112"/>
    <w:rsid w:val="00DA418E"/>
    <w:rsid w:val="00DA4299"/>
    <w:rsid w:val="00DA4419"/>
    <w:rsid w:val="00DA451D"/>
    <w:rsid w:val="00DA470D"/>
    <w:rsid w:val="00DA4CC5"/>
    <w:rsid w:val="00DA5292"/>
    <w:rsid w:val="00DA56DB"/>
    <w:rsid w:val="00DA5904"/>
    <w:rsid w:val="00DA5CAE"/>
    <w:rsid w:val="00DA62D4"/>
    <w:rsid w:val="00DA6452"/>
    <w:rsid w:val="00DA6844"/>
    <w:rsid w:val="00DA6FE9"/>
    <w:rsid w:val="00DA70F1"/>
    <w:rsid w:val="00DA78E1"/>
    <w:rsid w:val="00DA7925"/>
    <w:rsid w:val="00DB0067"/>
    <w:rsid w:val="00DB031E"/>
    <w:rsid w:val="00DB040B"/>
    <w:rsid w:val="00DB06B9"/>
    <w:rsid w:val="00DB06D5"/>
    <w:rsid w:val="00DB0786"/>
    <w:rsid w:val="00DB079D"/>
    <w:rsid w:val="00DB0A98"/>
    <w:rsid w:val="00DB0AB8"/>
    <w:rsid w:val="00DB0D2A"/>
    <w:rsid w:val="00DB0EC1"/>
    <w:rsid w:val="00DB1128"/>
    <w:rsid w:val="00DB11CD"/>
    <w:rsid w:val="00DB1DAB"/>
    <w:rsid w:val="00DB2021"/>
    <w:rsid w:val="00DB22F8"/>
    <w:rsid w:val="00DB2441"/>
    <w:rsid w:val="00DB257C"/>
    <w:rsid w:val="00DB2787"/>
    <w:rsid w:val="00DB2D3F"/>
    <w:rsid w:val="00DB2F5A"/>
    <w:rsid w:val="00DB3002"/>
    <w:rsid w:val="00DB386D"/>
    <w:rsid w:val="00DB39D4"/>
    <w:rsid w:val="00DB3A47"/>
    <w:rsid w:val="00DB3E8C"/>
    <w:rsid w:val="00DB4083"/>
    <w:rsid w:val="00DB4187"/>
    <w:rsid w:val="00DB4366"/>
    <w:rsid w:val="00DB44D0"/>
    <w:rsid w:val="00DB44D5"/>
    <w:rsid w:val="00DB46D0"/>
    <w:rsid w:val="00DB46DF"/>
    <w:rsid w:val="00DB47B6"/>
    <w:rsid w:val="00DB482F"/>
    <w:rsid w:val="00DB49B6"/>
    <w:rsid w:val="00DB4E06"/>
    <w:rsid w:val="00DB4E37"/>
    <w:rsid w:val="00DB5A85"/>
    <w:rsid w:val="00DB5BFC"/>
    <w:rsid w:val="00DB6275"/>
    <w:rsid w:val="00DB64B8"/>
    <w:rsid w:val="00DB64C1"/>
    <w:rsid w:val="00DB6941"/>
    <w:rsid w:val="00DB6A80"/>
    <w:rsid w:val="00DB6C06"/>
    <w:rsid w:val="00DB7385"/>
    <w:rsid w:val="00DB76D1"/>
    <w:rsid w:val="00DB7B06"/>
    <w:rsid w:val="00DB7BE9"/>
    <w:rsid w:val="00DB7C83"/>
    <w:rsid w:val="00DB7CC5"/>
    <w:rsid w:val="00DC0065"/>
    <w:rsid w:val="00DC043D"/>
    <w:rsid w:val="00DC055B"/>
    <w:rsid w:val="00DC06FF"/>
    <w:rsid w:val="00DC0C0F"/>
    <w:rsid w:val="00DC161F"/>
    <w:rsid w:val="00DC1640"/>
    <w:rsid w:val="00DC2842"/>
    <w:rsid w:val="00DC2F16"/>
    <w:rsid w:val="00DC318A"/>
    <w:rsid w:val="00DC357F"/>
    <w:rsid w:val="00DC364D"/>
    <w:rsid w:val="00DC36AA"/>
    <w:rsid w:val="00DC38FA"/>
    <w:rsid w:val="00DC3983"/>
    <w:rsid w:val="00DC3A9D"/>
    <w:rsid w:val="00DC3B52"/>
    <w:rsid w:val="00DC3E27"/>
    <w:rsid w:val="00DC4004"/>
    <w:rsid w:val="00DC4243"/>
    <w:rsid w:val="00DC4585"/>
    <w:rsid w:val="00DC4D1A"/>
    <w:rsid w:val="00DC50FB"/>
    <w:rsid w:val="00DC542A"/>
    <w:rsid w:val="00DC5565"/>
    <w:rsid w:val="00DC5584"/>
    <w:rsid w:val="00DC5B2A"/>
    <w:rsid w:val="00DC5D17"/>
    <w:rsid w:val="00DC5DCD"/>
    <w:rsid w:val="00DC611F"/>
    <w:rsid w:val="00DC6A95"/>
    <w:rsid w:val="00DC6AAF"/>
    <w:rsid w:val="00DC6C1E"/>
    <w:rsid w:val="00DC7255"/>
    <w:rsid w:val="00DC72CE"/>
    <w:rsid w:val="00DC763D"/>
    <w:rsid w:val="00DC7951"/>
    <w:rsid w:val="00DC7CBE"/>
    <w:rsid w:val="00DD068F"/>
    <w:rsid w:val="00DD0BB2"/>
    <w:rsid w:val="00DD135F"/>
    <w:rsid w:val="00DD1C4B"/>
    <w:rsid w:val="00DD1C65"/>
    <w:rsid w:val="00DD1F7B"/>
    <w:rsid w:val="00DD229E"/>
    <w:rsid w:val="00DD24B1"/>
    <w:rsid w:val="00DD2919"/>
    <w:rsid w:val="00DD2AE4"/>
    <w:rsid w:val="00DD2DA5"/>
    <w:rsid w:val="00DD3029"/>
    <w:rsid w:val="00DD316B"/>
    <w:rsid w:val="00DD3746"/>
    <w:rsid w:val="00DD3F80"/>
    <w:rsid w:val="00DD3FD0"/>
    <w:rsid w:val="00DD44C5"/>
    <w:rsid w:val="00DD464C"/>
    <w:rsid w:val="00DD5103"/>
    <w:rsid w:val="00DD51CE"/>
    <w:rsid w:val="00DD5238"/>
    <w:rsid w:val="00DD532A"/>
    <w:rsid w:val="00DD5542"/>
    <w:rsid w:val="00DD55E0"/>
    <w:rsid w:val="00DD57EE"/>
    <w:rsid w:val="00DD585E"/>
    <w:rsid w:val="00DD59D5"/>
    <w:rsid w:val="00DD5D29"/>
    <w:rsid w:val="00DD5F78"/>
    <w:rsid w:val="00DD754B"/>
    <w:rsid w:val="00DD7969"/>
    <w:rsid w:val="00DD7EA4"/>
    <w:rsid w:val="00DE0A05"/>
    <w:rsid w:val="00DE0B51"/>
    <w:rsid w:val="00DE0FAB"/>
    <w:rsid w:val="00DE1048"/>
    <w:rsid w:val="00DE14A8"/>
    <w:rsid w:val="00DE18A3"/>
    <w:rsid w:val="00DE1904"/>
    <w:rsid w:val="00DE1B62"/>
    <w:rsid w:val="00DE1DAA"/>
    <w:rsid w:val="00DE1DBF"/>
    <w:rsid w:val="00DE253A"/>
    <w:rsid w:val="00DE2D09"/>
    <w:rsid w:val="00DE2D6F"/>
    <w:rsid w:val="00DE3491"/>
    <w:rsid w:val="00DE3619"/>
    <w:rsid w:val="00DE3847"/>
    <w:rsid w:val="00DE3C7C"/>
    <w:rsid w:val="00DE3DBB"/>
    <w:rsid w:val="00DE43A2"/>
    <w:rsid w:val="00DE4739"/>
    <w:rsid w:val="00DE4A74"/>
    <w:rsid w:val="00DE4B05"/>
    <w:rsid w:val="00DE4DBB"/>
    <w:rsid w:val="00DE4E42"/>
    <w:rsid w:val="00DE5129"/>
    <w:rsid w:val="00DE5157"/>
    <w:rsid w:val="00DE541C"/>
    <w:rsid w:val="00DE5BBF"/>
    <w:rsid w:val="00DE63F1"/>
    <w:rsid w:val="00DE6A8C"/>
    <w:rsid w:val="00DE6E36"/>
    <w:rsid w:val="00DE737B"/>
    <w:rsid w:val="00DE7665"/>
    <w:rsid w:val="00DE76B2"/>
    <w:rsid w:val="00DE78E2"/>
    <w:rsid w:val="00DF100B"/>
    <w:rsid w:val="00DF11B7"/>
    <w:rsid w:val="00DF17BD"/>
    <w:rsid w:val="00DF1A04"/>
    <w:rsid w:val="00DF1AE7"/>
    <w:rsid w:val="00DF1FC5"/>
    <w:rsid w:val="00DF22BE"/>
    <w:rsid w:val="00DF2416"/>
    <w:rsid w:val="00DF2903"/>
    <w:rsid w:val="00DF3393"/>
    <w:rsid w:val="00DF33A2"/>
    <w:rsid w:val="00DF3893"/>
    <w:rsid w:val="00DF3A28"/>
    <w:rsid w:val="00DF3BB0"/>
    <w:rsid w:val="00DF4046"/>
    <w:rsid w:val="00DF4359"/>
    <w:rsid w:val="00DF4FC5"/>
    <w:rsid w:val="00DF530B"/>
    <w:rsid w:val="00DF54EE"/>
    <w:rsid w:val="00DF5A43"/>
    <w:rsid w:val="00DF5AD3"/>
    <w:rsid w:val="00DF5D5C"/>
    <w:rsid w:val="00DF646B"/>
    <w:rsid w:val="00DF695D"/>
    <w:rsid w:val="00DF6C97"/>
    <w:rsid w:val="00DF6FF2"/>
    <w:rsid w:val="00DF7345"/>
    <w:rsid w:val="00DF73C1"/>
    <w:rsid w:val="00DF7511"/>
    <w:rsid w:val="00DF7751"/>
    <w:rsid w:val="00DF7C4A"/>
    <w:rsid w:val="00DF7CCE"/>
    <w:rsid w:val="00E00172"/>
    <w:rsid w:val="00E009B1"/>
    <w:rsid w:val="00E00BC3"/>
    <w:rsid w:val="00E011D7"/>
    <w:rsid w:val="00E01693"/>
    <w:rsid w:val="00E016CE"/>
    <w:rsid w:val="00E016F9"/>
    <w:rsid w:val="00E019C2"/>
    <w:rsid w:val="00E031BB"/>
    <w:rsid w:val="00E03699"/>
    <w:rsid w:val="00E037D0"/>
    <w:rsid w:val="00E03C53"/>
    <w:rsid w:val="00E0407B"/>
    <w:rsid w:val="00E0417B"/>
    <w:rsid w:val="00E041B9"/>
    <w:rsid w:val="00E04A2F"/>
    <w:rsid w:val="00E04B22"/>
    <w:rsid w:val="00E04DC6"/>
    <w:rsid w:val="00E04E58"/>
    <w:rsid w:val="00E05217"/>
    <w:rsid w:val="00E052C4"/>
    <w:rsid w:val="00E055B2"/>
    <w:rsid w:val="00E05637"/>
    <w:rsid w:val="00E0576C"/>
    <w:rsid w:val="00E05F0A"/>
    <w:rsid w:val="00E06056"/>
    <w:rsid w:val="00E06137"/>
    <w:rsid w:val="00E063DC"/>
    <w:rsid w:val="00E068BC"/>
    <w:rsid w:val="00E06EB4"/>
    <w:rsid w:val="00E073F0"/>
    <w:rsid w:val="00E075DD"/>
    <w:rsid w:val="00E07C91"/>
    <w:rsid w:val="00E1075C"/>
    <w:rsid w:val="00E10761"/>
    <w:rsid w:val="00E10771"/>
    <w:rsid w:val="00E10A9A"/>
    <w:rsid w:val="00E10C06"/>
    <w:rsid w:val="00E1139B"/>
    <w:rsid w:val="00E115B9"/>
    <w:rsid w:val="00E116F9"/>
    <w:rsid w:val="00E11D7A"/>
    <w:rsid w:val="00E11EEB"/>
    <w:rsid w:val="00E12130"/>
    <w:rsid w:val="00E128F2"/>
    <w:rsid w:val="00E12932"/>
    <w:rsid w:val="00E12A83"/>
    <w:rsid w:val="00E12F35"/>
    <w:rsid w:val="00E1314E"/>
    <w:rsid w:val="00E13388"/>
    <w:rsid w:val="00E1344D"/>
    <w:rsid w:val="00E1357F"/>
    <w:rsid w:val="00E13B87"/>
    <w:rsid w:val="00E13D47"/>
    <w:rsid w:val="00E13E5A"/>
    <w:rsid w:val="00E13EE4"/>
    <w:rsid w:val="00E149D1"/>
    <w:rsid w:val="00E151F2"/>
    <w:rsid w:val="00E15ABD"/>
    <w:rsid w:val="00E15C76"/>
    <w:rsid w:val="00E162B4"/>
    <w:rsid w:val="00E16463"/>
    <w:rsid w:val="00E16800"/>
    <w:rsid w:val="00E1695E"/>
    <w:rsid w:val="00E16BA7"/>
    <w:rsid w:val="00E16F82"/>
    <w:rsid w:val="00E1719C"/>
    <w:rsid w:val="00E17531"/>
    <w:rsid w:val="00E179A6"/>
    <w:rsid w:val="00E17B74"/>
    <w:rsid w:val="00E17F6F"/>
    <w:rsid w:val="00E20A9E"/>
    <w:rsid w:val="00E20B20"/>
    <w:rsid w:val="00E21071"/>
    <w:rsid w:val="00E211F7"/>
    <w:rsid w:val="00E2149F"/>
    <w:rsid w:val="00E21624"/>
    <w:rsid w:val="00E21789"/>
    <w:rsid w:val="00E217B0"/>
    <w:rsid w:val="00E231F8"/>
    <w:rsid w:val="00E233CE"/>
    <w:rsid w:val="00E2344A"/>
    <w:rsid w:val="00E23666"/>
    <w:rsid w:val="00E239D1"/>
    <w:rsid w:val="00E23CD1"/>
    <w:rsid w:val="00E23D33"/>
    <w:rsid w:val="00E240DA"/>
    <w:rsid w:val="00E244F8"/>
    <w:rsid w:val="00E245CF"/>
    <w:rsid w:val="00E246B9"/>
    <w:rsid w:val="00E24935"/>
    <w:rsid w:val="00E250C5"/>
    <w:rsid w:val="00E263C8"/>
    <w:rsid w:val="00E26727"/>
    <w:rsid w:val="00E26970"/>
    <w:rsid w:val="00E2728F"/>
    <w:rsid w:val="00E27430"/>
    <w:rsid w:val="00E2764F"/>
    <w:rsid w:val="00E27791"/>
    <w:rsid w:val="00E27C8D"/>
    <w:rsid w:val="00E27DFF"/>
    <w:rsid w:val="00E27FD1"/>
    <w:rsid w:val="00E30646"/>
    <w:rsid w:val="00E30E77"/>
    <w:rsid w:val="00E30F2D"/>
    <w:rsid w:val="00E31347"/>
    <w:rsid w:val="00E31366"/>
    <w:rsid w:val="00E319DB"/>
    <w:rsid w:val="00E31AFC"/>
    <w:rsid w:val="00E320C8"/>
    <w:rsid w:val="00E324C2"/>
    <w:rsid w:val="00E3250F"/>
    <w:rsid w:val="00E32879"/>
    <w:rsid w:val="00E32A27"/>
    <w:rsid w:val="00E32B7C"/>
    <w:rsid w:val="00E33286"/>
    <w:rsid w:val="00E33BE3"/>
    <w:rsid w:val="00E3409E"/>
    <w:rsid w:val="00E3445A"/>
    <w:rsid w:val="00E347B0"/>
    <w:rsid w:val="00E34916"/>
    <w:rsid w:val="00E34F76"/>
    <w:rsid w:val="00E3524B"/>
    <w:rsid w:val="00E35381"/>
    <w:rsid w:val="00E359A2"/>
    <w:rsid w:val="00E35D4B"/>
    <w:rsid w:val="00E3609B"/>
    <w:rsid w:val="00E36150"/>
    <w:rsid w:val="00E364D2"/>
    <w:rsid w:val="00E37BE5"/>
    <w:rsid w:val="00E40020"/>
    <w:rsid w:val="00E4081B"/>
    <w:rsid w:val="00E40AC3"/>
    <w:rsid w:val="00E41A27"/>
    <w:rsid w:val="00E41AB4"/>
    <w:rsid w:val="00E41AC6"/>
    <w:rsid w:val="00E41D16"/>
    <w:rsid w:val="00E41D58"/>
    <w:rsid w:val="00E425C0"/>
    <w:rsid w:val="00E42737"/>
    <w:rsid w:val="00E4286D"/>
    <w:rsid w:val="00E4335A"/>
    <w:rsid w:val="00E4351D"/>
    <w:rsid w:val="00E43716"/>
    <w:rsid w:val="00E4394B"/>
    <w:rsid w:val="00E4414E"/>
    <w:rsid w:val="00E441C3"/>
    <w:rsid w:val="00E44425"/>
    <w:rsid w:val="00E44495"/>
    <w:rsid w:val="00E44906"/>
    <w:rsid w:val="00E44A63"/>
    <w:rsid w:val="00E45567"/>
    <w:rsid w:val="00E455C3"/>
    <w:rsid w:val="00E45785"/>
    <w:rsid w:val="00E45791"/>
    <w:rsid w:val="00E45899"/>
    <w:rsid w:val="00E45C77"/>
    <w:rsid w:val="00E45E7A"/>
    <w:rsid w:val="00E4608B"/>
    <w:rsid w:val="00E46AC4"/>
    <w:rsid w:val="00E46D7F"/>
    <w:rsid w:val="00E46DDB"/>
    <w:rsid w:val="00E46F54"/>
    <w:rsid w:val="00E47167"/>
    <w:rsid w:val="00E475A0"/>
    <w:rsid w:val="00E4792F"/>
    <w:rsid w:val="00E47BEF"/>
    <w:rsid w:val="00E47CC5"/>
    <w:rsid w:val="00E47FD4"/>
    <w:rsid w:val="00E500BE"/>
    <w:rsid w:val="00E501D3"/>
    <w:rsid w:val="00E50924"/>
    <w:rsid w:val="00E50A93"/>
    <w:rsid w:val="00E50D42"/>
    <w:rsid w:val="00E50F77"/>
    <w:rsid w:val="00E514F2"/>
    <w:rsid w:val="00E516BC"/>
    <w:rsid w:val="00E51CA4"/>
    <w:rsid w:val="00E520F1"/>
    <w:rsid w:val="00E5220F"/>
    <w:rsid w:val="00E525AF"/>
    <w:rsid w:val="00E5260A"/>
    <w:rsid w:val="00E531FB"/>
    <w:rsid w:val="00E53465"/>
    <w:rsid w:val="00E53A01"/>
    <w:rsid w:val="00E53FEE"/>
    <w:rsid w:val="00E540EE"/>
    <w:rsid w:val="00E54192"/>
    <w:rsid w:val="00E5476D"/>
    <w:rsid w:val="00E5494F"/>
    <w:rsid w:val="00E55112"/>
    <w:rsid w:val="00E55859"/>
    <w:rsid w:val="00E55CF9"/>
    <w:rsid w:val="00E5606B"/>
    <w:rsid w:val="00E564C4"/>
    <w:rsid w:val="00E567C9"/>
    <w:rsid w:val="00E56C38"/>
    <w:rsid w:val="00E57146"/>
    <w:rsid w:val="00E57432"/>
    <w:rsid w:val="00E5767A"/>
    <w:rsid w:val="00E5783D"/>
    <w:rsid w:val="00E57C1E"/>
    <w:rsid w:val="00E57E1A"/>
    <w:rsid w:val="00E57FAC"/>
    <w:rsid w:val="00E60007"/>
    <w:rsid w:val="00E60157"/>
    <w:rsid w:val="00E60172"/>
    <w:rsid w:val="00E60420"/>
    <w:rsid w:val="00E604C4"/>
    <w:rsid w:val="00E60809"/>
    <w:rsid w:val="00E60B78"/>
    <w:rsid w:val="00E60F8D"/>
    <w:rsid w:val="00E611E4"/>
    <w:rsid w:val="00E61300"/>
    <w:rsid w:val="00E61CB5"/>
    <w:rsid w:val="00E62658"/>
    <w:rsid w:val="00E628C0"/>
    <w:rsid w:val="00E628C9"/>
    <w:rsid w:val="00E62E1D"/>
    <w:rsid w:val="00E635B9"/>
    <w:rsid w:val="00E637C1"/>
    <w:rsid w:val="00E63C7A"/>
    <w:rsid w:val="00E63CE4"/>
    <w:rsid w:val="00E63D06"/>
    <w:rsid w:val="00E641FD"/>
    <w:rsid w:val="00E64615"/>
    <w:rsid w:val="00E65C07"/>
    <w:rsid w:val="00E65D15"/>
    <w:rsid w:val="00E65D2C"/>
    <w:rsid w:val="00E66069"/>
    <w:rsid w:val="00E660CE"/>
    <w:rsid w:val="00E66128"/>
    <w:rsid w:val="00E662A0"/>
    <w:rsid w:val="00E66626"/>
    <w:rsid w:val="00E66A9A"/>
    <w:rsid w:val="00E66CD8"/>
    <w:rsid w:val="00E66DC2"/>
    <w:rsid w:val="00E66E85"/>
    <w:rsid w:val="00E67115"/>
    <w:rsid w:val="00E672FE"/>
    <w:rsid w:val="00E67592"/>
    <w:rsid w:val="00E67666"/>
    <w:rsid w:val="00E67802"/>
    <w:rsid w:val="00E67879"/>
    <w:rsid w:val="00E67DEE"/>
    <w:rsid w:val="00E67EE5"/>
    <w:rsid w:val="00E7013A"/>
    <w:rsid w:val="00E70E17"/>
    <w:rsid w:val="00E70EA5"/>
    <w:rsid w:val="00E70EF3"/>
    <w:rsid w:val="00E715F0"/>
    <w:rsid w:val="00E71874"/>
    <w:rsid w:val="00E71E73"/>
    <w:rsid w:val="00E71F8C"/>
    <w:rsid w:val="00E72360"/>
    <w:rsid w:val="00E72493"/>
    <w:rsid w:val="00E72B0D"/>
    <w:rsid w:val="00E72C6B"/>
    <w:rsid w:val="00E72DBE"/>
    <w:rsid w:val="00E72E77"/>
    <w:rsid w:val="00E72E82"/>
    <w:rsid w:val="00E7316A"/>
    <w:rsid w:val="00E734C0"/>
    <w:rsid w:val="00E73787"/>
    <w:rsid w:val="00E73A91"/>
    <w:rsid w:val="00E73AB7"/>
    <w:rsid w:val="00E73B9F"/>
    <w:rsid w:val="00E73CF5"/>
    <w:rsid w:val="00E73EFD"/>
    <w:rsid w:val="00E7414D"/>
    <w:rsid w:val="00E7478C"/>
    <w:rsid w:val="00E74C1D"/>
    <w:rsid w:val="00E74F5D"/>
    <w:rsid w:val="00E75192"/>
    <w:rsid w:val="00E752D0"/>
    <w:rsid w:val="00E76034"/>
    <w:rsid w:val="00E763FE"/>
    <w:rsid w:val="00E766EB"/>
    <w:rsid w:val="00E767F0"/>
    <w:rsid w:val="00E77012"/>
    <w:rsid w:val="00E77258"/>
    <w:rsid w:val="00E77472"/>
    <w:rsid w:val="00E77853"/>
    <w:rsid w:val="00E77869"/>
    <w:rsid w:val="00E778EA"/>
    <w:rsid w:val="00E800FC"/>
    <w:rsid w:val="00E802FD"/>
    <w:rsid w:val="00E80440"/>
    <w:rsid w:val="00E80B01"/>
    <w:rsid w:val="00E80CCF"/>
    <w:rsid w:val="00E80D61"/>
    <w:rsid w:val="00E80DA4"/>
    <w:rsid w:val="00E81013"/>
    <w:rsid w:val="00E81321"/>
    <w:rsid w:val="00E8134B"/>
    <w:rsid w:val="00E814DC"/>
    <w:rsid w:val="00E814E8"/>
    <w:rsid w:val="00E815CF"/>
    <w:rsid w:val="00E817E0"/>
    <w:rsid w:val="00E81DEE"/>
    <w:rsid w:val="00E82158"/>
    <w:rsid w:val="00E8254B"/>
    <w:rsid w:val="00E82C12"/>
    <w:rsid w:val="00E82E32"/>
    <w:rsid w:val="00E82EE4"/>
    <w:rsid w:val="00E82F2A"/>
    <w:rsid w:val="00E83023"/>
    <w:rsid w:val="00E831E7"/>
    <w:rsid w:val="00E83497"/>
    <w:rsid w:val="00E84277"/>
    <w:rsid w:val="00E843B5"/>
    <w:rsid w:val="00E843D1"/>
    <w:rsid w:val="00E8464E"/>
    <w:rsid w:val="00E847EC"/>
    <w:rsid w:val="00E84A3B"/>
    <w:rsid w:val="00E84AEC"/>
    <w:rsid w:val="00E85169"/>
    <w:rsid w:val="00E851C0"/>
    <w:rsid w:val="00E85307"/>
    <w:rsid w:val="00E859FE"/>
    <w:rsid w:val="00E85B0A"/>
    <w:rsid w:val="00E85B11"/>
    <w:rsid w:val="00E85D42"/>
    <w:rsid w:val="00E8614D"/>
    <w:rsid w:val="00E861BF"/>
    <w:rsid w:val="00E8635A"/>
    <w:rsid w:val="00E86C2E"/>
    <w:rsid w:val="00E86D6B"/>
    <w:rsid w:val="00E86F83"/>
    <w:rsid w:val="00E87157"/>
    <w:rsid w:val="00E8739D"/>
    <w:rsid w:val="00E873E9"/>
    <w:rsid w:val="00E874CD"/>
    <w:rsid w:val="00E87742"/>
    <w:rsid w:val="00E878CC"/>
    <w:rsid w:val="00E878E9"/>
    <w:rsid w:val="00E87F22"/>
    <w:rsid w:val="00E87F6D"/>
    <w:rsid w:val="00E90542"/>
    <w:rsid w:val="00E907E4"/>
    <w:rsid w:val="00E9085E"/>
    <w:rsid w:val="00E90A24"/>
    <w:rsid w:val="00E90C34"/>
    <w:rsid w:val="00E910D4"/>
    <w:rsid w:val="00E9117D"/>
    <w:rsid w:val="00E91800"/>
    <w:rsid w:val="00E919AC"/>
    <w:rsid w:val="00E919D7"/>
    <w:rsid w:val="00E91BCB"/>
    <w:rsid w:val="00E92AB6"/>
    <w:rsid w:val="00E92C66"/>
    <w:rsid w:val="00E92CB5"/>
    <w:rsid w:val="00E92E41"/>
    <w:rsid w:val="00E9338C"/>
    <w:rsid w:val="00E93499"/>
    <w:rsid w:val="00E9397F"/>
    <w:rsid w:val="00E939B2"/>
    <w:rsid w:val="00E93CB3"/>
    <w:rsid w:val="00E94413"/>
    <w:rsid w:val="00E946A6"/>
    <w:rsid w:val="00E947E4"/>
    <w:rsid w:val="00E9480A"/>
    <w:rsid w:val="00E94B78"/>
    <w:rsid w:val="00E94E3D"/>
    <w:rsid w:val="00E95AB0"/>
    <w:rsid w:val="00E95F16"/>
    <w:rsid w:val="00E9611A"/>
    <w:rsid w:val="00E9616B"/>
    <w:rsid w:val="00E961C6"/>
    <w:rsid w:val="00E96725"/>
    <w:rsid w:val="00E96A29"/>
    <w:rsid w:val="00E96A93"/>
    <w:rsid w:val="00E96B28"/>
    <w:rsid w:val="00E96FE6"/>
    <w:rsid w:val="00E970F7"/>
    <w:rsid w:val="00E97278"/>
    <w:rsid w:val="00E973A1"/>
    <w:rsid w:val="00E9782C"/>
    <w:rsid w:val="00E97994"/>
    <w:rsid w:val="00E97EFA"/>
    <w:rsid w:val="00EA04E6"/>
    <w:rsid w:val="00EA0AC2"/>
    <w:rsid w:val="00EA1059"/>
    <w:rsid w:val="00EA1069"/>
    <w:rsid w:val="00EA106B"/>
    <w:rsid w:val="00EA1224"/>
    <w:rsid w:val="00EA13DB"/>
    <w:rsid w:val="00EA148A"/>
    <w:rsid w:val="00EA154D"/>
    <w:rsid w:val="00EA17C7"/>
    <w:rsid w:val="00EA1CF1"/>
    <w:rsid w:val="00EA1D43"/>
    <w:rsid w:val="00EA1E4F"/>
    <w:rsid w:val="00EA2392"/>
    <w:rsid w:val="00EA2614"/>
    <w:rsid w:val="00EA29C0"/>
    <w:rsid w:val="00EA3ED6"/>
    <w:rsid w:val="00EA40C9"/>
    <w:rsid w:val="00EA46AB"/>
    <w:rsid w:val="00EA4831"/>
    <w:rsid w:val="00EA49C6"/>
    <w:rsid w:val="00EA49FD"/>
    <w:rsid w:val="00EA4C04"/>
    <w:rsid w:val="00EA4C3E"/>
    <w:rsid w:val="00EA4CD2"/>
    <w:rsid w:val="00EA4EC9"/>
    <w:rsid w:val="00EA5121"/>
    <w:rsid w:val="00EA53AD"/>
    <w:rsid w:val="00EA55D9"/>
    <w:rsid w:val="00EA55EC"/>
    <w:rsid w:val="00EA568E"/>
    <w:rsid w:val="00EA5851"/>
    <w:rsid w:val="00EA59D0"/>
    <w:rsid w:val="00EA5CA5"/>
    <w:rsid w:val="00EA5D17"/>
    <w:rsid w:val="00EA5DF0"/>
    <w:rsid w:val="00EA5E0F"/>
    <w:rsid w:val="00EA687E"/>
    <w:rsid w:val="00EA6AF9"/>
    <w:rsid w:val="00EA6B91"/>
    <w:rsid w:val="00EA6D9B"/>
    <w:rsid w:val="00EA6FE4"/>
    <w:rsid w:val="00EA71A5"/>
    <w:rsid w:val="00EA7476"/>
    <w:rsid w:val="00EA780E"/>
    <w:rsid w:val="00EA798D"/>
    <w:rsid w:val="00EA7B7E"/>
    <w:rsid w:val="00EA7C8B"/>
    <w:rsid w:val="00EA7F4C"/>
    <w:rsid w:val="00EB02A1"/>
    <w:rsid w:val="00EB0361"/>
    <w:rsid w:val="00EB06CC"/>
    <w:rsid w:val="00EB07E6"/>
    <w:rsid w:val="00EB07F8"/>
    <w:rsid w:val="00EB084E"/>
    <w:rsid w:val="00EB0FEB"/>
    <w:rsid w:val="00EB1041"/>
    <w:rsid w:val="00EB122D"/>
    <w:rsid w:val="00EB1B69"/>
    <w:rsid w:val="00EB1D47"/>
    <w:rsid w:val="00EB1D78"/>
    <w:rsid w:val="00EB2146"/>
    <w:rsid w:val="00EB2317"/>
    <w:rsid w:val="00EB26C6"/>
    <w:rsid w:val="00EB279B"/>
    <w:rsid w:val="00EB2ABB"/>
    <w:rsid w:val="00EB2B18"/>
    <w:rsid w:val="00EB2DD3"/>
    <w:rsid w:val="00EB2FED"/>
    <w:rsid w:val="00EB32CF"/>
    <w:rsid w:val="00EB3469"/>
    <w:rsid w:val="00EB4027"/>
    <w:rsid w:val="00EB406D"/>
    <w:rsid w:val="00EB45AC"/>
    <w:rsid w:val="00EB4DED"/>
    <w:rsid w:val="00EB4F83"/>
    <w:rsid w:val="00EB4FDD"/>
    <w:rsid w:val="00EB50F0"/>
    <w:rsid w:val="00EB5368"/>
    <w:rsid w:val="00EB552D"/>
    <w:rsid w:val="00EB56EB"/>
    <w:rsid w:val="00EB584C"/>
    <w:rsid w:val="00EB5863"/>
    <w:rsid w:val="00EB586B"/>
    <w:rsid w:val="00EB5A6F"/>
    <w:rsid w:val="00EB5D88"/>
    <w:rsid w:val="00EB661A"/>
    <w:rsid w:val="00EB679D"/>
    <w:rsid w:val="00EB6949"/>
    <w:rsid w:val="00EB6D14"/>
    <w:rsid w:val="00EB6DEF"/>
    <w:rsid w:val="00EB6F22"/>
    <w:rsid w:val="00EB7307"/>
    <w:rsid w:val="00EB772D"/>
    <w:rsid w:val="00EB79D8"/>
    <w:rsid w:val="00EB7CB3"/>
    <w:rsid w:val="00EB7CCD"/>
    <w:rsid w:val="00EB7F1F"/>
    <w:rsid w:val="00EC008A"/>
    <w:rsid w:val="00EC063F"/>
    <w:rsid w:val="00EC0743"/>
    <w:rsid w:val="00EC0865"/>
    <w:rsid w:val="00EC0A0A"/>
    <w:rsid w:val="00EC0B30"/>
    <w:rsid w:val="00EC0B7E"/>
    <w:rsid w:val="00EC0D94"/>
    <w:rsid w:val="00EC0DD3"/>
    <w:rsid w:val="00EC10DE"/>
    <w:rsid w:val="00EC1234"/>
    <w:rsid w:val="00EC1248"/>
    <w:rsid w:val="00EC1340"/>
    <w:rsid w:val="00EC14B0"/>
    <w:rsid w:val="00EC1DF7"/>
    <w:rsid w:val="00EC204E"/>
    <w:rsid w:val="00EC2092"/>
    <w:rsid w:val="00EC2324"/>
    <w:rsid w:val="00EC249E"/>
    <w:rsid w:val="00EC2CDF"/>
    <w:rsid w:val="00EC2CFF"/>
    <w:rsid w:val="00EC2D4B"/>
    <w:rsid w:val="00EC2DFB"/>
    <w:rsid w:val="00EC2E31"/>
    <w:rsid w:val="00EC2E6F"/>
    <w:rsid w:val="00EC32C5"/>
    <w:rsid w:val="00EC33CE"/>
    <w:rsid w:val="00EC3625"/>
    <w:rsid w:val="00EC36D7"/>
    <w:rsid w:val="00EC37EE"/>
    <w:rsid w:val="00EC3DAB"/>
    <w:rsid w:val="00EC3E6B"/>
    <w:rsid w:val="00EC48C1"/>
    <w:rsid w:val="00EC4904"/>
    <w:rsid w:val="00EC4A0F"/>
    <w:rsid w:val="00EC4DA8"/>
    <w:rsid w:val="00EC4DF6"/>
    <w:rsid w:val="00EC5206"/>
    <w:rsid w:val="00EC548F"/>
    <w:rsid w:val="00EC559F"/>
    <w:rsid w:val="00EC56E0"/>
    <w:rsid w:val="00EC57E7"/>
    <w:rsid w:val="00EC5BE2"/>
    <w:rsid w:val="00EC5E2D"/>
    <w:rsid w:val="00EC5F2F"/>
    <w:rsid w:val="00EC62A6"/>
    <w:rsid w:val="00EC6444"/>
    <w:rsid w:val="00EC651E"/>
    <w:rsid w:val="00EC65E5"/>
    <w:rsid w:val="00EC66B7"/>
    <w:rsid w:val="00EC67C5"/>
    <w:rsid w:val="00EC692E"/>
    <w:rsid w:val="00EC6B66"/>
    <w:rsid w:val="00EC6C7D"/>
    <w:rsid w:val="00EC6D6C"/>
    <w:rsid w:val="00EC7304"/>
    <w:rsid w:val="00EC7422"/>
    <w:rsid w:val="00EC7452"/>
    <w:rsid w:val="00EC745E"/>
    <w:rsid w:val="00EC7498"/>
    <w:rsid w:val="00EC764F"/>
    <w:rsid w:val="00EC773D"/>
    <w:rsid w:val="00EC7754"/>
    <w:rsid w:val="00EC775C"/>
    <w:rsid w:val="00EC7EAF"/>
    <w:rsid w:val="00ED0491"/>
    <w:rsid w:val="00ED0593"/>
    <w:rsid w:val="00ED05C9"/>
    <w:rsid w:val="00ED0882"/>
    <w:rsid w:val="00ED10B4"/>
    <w:rsid w:val="00ED1327"/>
    <w:rsid w:val="00ED1638"/>
    <w:rsid w:val="00ED1771"/>
    <w:rsid w:val="00ED1DD0"/>
    <w:rsid w:val="00ED2311"/>
    <w:rsid w:val="00ED23BC"/>
    <w:rsid w:val="00ED241D"/>
    <w:rsid w:val="00ED27C3"/>
    <w:rsid w:val="00ED27D7"/>
    <w:rsid w:val="00ED2AE2"/>
    <w:rsid w:val="00ED2B5A"/>
    <w:rsid w:val="00ED2BA9"/>
    <w:rsid w:val="00ED2BED"/>
    <w:rsid w:val="00ED2C5A"/>
    <w:rsid w:val="00ED2D21"/>
    <w:rsid w:val="00ED3059"/>
    <w:rsid w:val="00ED30C4"/>
    <w:rsid w:val="00ED33AE"/>
    <w:rsid w:val="00ED36A8"/>
    <w:rsid w:val="00ED3775"/>
    <w:rsid w:val="00ED37B0"/>
    <w:rsid w:val="00ED3B9C"/>
    <w:rsid w:val="00ED3BEF"/>
    <w:rsid w:val="00ED4127"/>
    <w:rsid w:val="00ED418E"/>
    <w:rsid w:val="00ED44AD"/>
    <w:rsid w:val="00ED4661"/>
    <w:rsid w:val="00ED4A6D"/>
    <w:rsid w:val="00ED4BC3"/>
    <w:rsid w:val="00ED4BFA"/>
    <w:rsid w:val="00ED4D2C"/>
    <w:rsid w:val="00ED4D4F"/>
    <w:rsid w:val="00ED4E42"/>
    <w:rsid w:val="00ED5367"/>
    <w:rsid w:val="00ED543F"/>
    <w:rsid w:val="00ED5735"/>
    <w:rsid w:val="00ED5884"/>
    <w:rsid w:val="00ED5DBB"/>
    <w:rsid w:val="00ED60F2"/>
    <w:rsid w:val="00ED69AC"/>
    <w:rsid w:val="00ED6D4A"/>
    <w:rsid w:val="00ED721A"/>
    <w:rsid w:val="00ED738C"/>
    <w:rsid w:val="00ED77CE"/>
    <w:rsid w:val="00ED7891"/>
    <w:rsid w:val="00ED7918"/>
    <w:rsid w:val="00ED79F2"/>
    <w:rsid w:val="00ED7EB8"/>
    <w:rsid w:val="00ED7FD3"/>
    <w:rsid w:val="00EE020C"/>
    <w:rsid w:val="00EE0333"/>
    <w:rsid w:val="00EE0340"/>
    <w:rsid w:val="00EE0581"/>
    <w:rsid w:val="00EE0786"/>
    <w:rsid w:val="00EE09DB"/>
    <w:rsid w:val="00EE0E5D"/>
    <w:rsid w:val="00EE0F9C"/>
    <w:rsid w:val="00EE11C2"/>
    <w:rsid w:val="00EE17EE"/>
    <w:rsid w:val="00EE1897"/>
    <w:rsid w:val="00EE1B58"/>
    <w:rsid w:val="00EE1D53"/>
    <w:rsid w:val="00EE1FA7"/>
    <w:rsid w:val="00EE26FF"/>
    <w:rsid w:val="00EE281E"/>
    <w:rsid w:val="00EE2917"/>
    <w:rsid w:val="00EE2A61"/>
    <w:rsid w:val="00EE3663"/>
    <w:rsid w:val="00EE3E01"/>
    <w:rsid w:val="00EE3E28"/>
    <w:rsid w:val="00EE4037"/>
    <w:rsid w:val="00EE41C4"/>
    <w:rsid w:val="00EE495E"/>
    <w:rsid w:val="00EE4C9E"/>
    <w:rsid w:val="00EE4C9F"/>
    <w:rsid w:val="00EE4ECA"/>
    <w:rsid w:val="00EE500A"/>
    <w:rsid w:val="00EE5179"/>
    <w:rsid w:val="00EE57BC"/>
    <w:rsid w:val="00EE5827"/>
    <w:rsid w:val="00EE58BA"/>
    <w:rsid w:val="00EE5906"/>
    <w:rsid w:val="00EE5A27"/>
    <w:rsid w:val="00EE5AFD"/>
    <w:rsid w:val="00EE5B31"/>
    <w:rsid w:val="00EE65E5"/>
    <w:rsid w:val="00EE6A1E"/>
    <w:rsid w:val="00EE6C2F"/>
    <w:rsid w:val="00EE6D19"/>
    <w:rsid w:val="00EE6E77"/>
    <w:rsid w:val="00EE6F71"/>
    <w:rsid w:val="00EE7087"/>
    <w:rsid w:val="00EE7249"/>
    <w:rsid w:val="00EE73E6"/>
    <w:rsid w:val="00EE76A9"/>
    <w:rsid w:val="00EE799E"/>
    <w:rsid w:val="00EE79EA"/>
    <w:rsid w:val="00EE7CA8"/>
    <w:rsid w:val="00EE7FA7"/>
    <w:rsid w:val="00EE7FC2"/>
    <w:rsid w:val="00EF0322"/>
    <w:rsid w:val="00EF045E"/>
    <w:rsid w:val="00EF09DD"/>
    <w:rsid w:val="00EF0C5E"/>
    <w:rsid w:val="00EF1093"/>
    <w:rsid w:val="00EF16D2"/>
    <w:rsid w:val="00EF1971"/>
    <w:rsid w:val="00EF1B64"/>
    <w:rsid w:val="00EF1FCB"/>
    <w:rsid w:val="00EF21C3"/>
    <w:rsid w:val="00EF2668"/>
    <w:rsid w:val="00EF272A"/>
    <w:rsid w:val="00EF2A80"/>
    <w:rsid w:val="00EF2BD6"/>
    <w:rsid w:val="00EF2C5B"/>
    <w:rsid w:val="00EF2E6B"/>
    <w:rsid w:val="00EF37FC"/>
    <w:rsid w:val="00EF3BB6"/>
    <w:rsid w:val="00EF3F27"/>
    <w:rsid w:val="00EF489B"/>
    <w:rsid w:val="00EF5364"/>
    <w:rsid w:val="00EF54D1"/>
    <w:rsid w:val="00EF550E"/>
    <w:rsid w:val="00EF5D26"/>
    <w:rsid w:val="00EF6229"/>
    <w:rsid w:val="00EF63AC"/>
    <w:rsid w:val="00EF63D6"/>
    <w:rsid w:val="00EF67BB"/>
    <w:rsid w:val="00EF67C4"/>
    <w:rsid w:val="00EF6B9C"/>
    <w:rsid w:val="00EF6BB9"/>
    <w:rsid w:val="00EF72F9"/>
    <w:rsid w:val="00EF7E13"/>
    <w:rsid w:val="00F00203"/>
    <w:rsid w:val="00F0021E"/>
    <w:rsid w:val="00F0030E"/>
    <w:rsid w:val="00F007CE"/>
    <w:rsid w:val="00F009CD"/>
    <w:rsid w:val="00F00CD1"/>
    <w:rsid w:val="00F00D99"/>
    <w:rsid w:val="00F010F2"/>
    <w:rsid w:val="00F0116F"/>
    <w:rsid w:val="00F0134B"/>
    <w:rsid w:val="00F01B46"/>
    <w:rsid w:val="00F01E6B"/>
    <w:rsid w:val="00F0241C"/>
    <w:rsid w:val="00F02A1E"/>
    <w:rsid w:val="00F03086"/>
    <w:rsid w:val="00F031EE"/>
    <w:rsid w:val="00F0383E"/>
    <w:rsid w:val="00F038E0"/>
    <w:rsid w:val="00F03B33"/>
    <w:rsid w:val="00F03E58"/>
    <w:rsid w:val="00F040A7"/>
    <w:rsid w:val="00F04150"/>
    <w:rsid w:val="00F04255"/>
    <w:rsid w:val="00F049F2"/>
    <w:rsid w:val="00F04C96"/>
    <w:rsid w:val="00F04D3D"/>
    <w:rsid w:val="00F05079"/>
    <w:rsid w:val="00F054C0"/>
    <w:rsid w:val="00F05759"/>
    <w:rsid w:val="00F05BBC"/>
    <w:rsid w:val="00F05D5B"/>
    <w:rsid w:val="00F05FF2"/>
    <w:rsid w:val="00F060AC"/>
    <w:rsid w:val="00F060DE"/>
    <w:rsid w:val="00F063F2"/>
    <w:rsid w:val="00F064EC"/>
    <w:rsid w:val="00F068CA"/>
    <w:rsid w:val="00F07678"/>
    <w:rsid w:val="00F07CD6"/>
    <w:rsid w:val="00F07F39"/>
    <w:rsid w:val="00F101EC"/>
    <w:rsid w:val="00F10210"/>
    <w:rsid w:val="00F10BC2"/>
    <w:rsid w:val="00F10CB9"/>
    <w:rsid w:val="00F110CD"/>
    <w:rsid w:val="00F110D5"/>
    <w:rsid w:val="00F111B6"/>
    <w:rsid w:val="00F11213"/>
    <w:rsid w:val="00F11495"/>
    <w:rsid w:val="00F114E8"/>
    <w:rsid w:val="00F1150B"/>
    <w:rsid w:val="00F11B2B"/>
    <w:rsid w:val="00F12351"/>
    <w:rsid w:val="00F12B7D"/>
    <w:rsid w:val="00F12D54"/>
    <w:rsid w:val="00F12DF3"/>
    <w:rsid w:val="00F12E11"/>
    <w:rsid w:val="00F12F3F"/>
    <w:rsid w:val="00F13306"/>
    <w:rsid w:val="00F13D4D"/>
    <w:rsid w:val="00F142FF"/>
    <w:rsid w:val="00F144DF"/>
    <w:rsid w:val="00F15193"/>
    <w:rsid w:val="00F156D6"/>
    <w:rsid w:val="00F15942"/>
    <w:rsid w:val="00F15C59"/>
    <w:rsid w:val="00F16739"/>
    <w:rsid w:val="00F16885"/>
    <w:rsid w:val="00F16B7C"/>
    <w:rsid w:val="00F16DD5"/>
    <w:rsid w:val="00F16DE2"/>
    <w:rsid w:val="00F16F7F"/>
    <w:rsid w:val="00F17384"/>
    <w:rsid w:val="00F20237"/>
    <w:rsid w:val="00F2043D"/>
    <w:rsid w:val="00F204A0"/>
    <w:rsid w:val="00F2052B"/>
    <w:rsid w:val="00F20592"/>
    <w:rsid w:val="00F205DD"/>
    <w:rsid w:val="00F20714"/>
    <w:rsid w:val="00F2098B"/>
    <w:rsid w:val="00F210F3"/>
    <w:rsid w:val="00F21160"/>
    <w:rsid w:val="00F2135D"/>
    <w:rsid w:val="00F2141A"/>
    <w:rsid w:val="00F214FD"/>
    <w:rsid w:val="00F21823"/>
    <w:rsid w:val="00F21A92"/>
    <w:rsid w:val="00F21C17"/>
    <w:rsid w:val="00F22183"/>
    <w:rsid w:val="00F22369"/>
    <w:rsid w:val="00F2260F"/>
    <w:rsid w:val="00F22E86"/>
    <w:rsid w:val="00F22F51"/>
    <w:rsid w:val="00F23610"/>
    <w:rsid w:val="00F23A37"/>
    <w:rsid w:val="00F23E2F"/>
    <w:rsid w:val="00F242AD"/>
    <w:rsid w:val="00F2441A"/>
    <w:rsid w:val="00F244F8"/>
    <w:rsid w:val="00F2476E"/>
    <w:rsid w:val="00F247F2"/>
    <w:rsid w:val="00F24A4B"/>
    <w:rsid w:val="00F2518F"/>
    <w:rsid w:val="00F252A8"/>
    <w:rsid w:val="00F25457"/>
    <w:rsid w:val="00F255E1"/>
    <w:rsid w:val="00F255F5"/>
    <w:rsid w:val="00F25659"/>
    <w:rsid w:val="00F259D4"/>
    <w:rsid w:val="00F25C14"/>
    <w:rsid w:val="00F26013"/>
    <w:rsid w:val="00F2658F"/>
    <w:rsid w:val="00F265F7"/>
    <w:rsid w:val="00F26700"/>
    <w:rsid w:val="00F26EE6"/>
    <w:rsid w:val="00F26EF6"/>
    <w:rsid w:val="00F272C8"/>
    <w:rsid w:val="00F277D4"/>
    <w:rsid w:val="00F278A9"/>
    <w:rsid w:val="00F27FA6"/>
    <w:rsid w:val="00F301E8"/>
    <w:rsid w:val="00F30993"/>
    <w:rsid w:val="00F31CFF"/>
    <w:rsid w:val="00F329DA"/>
    <w:rsid w:val="00F32F0D"/>
    <w:rsid w:val="00F331E4"/>
    <w:rsid w:val="00F33504"/>
    <w:rsid w:val="00F33B8A"/>
    <w:rsid w:val="00F33C94"/>
    <w:rsid w:val="00F33DC8"/>
    <w:rsid w:val="00F33F8B"/>
    <w:rsid w:val="00F34444"/>
    <w:rsid w:val="00F34769"/>
    <w:rsid w:val="00F34C80"/>
    <w:rsid w:val="00F34FCF"/>
    <w:rsid w:val="00F35117"/>
    <w:rsid w:val="00F3515F"/>
    <w:rsid w:val="00F35303"/>
    <w:rsid w:val="00F35371"/>
    <w:rsid w:val="00F353C9"/>
    <w:rsid w:val="00F360EF"/>
    <w:rsid w:val="00F36133"/>
    <w:rsid w:val="00F3622A"/>
    <w:rsid w:val="00F363F0"/>
    <w:rsid w:val="00F3678A"/>
    <w:rsid w:val="00F36BB1"/>
    <w:rsid w:val="00F36CB1"/>
    <w:rsid w:val="00F37158"/>
    <w:rsid w:val="00F375CC"/>
    <w:rsid w:val="00F3782B"/>
    <w:rsid w:val="00F378F1"/>
    <w:rsid w:val="00F378F2"/>
    <w:rsid w:val="00F37AF1"/>
    <w:rsid w:val="00F37D8C"/>
    <w:rsid w:val="00F403A1"/>
    <w:rsid w:val="00F403DB"/>
    <w:rsid w:val="00F4065A"/>
    <w:rsid w:val="00F406D4"/>
    <w:rsid w:val="00F409A2"/>
    <w:rsid w:val="00F40D50"/>
    <w:rsid w:val="00F41323"/>
    <w:rsid w:val="00F413B5"/>
    <w:rsid w:val="00F413DB"/>
    <w:rsid w:val="00F41416"/>
    <w:rsid w:val="00F4184F"/>
    <w:rsid w:val="00F41AB5"/>
    <w:rsid w:val="00F42075"/>
    <w:rsid w:val="00F42743"/>
    <w:rsid w:val="00F4275C"/>
    <w:rsid w:val="00F434B2"/>
    <w:rsid w:val="00F4358A"/>
    <w:rsid w:val="00F43C74"/>
    <w:rsid w:val="00F447A0"/>
    <w:rsid w:val="00F44809"/>
    <w:rsid w:val="00F44B74"/>
    <w:rsid w:val="00F44D05"/>
    <w:rsid w:val="00F44EB6"/>
    <w:rsid w:val="00F45693"/>
    <w:rsid w:val="00F458A8"/>
    <w:rsid w:val="00F462D7"/>
    <w:rsid w:val="00F46327"/>
    <w:rsid w:val="00F465D9"/>
    <w:rsid w:val="00F46624"/>
    <w:rsid w:val="00F4687D"/>
    <w:rsid w:val="00F46992"/>
    <w:rsid w:val="00F46BCC"/>
    <w:rsid w:val="00F46DF9"/>
    <w:rsid w:val="00F46E46"/>
    <w:rsid w:val="00F471F6"/>
    <w:rsid w:val="00F47452"/>
    <w:rsid w:val="00F478FC"/>
    <w:rsid w:val="00F47BF3"/>
    <w:rsid w:val="00F47C82"/>
    <w:rsid w:val="00F47CBB"/>
    <w:rsid w:val="00F47EB9"/>
    <w:rsid w:val="00F5014E"/>
    <w:rsid w:val="00F504AF"/>
    <w:rsid w:val="00F50705"/>
    <w:rsid w:val="00F50BFB"/>
    <w:rsid w:val="00F50C1C"/>
    <w:rsid w:val="00F50FAB"/>
    <w:rsid w:val="00F510DB"/>
    <w:rsid w:val="00F51D86"/>
    <w:rsid w:val="00F52339"/>
    <w:rsid w:val="00F5277A"/>
    <w:rsid w:val="00F52E96"/>
    <w:rsid w:val="00F52EB2"/>
    <w:rsid w:val="00F53134"/>
    <w:rsid w:val="00F532E8"/>
    <w:rsid w:val="00F53502"/>
    <w:rsid w:val="00F536CE"/>
    <w:rsid w:val="00F537FF"/>
    <w:rsid w:val="00F53B6F"/>
    <w:rsid w:val="00F53E6D"/>
    <w:rsid w:val="00F54954"/>
    <w:rsid w:val="00F54AAD"/>
    <w:rsid w:val="00F54B91"/>
    <w:rsid w:val="00F54E36"/>
    <w:rsid w:val="00F5553F"/>
    <w:rsid w:val="00F55717"/>
    <w:rsid w:val="00F5596C"/>
    <w:rsid w:val="00F560F3"/>
    <w:rsid w:val="00F560FE"/>
    <w:rsid w:val="00F5637A"/>
    <w:rsid w:val="00F5640A"/>
    <w:rsid w:val="00F5669E"/>
    <w:rsid w:val="00F57C7A"/>
    <w:rsid w:val="00F57D70"/>
    <w:rsid w:val="00F57E35"/>
    <w:rsid w:val="00F60CD6"/>
    <w:rsid w:val="00F60F30"/>
    <w:rsid w:val="00F60FA4"/>
    <w:rsid w:val="00F6111C"/>
    <w:rsid w:val="00F614C0"/>
    <w:rsid w:val="00F61647"/>
    <w:rsid w:val="00F63080"/>
    <w:rsid w:val="00F6326A"/>
    <w:rsid w:val="00F63281"/>
    <w:rsid w:val="00F633FE"/>
    <w:rsid w:val="00F6352C"/>
    <w:rsid w:val="00F63792"/>
    <w:rsid w:val="00F63981"/>
    <w:rsid w:val="00F63CC7"/>
    <w:rsid w:val="00F643DD"/>
    <w:rsid w:val="00F6545E"/>
    <w:rsid w:val="00F65755"/>
    <w:rsid w:val="00F657CF"/>
    <w:rsid w:val="00F65808"/>
    <w:rsid w:val="00F6587D"/>
    <w:rsid w:val="00F65A49"/>
    <w:rsid w:val="00F65E5E"/>
    <w:rsid w:val="00F66A00"/>
    <w:rsid w:val="00F66CFB"/>
    <w:rsid w:val="00F66F4D"/>
    <w:rsid w:val="00F67278"/>
    <w:rsid w:val="00F6739B"/>
    <w:rsid w:val="00F67459"/>
    <w:rsid w:val="00F67684"/>
    <w:rsid w:val="00F70120"/>
    <w:rsid w:val="00F70322"/>
    <w:rsid w:val="00F70926"/>
    <w:rsid w:val="00F70BC9"/>
    <w:rsid w:val="00F70BF2"/>
    <w:rsid w:val="00F70C73"/>
    <w:rsid w:val="00F70D90"/>
    <w:rsid w:val="00F713A3"/>
    <w:rsid w:val="00F7164B"/>
    <w:rsid w:val="00F71A8F"/>
    <w:rsid w:val="00F71AA2"/>
    <w:rsid w:val="00F7224D"/>
    <w:rsid w:val="00F72385"/>
    <w:rsid w:val="00F723CB"/>
    <w:rsid w:val="00F73308"/>
    <w:rsid w:val="00F736EC"/>
    <w:rsid w:val="00F73860"/>
    <w:rsid w:val="00F739F3"/>
    <w:rsid w:val="00F73A1F"/>
    <w:rsid w:val="00F73F1C"/>
    <w:rsid w:val="00F741FD"/>
    <w:rsid w:val="00F743C6"/>
    <w:rsid w:val="00F74502"/>
    <w:rsid w:val="00F74794"/>
    <w:rsid w:val="00F747EA"/>
    <w:rsid w:val="00F748FA"/>
    <w:rsid w:val="00F74B00"/>
    <w:rsid w:val="00F75080"/>
    <w:rsid w:val="00F75330"/>
    <w:rsid w:val="00F755CC"/>
    <w:rsid w:val="00F75B66"/>
    <w:rsid w:val="00F75DD7"/>
    <w:rsid w:val="00F763E9"/>
    <w:rsid w:val="00F768FF"/>
    <w:rsid w:val="00F7697F"/>
    <w:rsid w:val="00F76BD9"/>
    <w:rsid w:val="00F76C59"/>
    <w:rsid w:val="00F771F9"/>
    <w:rsid w:val="00F77A2C"/>
    <w:rsid w:val="00F77A76"/>
    <w:rsid w:val="00F802F5"/>
    <w:rsid w:val="00F80318"/>
    <w:rsid w:val="00F80482"/>
    <w:rsid w:val="00F80703"/>
    <w:rsid w:val="00F80887"/>
    <w:rsid w:val="00F80948"/>
    <w:rsid w:val="00F80D4F"/>
    <w:rsid w:val="00F80F3D"/>
    <w:rsid w:val="00F8101E"/>
    <w:rsid w:val="00F81387"/>
    <w:rsid w:val="00F81510"/>
    <w:rsid w:val="00F82134"/>
    <w:rsid w:val="00F822E3"/>
    <w:rsid w:val="00F825BA"/>
    <w:rsid w:val="00F82866"/>
    <w:rsid w:val="00F829CA"/>
    <w:rsid w:val="00F8358F"/>
    <w:rsid w:val="00F83FC1"/>
    <w:rsid w:val="00F8407E"/>
    <w:rsid w:val="00F841FB"/>
    <w:rsid w:val="00F84255"/>
    <w:rsid w:val="00F84362"/>
    <w:rsid w:val="00F84421"/>
    <w:rsid w:val="00F8443C"/>
    <w:rsid w:val="00F8449B"/>
    <w:rsid w:val="00F84721"/>
    <w:rsid w:val="00F84802"/>
    <w:rsid w:val="00F849EF"/>
    <w:rsid w:val="00F84B44"/>
    <w:rsid w:val="00F84CFB"/>
    <w:rsid w:val="00F84E70"/>
    <w:rsid w:val="00F85071"/>
    <w:rsid w:val="00F854CD"/>
    <w:rsid w:val="00F85691"/>
    <w:rsid w:val="00F85762"/>
    <w:rsid w:val="00F859FE"/>
    <w:rsid w:val="00F85A94"/>
    <w:rsid w:val="00F866D8"/>
    <w:rsid w:val="00F86D12"/>
    <w:rsid w:val="00F86ECC"/>
    <w:rsid w:val="00F86F96"/>
    <w:rsid w:val="00F87032"/>
    <w:rsid w:val="00F87094"/>
    <w:rsid w:val="00F8738D"/>
    <w:rsid w:val="00F8774D"/>
    <w:rsid w:val="00F87799"/>
    <w:rsid w:val="00F87AB3"/>
    <w:rsid w:val="00F87C0F"/>
    <w:rsid w:val="00F87E86"/>
    <w:rsid w:val="00F87F3A"/>
    <w:rsid w:val="00F90118"/>
    <w:rsid w:val="00F90251"/>
    <w:rsid w:val="00F904C8"/>
    <w:rsid w:val="00F905E4"/>
    <w:rsid w:val="00F906D0"/>
    <w:rsid w:val="00F90B3A"/>
    <w:rsid w:val="00F90BE1"/>
    <w:rsid w:val="00F90EDD"/>
    <w:rsid w:val="00F91396"/>
    <w:rsid w:val="00F913DC"/>
    <w:rsid w:val="00F914B3"/>
    <w:rsid w:val="00F916E9"/>
    <w:rsid w:val="00F91B9B"/>
    <w:rsid w:val="00F91CD7"/>
    <w:rsid w:val="00F91DDA"/>
    <w:rsid w:val="00F924D3"/>
    <w:rsid w:val="00F92550"/>
    <w:rsid w:val="00F927E6"/>
    <w:rsid w:val="00F92A3E"/>
    <w:rsid w:val="00F92BF6"/>
    <w:rsid w:val="00F931F9"/>
    <w:rsid w:val="00F93654"/>
    <w:rsid w:val="00F9397A"/>
    <w:rsid w:val="00F93A37"/>
    <w:rsid w:val="00F93AEE"/>
    <w:rsid w:val="00F93E65"/>
    <w:rsid w:val="00F93FD4"/>
    <w:rsid w:val="00F94182"/>
    <w:rsid w:val="00F942D1"/>
    <w:rsid w:val="00F9431F"/>
    <w:rsid w:val="00F943D4"/>
    <w:rsid w:val="00F944D9"/>
    <w:rsid w:val="00F9496F"/>
    <w:rsid w:val="00F94DB3"/>
    <w:rsid w:val="00F94ECC"/>
    <w:rsid w:val="00F95547"/>
    <w:rsid w:val="00F95778"/>
    <w:rsid w:val="00F9595F"/>
    <w:rsid w:val="00F95BB4"/>
    <w:rsid w:val="00F95C1F"/>
    <w:rsid w:val="00F95FF2"/>
    <w:rsid w:val="00F960B9"/>
    <w:rsid w:val="00F961B6"/>
    <w:rsid w:val="00F96500"/>
    <w:rsid w:val="00F972EF"/>
    <w:rsid w:val="00F9790A"/>
    <w:rsid w:val="00F97C98"/>
    <w:rsid w:val="00F97D81"/>
    <w:rsid w:val="00FA00C9"/>
    <w:rsid w:val="00FA0143"/>
    <w:rsid w:val="00FA02EA"/>
    <w:rsid w:val="00FA098D"/>
    <w:rsid w:val="00FA0FAA"/>
    <w:rsid w:val="00FA15A7"/>
    <w:rsid w:val="00FA206B"/>
    <w:rsid w:val="00FA25FC"/>
    <w:rsid w:val="00FA276A"/>
    <w:rsid w:val="00FA29AA"/>
    <w:rsid w:val="00FA2C05"/>
    <w:rsid w:val="00FA2E68"/>
    <w:rsid w:val="00FA31E7"/>
    <w:rsid w:val="00FA3405"/>
    <w:rsid w:val="00FA35C7"/>
    <w:rsid w:val="00FA40D9"/>
    <w:rsid w:val="00FA413A"/>
    <w:rsid w:val="00FA4144"/>
    <w:rsid w:val="00FA418F"/>
    <w:rsid w:val="00FA436C"/>
    <w:rsid w:val="00FA48A2"/>
    <w:rsid w:val="00FA4DDF"/>
    <w:rsid w:val="00FA5502"/>
    <w:rsid w:val="00FA564A"/>
    <w:rsid w:val="00FA5B88"/>
    <w:rsid w:val="00FA6171"/>
    <w:rsid w:val="00FA6235"/>
    <w:rsid w:val="00FA645E"/>
    <w:rsid w:val="00FA68EC"/>
    <w:rsid w:val="00FA6910"/>
    <w:rsid w:val="00FA6E7F"/>
    <w:rsid w:val="00FA6F7C"/>
    <w:rsid w:val="00FA7114"/>
    <w:rsid w:val="00FA7265"/>
    <w:rsid w:val="00FA7EBA"/>
    <w:rsid w:val="00FB052D"/>
    <w:rsid w:val="00FB06E0"/>
    <w:rsid w:val="00FB07FE"/>
    <w:rsid w:val="00FB0B6E"/>
    <w:rsid w:val="00FB166F"/>
    <w:rsid w:val="00FB1834"/>
    <w:rsid w:val="00FB1CCD"/>
    <w:rsid w:val="00FB228A"/>
    <w:rsid w:val="00FB22D7"/>
    <w:rsid w:val="00FB2379"/>
    <w:rsid w:val="00FB2E0D"/>
    <w:rsid w:val="00FB2E70"/>
    <w:rsid w:val="00FB3243"/>
    <w:rsid w:val="00FB3CB7"/>
    <w:rsid w:val="00FB3E53"/>
    <w:rsid w:val="00FB45CC"/>
    <w:rsid w:val="00FB4927"/>
    <w:rsid w:val="00FB4B8A"/>
    <w:rsid w:val="00FB4C1E"/>
    <w:rsid w:val="00FB4F88"/>
    <w:rsid w:val="00FB5152"/>
    <w:rsid w:val="00FB5F8F"/>
    <w:rsid w:val="00FB62A9"/>
    <w:rsid w:val="00FB62CE"/>
    <w:rsid w:val="00FB655E"/>
    <w:rsid w:val="00FB66E7"/>
    <w:rsid w:val="00FB676B"/>
    <w:rsid w:val="00FB680E"/>
    <w:rsid w:val="00FB6B08"/>
    <w:rsid w:val="00FB6B73"/>
    <w:rsid w:val="00FB70D6"/>
    <w:rsid w:val="00FB775E"/>
    <w:rsid w:val="00FB7A0B"/>
    <w:rsid w:val="00FB7FEC"/>
    <w:rsid w:val="00FC0065"/>
    <w:rsid w:val="00FC05D8"/>
    <w:rsid w:val="00FC062F"/>
    <w:rsid w:val="00FC0754"/>
    <w:rsid w:val="00FC09BE"/>
    <w:rsid w:val="00FC15B8"/>
    <w:rsid w:val="00FC19F9"/>
    <w:rsid w:val="00FC1ABA"/>
    <w:rsid w:val="00FC1BC1"/>
    <w:rsid w:val="00FC1BC8"/>
    <w:rsid w:val="00FC1F8E"/>
    <w:rsid w:val="00FC2209"/>
    <w:rsid w:val="00FC26B6"/>
    <w:rsid w:val="00FC2B31"/>
    <w:rsid w:val="00FC2E05"/>
    <w:rsid w:val="00FC30CE"/>
    <w:rsid w:val="00FC3506"/>
    <w:rsid w:val="00FC3AEE"/>
    <w:rsid w:val="00FC400D"/>
    <w:rsid w:val="00FC40F3"/>
    <w:rsid w:val="00FC43D9"/>
    <w:rsid w:val="00FC4AD6"/>
    <w:rsid w:val="00FC4BCA"/>
    <w:rsid w:val="00FC4EB1"/>
    <w:rsid w:val="00FC518C"/>
    <w:rsid w:val="00FC51F3"/>
    <w:rsid w:val="00FC52B0"/>
    <w:rsid w:val="00FC540E"/>
    <w:rsid w:val="00FC5DDE"/>
    <w:rsid w:val="00FC5EDF"/>
    <w:rsid w:val="00FC60CA"/>
    <w:rsid w:val="00FC6238"/>
    <w:rsid w:val="00FC6553"/>
    <w:rsid w:val="00FC6F34"/>
    <w:rsid w:val="00FC7951"/>
    <w:rsid w:val="00FC7B34"/>
    <w:rsid w:val="00FC7E0D"/>
    <w:rsid w:val="00FC7EAE"/>
    <w:rsid w:val="00FD01E2"/>
    <w:rsid w:val="00FD020D"/>
    <w:rsid w:val="00FD0720"/>
    <w:rsid w:val="00FD0797"/>
    <w:rsid w:val="00FD0B28"/>
    <w:rsid w:val="00FD1152"/>
    <w:rsid w:val="00FD1882"/>
    <w:rsid w:val="00FD1AEA"/>
    <w:rsid w:val="00FD236B"/>
    <w:rsid w:val="00FD24A8"/>
    <w:rsid w:val="00FD2785"/>
    <w:rsid w:val="00FD2A0B"/>
    <w:rsid w:val="00FD2AFE"/>
    <w:rsid w:val="00FD325C"/>
    <w:rsid w:val="00FD338F"/>
    <w:rsid w:val="00FD33FC"/>
    <w:rsid w:val="00FD3607"/>
    <w:rsid w:val="00FD3730"/>
    <w:rsid w:val="00FD3ADE"/>
    <w:rsid w:val="00FD3AED"/>
    <w:rsid w:val="00FD3B08"/>
    <w:rsid w:val="00FD47E2"/>
    <w:rsid w:val="00FD4806"/>
    <w:rsid w:val="00FD487E"/>
    <w:rsid w:val="00FD4B88"/>
    <w:rsid w:val="00FD4BA4"/>
    <w:rsid w:val="00FD534E"/>
    <w:rsid w:val="00FD56C7"/>
    <w:rsid w:val="00FD5868"/>
    <w:rsid w:val="00FD5AF2"/>
    <w:rsid w:val="00FD5CBB"/>
    <w:rsid w:val="00FD5D77"/>
    <w:rsid w:val="00FD5F89"/>
    <w:rsid w:val="00FD6115"/>
    <w:rsid w:val="00FD62DF"/>
    <w:rsid w:val="00FD6473"/>
    <w:rsid w:val="00FD6484"/>
    <w:rsid w:val="00FD64C5"/>
    <w:rsid w:val="00FD6564"/>
    <w:rsid w:val="00FD6B74"/>
    <w:rsid w:val="00FD6B75"/>
    <w:rsid w:val="00FD7008"/>
    <w:rsid w:val="00FD70AE"/>
    <w:rsid w:val="00FD7DD5"/>
    <w:rsid w:val="00FE002E"/>
    <w:rsid w:val="00FE0D84"/>
    <w:rsid w:val="00FE100E"/>
    <w:rsid w:val="00FE1108"/>
    <w:rsid w:val="00FE14E6"/>
    <w:rsid w:val="00FE1561"/>
    <w:rsid w:val="00FE18A0"/>
    <w:rsid w:val="00FE1A41"/>
    <w:rsid w:val="00FE1D4A"/>
    <w:rsid w:val="00FE1E4C"/>
    <w:rsid w:val="00FE2398"/>
    <w:rsid w:val="00FE272C"/>
    <w:rsid w:val="00FE28AA"/>
    <w:rsid w:val="00FE2939"/>
    <w:rsid w:val="00FE293E"/>
    <w:rsid w:val="00FE29BA"/>
    <w:rsid w:val="00FE2E37"/>
    <w:rsid w:val="00FE31BB"/>
    <w:rsid w:val="00FE3D9A"/>
    <w:rsid w:val="00FE47DE"/>
    <w:rsid w:val="00FE4D61"/>
    <w:rsid w:val="00FE515A"/>
    <w:rsid w:val="00FE5421"/>
    <w:rsid w:val="00FE5624"/>
    <w:rsid w:val="00FE5630"/>
    <w:rsid w:val="00FE5656"/>
    <w:rsid w:val="00FE57B3"/>
    <w:rsid w:val="00FE5D2C"/>
    <w:rsid w:val="00FE5D93"/>
    <w:rsid w:val="00FE5E86"/>
    <w:rsid w:val="00FE5FBF"/>
    <w:rsid w:val="00FE6371"/>
    <w:rsid w:val="00FE6C25"/>
    <w:rsid w:val="00FE6D55"/>
    <w:rsid w:val="00FE6DB3"/>
    <w:rsid w:val="00FE71FC"/>
    <w:rsid w:val="00FF00E9"/>
    <w:rsid w:val="00FF033A"/>
    <w:rsid w:val="00FF03A0"/>
    <w:rsid w:val="00FF03BB"/>
    <w:rsid w:val="00FF04D5"/>
    <w:rsid w:val="00FF07FD"/>
    <w:rsid w:val="00FF0964"/>
    <w:rsid w:val="00FF0C5D"/>
    <w:rsid w:val="00FF0D52"/>
    <w:rsid w:val="00FF0F67"/>
    <w:rsid w:val="00FF144E"/>
    <w:rsid w:val="00FF16F2"/>
    <w:rsid w:val="00FF1C06"/>
    <w:rsid w:val="00FF1F9B"/>
    <w:rsid w:val="00FF20B5"/>
    <w:rsid w:val="00FF20DF"/>
    <w:rsid w:val="00FF25A0"/>
    <w:rsid w:val="00FF2687"/>
    <w:rsid w:val="00FF26C1"/>
    <w:rsid w:val="00FF26C9"/>
    <w:rsid w:val="00FF2B42"/>
    <w:rsid w:val="00FF2D5B"/>
    <w:rsid w:val="00FF3265"/>
    <w:rsid w:val="00FF350C"/>
    <w:rsid w:val="00FF3B7F"/>
    <w:rsid w:val="00FF3DD2"/>
    <w:rsid w:val="00FF4264"/>
    <w:rsid w:val="00FF453F"/>
    <w:rsid w:val="00FF4698"/>
    <w:rsid w:val="00FF4C12"/>
    <w:rsid w:val="00FF4DE2"/>
    <w:rsid w:val="00FF4F92"/>
    <w:rsid w:val="00FF50A7"/>
    <w:rsid w:val="00FF54EB"/>
    <w:rsid w:val="00FF5DB5"/>
    <w:rsid w:val="00FF5E9A"/>
    <w:rsid w:val="00FF6174"/>
    <w:rsid w:val="00FF6822"/>
    <w:rsid w:val="00FF6B1C"/>
    <w:rsid w:val="00FF73B2"/>
    <w:rsid w:val="00FF73D0"/>
    <w:rsid w:val="00FF744E"/>
    <w:rsid w:val="00FF784E"/>
    <w:rsid w:val="00FF7B49"/>
    <w:rsid w:val="00FF7B9E"/>
    <w:rsid w:val="00FF7C69"/>
    <w:rsid w:val="00FF7F04"/>
    <w:rsid w:val="00FF7F7D"/>
    <w:rsid w:val="026AA3A4"/>
    <w:rsid w:val="0321B4DA"/>
    <w:rsid w:val="0433D211"/>
    <w:rsid w:val="0A29303B"/>
    <w:rsid w:val="10E807B4"/>
    <w:rsid w:val="1307287C"/>
    <w:rsid w:val="13705265"/>
    <w:rsid w:val="141204DA"/>
    <w:rsid w:val="16512788"/>
    <w:rsid w:val="1A219784"/>
    <w:rsid w:val="1E6D1809"/>
    <w:rsid w:val="25C81148"/>
    <w:rsid w:val="2A98D28E"/>
    <w:rsid w:val="2E694599"/>
    <w:rsid w:val="323DB5EB"/>
    <w:rsid w:val="32975CEE"/>
    <w:rsid w:val="37DD674C"/>
    <w:rsid w:val="3E61DC49"/>
    <w:rsid w:val="475044C4"/>
    <w:rsid w:val="486ED1F0"/>
    <w:rsid w:val="4AC63CE3"/>
    <w:rsid w:val="4C87621F"/>
    <w:rsid w:val="4D12EA6B"/>
    <w:rsid w:val="53B2DEE2"/>
    <w:rsid w:val="59179971"/>
    <w:rsid w:val="5D691C4A"/>
    <w:rsid w:val="618EE4C6"/>
    <w:rsid w:val="65C6E950"/>
    <w:rsid w:val="67069031"/>
    <w:rsid w:val="6BC9CAEF"/>
    <w:rsid w:val="6F49C036"/>
    <w:rsid w:val="75CBD8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30E0293E"/>
  <w15:docId w15:val="{8FEF20AC-1C22-4201-92F5-2A9B867FD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7969"/>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tabs>
        <w:tab w:val="num" w:pos="360"/>
      </w:tabs>
      <w:outlineLvl w:val="3"/>
    </w:pPr>
    <w:rPr>
      <w:sz w:val="24"/>
    </w:rPr>
  </w:style>
  <w:style w:type="paragraph" w:styleId="Heading5">
    <w:name w:val="heading 5"/>
    <w:basedOn w:val="Heading4"/>
    <w:next w:val="Normal"/>
    <w:qFormat/>
    <w:rsid w:val="005831DD"/>
    <w:pPr>
      <w:numPr>
        <w:ilvl w:val="4"/>
      </w:numPr>
      <w:tabs>
        <w:tab w:val="num" w:pos="360"/>
      </w:tabs>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7651CA"/>
    <w:pPr>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paragraph">
    <w:name w:val="paragraph"/>
    <w:basedOn w:val="Normal"/>
    <w:rsid w:val="004A65A2"/>
    <w:pPr>
      <w:spacing w:before="100" w:beforeAutospacing="1" w:after="100" w:afterAutospacing="1"/>
    </w:pPr>
    <w:rPr>
      <w:rFonts w:eastAsia="Times New Roman"/>
      <w:sz w:val="24"/>
      <w:szCs w:val="24"/>
      <w:lang w:val="en-US"/>
    </w:rPr>
  </w:style>
  <w:style w:type="character" w:customStyle="1" w:styleId="normaltextrun">
    <w:name w:val="normaltextrun"/>
    <w:rsid w:val="004A65A2"/>
  </w:style>
  <w:style w:type="character" w:customStyle="1" w:styleId="eop">
    <w:name w:val="eop"/>
    <w:rsid w:val="004A65A2"/>
  </w:style>
  <w:style w:type="character" w:customStyle="1" w:styleId="B1Char1">
    <w:name w:val="B1 Char1"/>
    <w:rsid w:val="000E0E91"/>
    <w:rPr>
      <w:lang w:val="en-GB" w:eastAsia="en-US"/>
    </w:rPr>
  </w:style>
  <w:style w:type="character" w:customStyle="1" w:styleId="vmod">
    <w:name w:val="vmod"/>
    <w:basedOn w:val="DefaultParagraphFont"/>
    <w:rsid w:val="002F231C"/>
  </w:style>
  <w:style w:type="paragraph" w:customStyle="1" w:styleId="Agreement">
    <w:name w:val="Agreement"/>
    <w:basedOn w:val="Normal"/>
    <w:next w:val="Doc-text2"/>
    <w:rsid w:val="0023023F"/>
    <w:pPr>
      <w:numPr>
        <w:numId w:val="49"/>
      </w:numPr>
      <w:tabs>
        <w:tab w:val="num" w:pos="1980"/>
      </w:tabs>
      <w:spacing w:before="60"/>
      <w:ind w:left="1980"/>
    </w:pPr>
    <w:rPr>
      <w:rFonts w:ascii="Arial" w:eastAsia="MS Mincho" w:hAnsi="Arial"/>
      <w:b/>
      <w:szCs w:val="24"/>
      <w:lang w:eastAsia="en-GB"/>
    </w:rPr>
  </w:style>
  <w:style w:type="paragraph" w:customStyle="1" w:styleId="BoldComments">
    <w:name w:val="Bold Comments"/>
    <w:basedOn w:val="Normal"/>
    <w:link w:val="BoldCommentsChar"/>
    <w:qFormat/>
    <w:rsid w:val="0023023F"/>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23023F"/>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0154384">
      <w:bodyDiv w:val="1"/>
      <w:marLeft w:val="0"/>
      <w:marRight w:val="0"/>
      <w:marTop w:val="0"/>
      <w:marBottom w:val="0"/>
      <w:divBdr>
        <w:top w:val="none" w:sz="0" w:space="0" w:color="auto"/>
        <w:left w:val="none" w:sz="0" w:space="0" w:color="auto"/>
        <w:bottom w:val="none" w:sz="0" w:space="0" w:color="auto"/>
        <w:right w:val="none" w:sz="0" w:space="0" w:color="auto"/>
      </w:divBdr>
      <w:divsChild>
        <w:div w:id="1791976905">
          <w:marLeft w:val="0"/>
          <w:marRight w:val="0"/>
          <w:marTop w:val="0"/>
          <w:marBottom w:val="0"/>
          <w:divBdr>
            <w:top w:val="none" w:sz="0" w:space="0" w:color="auto"/>
            <w:left w:val="none" w:sz="0" w:space="0" w:color="auto"/>
            <w:bottom w:val="none" w:sz="0" w:space="0" w:color="auto"/>
            <w:right w:val="none" w:sz="0" w:space="0" w:color="auto"/>
          </w:divBdr>
          <w:divsChild>
            <w:div w:id="1356074338">
              <w:marLeft w:val="0"/>
              <w:marRight w:val="0"/>
              <w:marTop w:val="0"/>
              <w:marBottom w:val="0"/>
              <w:divBdr>
                <w:top w:val="none" w:sz="0" w:space="0" w:color="auto"/>
                <w:left w:val="none" w:sz="0" w:space="0" w:color="auto"/>
                <w:bottom w:val="none" w:sz="0" w:space="0" w:color="auto"/>
                <w:right w:val="none" w:sz="0" w:space="0" w:color="auto"/>
              </w:divBdr>
              <w:divsChild>
                <w:div w:id="1317419831">
                  <w:marLeft w:val="0"/>
                  <w:marRight w:val="0"/>
                  <w:marTop w:val="0"/>
                  <w:marBottom w:val="0"/>
                  <w:divBdr>
                    <w:top w:val="none" w:sz="0" w:space="0" w:color="auto"/>
                    <w:left w:val="none" w:sz="0" w:space="0" w:color="auto"/>
                    <w:bottom w:val="none" w:sz="0" w:space="0" w:color="auto"/>
                    <w:right w:val="none" w:sz="0" w:space="0" w:color="auto"/>
                  </w:divBdr>
                  <w:divsChild>
                    <w:div w:id="697851362">
                      <w:marLeft w:val="0"/>
                      <w:marRight w:val="0"/>
                      <w:marTop w:val="0"/>
                      <w:marBottom w:val="0"/>
                      <w:divBdr>
                        <w:top w:val="none" w:sz="0" w:space="0" w:color="auto"/>
                        <w:left w:val="none" w:sz="0" w:space="0" w:color="auto"/>
                        <w:bottom w:val="none" w:sz="0" w:space="0" w:color="auto"/>
                        <w:right w:val="none" w:sz="0" w:space="0" w:color="auto"/>
                      </w:divBdr>
                      <w:divsChild>
                        <w:div w:id="1904873948">
                          <w:marLeft w:val="0"/>
                          <w:marRight w:val="0"/>
                          <w:marTop w:val="0"/>
                          <w:marBottom w:val="0"/>
                          <w:divBdr>
                            <w:top w:val="none" w:sz="0" w:space="0" w:color="auto"/>
                            <w:left w:val="none" w:sz="0" w:space="0" w:color="auto"/>
                            <w:bottom w:val="none" w:sz="0" w:space="0" w:color="auto"/>
                            <w:right w:val="none" w:sz="0" w:space="0" w:color="auto"/>
                          </w:divBdr>
                          <w:divsChild>
                            <w:div w:id="1235317014">
                              <w:marLeft w:val="0"/>
                              <w:marRight w:val="0"/>
                              <w:marTop w:val="0"/>
                              <w:marBottom w:val="0"/>
                              <w:divBdr>
                                <w:top w:val="none" w:sz="0" w:space="0" w:color="auto"/>
                                <w:left w:val="none" w:sz="0" w:space="0" w:color="auto"/>
                                <w:bottom w:val="none" w:sz="0" w:space="0" w:color="auto"/>
                                <w:right w:val="none" w:sz="0" w:space="0" w:color="auto"/>
                              </w:divBdr>
                              <w:divsChild>
                                <w:div w:id="1720090338">
                                  <w:marLeft w:val="0"/>
                                  <w:marRight w:val="0"/>
                                  <w:marTop w:val="0"/>
                                  <w:marBottom w:val="0"/>
                                  <w:divBdr>
                                    <w:top w:val="none" w:sz="0" w:space="0" w:color="auto"/>
                                    <w:left w:val="none" w:sz="0" w:space="0" w:color="auto"/>
                                    <w:bottom w:val="none" w:sz="0" w:space="0" w:color="auto"/>
                                    <w:right w:val="none" w:sz="0" w:space="0" w:color="auto"/>
                                  </w:divBdr>
                                  <w:divsChild>
                                    <w:div w:id="643437121">
                                      <w:marLeft w:val="0"/>
                                      <w:marRight w:val="0"/>
                                      <w:marTop w:val="0"/>
                                      <w:marBottom w:val="0"/>
                                      <w:divBdr>
                                        <w:top w:val="none" w:sz="0" w:space="0" w:color="auto"/>
                                        <w:left w:val="none" w:sz="0" w:space="0" w:color="auto"/>
                                        <w:bottom w:val="none" w:sz="0" w:space="0" w:color="auto"/>
                                        <w:right w:val="none" w:sz="0" w:space="0" w:color="auto"/>
                                      </w:divBdr>
                                      <w:divsChild>
                                        <w:div w:id="1328284690">
                                          <w:marLeft w:val="0"/>
                                          <w:marRight w:val="0"/>
                                          <w:marTop w:val="0"/>
                                          <w:marBottom w:val="0"/>
                                          <w:divBdr>
                                            <w:top w:val="none" w:sz="0" w:space="0" w:color="auto"/>
                                            <w:left w:val="none" w:sz="0" w:space="0" w:color="auto"/>
                                            <w:bottom w:val="none" w:sz="0" w:space="0" w:color="auto"/>
                                            <w:right w:val="none" w:sz="0" w:space="0" w:color="auto"/>
                                          </w:divBdr>
                                          <w:divsChild>
                                            <w:div w:id="546142095">
                                              <w:marLeft w:val="0"/>
                                              <w:marRight w:val="0"/>
                                              <w:marTop w:val="0"/>
                                              <w:marBottom w:val="0"/>
                                              <w:divBdr>
                                                <w:top w:val="none" w:sz="0" w:space="0" w:color="auto"/>
                                                <w:left w:val="none" w:sz="0" w:space="0" w:color="auto"/>
                                                <w:bottom w:val="none" w:sz="0" w:space="0" w:color="auto"/>
                                                <w:right w:val="none" w:sz="0" w:space="0" w:color="auto"/>
                                              </w:divBdr>
                                              <w:divsChild>
                                                <w:div w:id="71587950">
                                                  <w:marLeft w:val="0"/>
                                                  <w:marRight w:val="0"/>
                                                  <w:marTop w:val="0"/>
                                                  <w:marBottom w:val="0"/>
                                                  <w:divBdr>
                                                    <w:top w:val="none" w:sz="0" w:space="0" w:color="auto"/>
                                                    <w:left w:val="none" w:sz="0" w:space="0" w:color="auto"/>
                                                    <w:bottom w:val="none" w:sz="0" w:space="0" w:color="auto"/>
                                                    <w:right w:val="none" w:sz="0" w:space="0" w:color="auto"/>
                                                  </w:divBdr>
                                                  <w:divsChild>
                                                    <w:div w:id="1541822237">
                                                      <w:marLeft w:val="0"/>
                                                      <w:marRight w:val="0"/>
                                                      <w:marTop w:val="0"/>
                                                      <w:marBottom w:val="0"/>
                                                      <w:divBdr>
                                                        <w:top w:val="single" w:sz="6" w:space="0" w:color="ABABAB"/>
                                                        <w:left w:val="single" w:sz="6" w:space="0" w:color="ABABAB"/>
                                                        <w:bottom w:val="none" w:sz="0" w:space="0" w:color="auto"/>
                                                        <w:right w:val="single" w:sz="6" w:space="0" w:color="ABABAB"/>
                                                      </w:divBdr>
                                                      <w:divsChild>
                                                        <w:div w:id="38751750">
                                                          <w:marLeft w:val="0"/>
                                                          <w:marRight w:val="0"/>
                                                          <w:marTop w:val="0"/>
                                                          <w:marBottom w:val="0"/>
                                                          <w:divBdr>
                                                            <w:top w:val="none" w:sz="0" w:space="0" w:color="auto"/>
                                                            <w:left w:val="none" w:sz="0" w:space="0" w:color="auto"/>
                                                            <w:bottom w:val="none" w:sz="0" w:space="0" w:color="auto"/>
                                                            <w:right w:val="none" w:sz="0" w:space="0" w:color="auto"/>
                                                          </w:divBdr>
                                                          <w:divsChild>
                                                            <w:div w:id="1034504430">
                                                              <w:marLeft w:val="0"/>
                                                              <w:marRight w:val="0"/>
                                                              <w:marTop w:val="0"/>
                                                              <w:marBottom w:val="0"/>
                                                              <w:divBdr>
                                                                <w:top w:val="none" w:sz="0" w:space="0" w:color="auto"/>
                                                                <w:left w:val="none" w:sz="0" w:space="0" w:color="auto"/>
                                                                <w:bottom w:val="none" w:sz="0" w:space="0" w:color="auto"/>
                                                                <w:right w:val="none" w:sz="0" w:space="0" w:color="auto"/>
                                                              </w:divBdr>
                                                              <w:divsChild>
                                                                <w:div w:id="1946038767">
                                                                  <w:marLeft w:val="0"/>
                                                                  <w:marRight w:val="0"/>
                                                                  <w:marTop w:val="0"/>
                                                                  <w:marBottom w:val="0"/>
                                                                  <w:divBdr>
                                                                    <w:top w:val="none" w:sz="0" w:space="0" w:color="auto"/>
                                                                    <w:left w:val="none" w:sz="0" w:space="0" w:color="auto"/>
                                                                    <w:bottom w:val="none" w:sz="0" w:space="0" w:color="auto"/>
                                                                    <w:right w:val="none" w:sz="0" w:space="0" w:color="auto"/>
                                                                  </w:divBdr>
                                                                  <w:divsChild>
                                                                    <w:div w:id="1389919641">
                                                                      <w:marLeft w:val="0"/>
                                                                      <w:marRight w:val="0"/>
                                                                      <w:marTop w:val="0"/>
                                                                      <w:marBottom w:val="0"/>
                                                                      <w:divBdr>
                                                                        <w:top w:val="none" w:sz="0" w:space="0" w:color="auto"/>
                                                                        <w:left w:val="none" w:sz="0" w:space="0" w:color="auto"/>
                                                                        <w:bottom w:val="none" w:sz="0" w:space="0" w:color="auto"/>
                                                                        <w:right w:val="none" w:sz="0" w:space="0" w:color="auto"/>
                                                                      </w:divBdr>
                                                                      <w:divsChild>
                                                                        <w:div w:id="1411462683">
                                                                          <w:marLeft w:val="0"/>
                                                                          <w:marRight w:val="0"/>
                                                                          <w:marTop w:val="0"/>
                                                                          <w:marBottom w:val="0"/>
                                                                          <w:divBdr>
                                                                            <w:top w:val="none" w:sz="0" w:space="0" w:color="auto"/>
                                                                            <w:left w:val="none" w:sz="0" w:space="0" w:color="auto"/>
                                                                            <w:bottom w:val="none" w:sz="0" w:space="0" w:color="auto"/>
                                                                            <w:right w:val="none" w:sz="0" w:space="0" w:color="auto"/>
                                                                          </w:divBdr>
                                                                          <w:divsChild>
                                                                            <w:div w:id="875460902">
                                                                              <w:marLeft w:val="0"/>
                                                                              <w:marRight w:val="0"/>
                                                                              <w:marTop w:val="0"/>
                                                                              <w:marBottom w:val="0"/>
                                                                              <w:divBdr>
                                                                                <w:top w:val="none" w:sz="0" w:space="0" w:color="auto"/>
                                                                                <w:left w:val="none" w:sz="0" w:space="0" w:color="auto"/>
                                                                                <w:bottom w:val="none" w:sz="0" w:space="0" w:color="auto"/>
                                                                                <w:right w:val="none" w:sz="0" w:space="0" w:color="auto"/>
                                                                              </w:divBdr>
                                                                              <w:divsChild>
                                                                                <w:div w:id="42861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954804">
      <w:bodyDiv w:val="1"/>
      <w:marLeft w:val="0"/>
      <w:marRight w:val="0"/>
      <w:marTop w:val="0"/>
      <w:marBottom w:val="0"/>
      <w:divBdr>
        <w:top w:val="none" w:sz="0" w:space="0" w:color="auto"/>
        <w:left w:val="none" w:sz="0" w:space="0" w:color="auto"/>
        <w:bottom w:val="none" w:sz="0" w:space="0" w:color="auto"/>
        <w:right w:val="none" w:sz="0" w:space="0" w:color="auto"/>
      </w:divBdr>
    </w:div>
    <w:div w:id="913214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7482837">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409522">
      <w:bodyDiv w:val="1"/>
      <w:marLeft w:val="0"/>
      <w:marRight w:val="0"/>
      <w:marTop w:val="0"/>
      <w:marBottom w:val="0"/>
      <w:divBdr>
        <w:top w:val="none" w:sz="0" w:space="0" w:color="auto"/>
        <w:left w:val="none" w:sz="0" w:space="0" w:color="auto"/>
        <w:bottom w:val="none" w:sz="0" w:space="0" w:color="auto"/>
        <w:right w:val="none" w:sz="0" w:space="0" w:color="auto"/>
      </w:divBdr>
    </w:div>
    <w:div w:id="184952709">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144605">
      <w:bodyDiv w:val="1"/>
      <w:marLeft w:val="0"/>
      <w:marRight w:val="0"/>
      <w:marTop w:val="0"/>
      <w:marBottom w:val="0"/>
      <w:divBdr>
        <w:top w:val="none" w:sz="0" w:space="0" w:color="auto"/>
        <w:left w:val="none" w:sz="0" w:space="0" w:color="auto"/>
        <w:bottom w:val="none" w:sz="0" w:space="0" w:color="auto"/>
        <w:right w:val="none" w:sz="0" w:space="0" w:color="auto"/>
      </w:divBdr>
      <w:divsChild>
        <w:div w:id="1687318603">
          <w:marLeft w:val="1454"/>
          <w:marRight w:val="0"/>
          <w:marTop w:val="0"/>
          <w:marBottom w:val="1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8584837">
      <w:bodyDiv w:val="1"/>
      <w:marLeft w:val="0"/>
      <w:marRight w:val="0"/>
      <w:marTop w:val="0"/>
      <w:marBottom w:val="0"/>
      <w:divBdr>
        <w:top w:val="none" w:sz="0" w:space="0" w:color="auto"/>
        <w:left w:val="none" w:sz="0" w:space="0" w:color="auto"/>
        <w:bottom w:val="none" w:sz="0" w:space="0" w:color="auto"/>
        <w:right w:val="none" w:sz="0" w:space="0" w:color="auto"/>
      </w:divBdr>
    </w:div>
    <w:div w:id="33661750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6757918">
      <w:bodyDiv w:val="1"/>
      <w:marLeft w:val="0"/>
      <w:marRight w:val="0"/>
      <w:marTop w:val="0"/>
      <w:marBottom w:val="0"/>
      <w:divBdr>
        <w:top w:val="none" w:sz="0" w:space="0" w:color="auto"/>
        <w:left w:val="none" w:sz="0" w:space="0" w:color="auto"/>
        <w:bottom w:val="none" w:sz="0" w:space="0" w:color="auto"/>
        <w:right w:val="none" w:sz="0" w:space="0" w:color="auto"/>
      </w:divBdr>
    </w:div>
    <w:div w:id="37836305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8553662">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1901054">
      <w:bodyDiv w:val="1"/>
      <w:marLeft w:val="0"/>
      <w:marRight w:val="0"/>
      <w:marTop w:val="0"/>
      <w:marBottom w:val="0"/>
      <w:divBdr>
        <w:top w:val="none" w:sz="0" w:space="0" w:color="auto"/>
        <w:left w:val="none" w:sz="0" w:space="0" w:color="auto"/>
        <w:bottom w:val="none" w:sz="0" w:space="0" w:color="auto"/>
        <w:right w:val="none" w:sz="0" w:space="0" w:color="auto"/>
      </w:divBdr>
    </w:div>
    <w:div w:id="41216454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6629689">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524670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731419">
      <w:bodyDiv w:val="1"/>
      <w:marLeft w:val="0"/>
      <w:marRight w:val="0"/>
      <w:marTop w:val="0"/>
      <w:marBottom w:val="0"/>
      <w:divBdr>
        <w:top w:val="none" w:sz="0" w:space="0" w:color="auto"/>
        <w:left w:val="none" w:sz="0" w:space="0" w:color="auto"/>
        <w:bottom w:val="none" w:sz="0" w:space="0" w:color="auto"/>
        <w:right w:val="none" w:sz="0" w:space="0" w:color="auto"/>
      </w:divBdr>
      <w:divsChild>
        <w:div w:id="368191340">
          <w:marLeft w:val="1166"/>
          <w:marRight w:val="0"/>
          <w:marTop w:val="0"/>
          <w:marBottom w:val="0"/>
          <w:divBdr>
            <w:top w:val="none" w:sz="0" w:space="0" w:color="auto"/>
            <w:left w:val="none" w:sz="0" w:space="0" w:color="auto"/>
            <w:bottom w:val="none" w:sz="0" w:space="0" w:color="auto"/>
            <w:right w:val="none" w:sz="0" w:space="0" w:color="auto"/>
          </w:divBdr>
        </w:div>
        <w:div w:id="580456543">
          <w:marLeft w:val="1166"/>
          <w:marRight w:val="0"/>
          <w:marTop w:val="0"/>
          <w:marBottom w:val="0"/>
          <w:divBdr>
            <w:top w:val="none" w:sz="0" w:space="0" w:color="auto"/>
            <w:left w:val="none" w:sz="0" w:space="0" w:color="auto"/>
            <w:bottom w:val="none" w:sz="0" w:space="0" w:color="auto"/>
            <w:right w:val="none" w:sz="0" w:space="0" w:color="auto"/>
          </w:divBdr>
        </w:div>
        <w:div w:id="604119253">
          <w:marLeft w:val="547"/>
          <w:marRight w:val="0"/>
          <w:marTop w:val="0"/>
          <w:marBottom w:val="0"/>
          <w:divBdr>
            <w:top w:val="none" w:sz="0" w:space="0" w:color="auto"/>
            <w:left w:val="none" w:sz="0" w:space="0" w:color="auto"/>
            <w:bottom w:val="none" w:sz="0" w:space="0" w:color="auto"/>
            <w:right w:val="none" w:sz="0" w:space="0" w:color="auto"/>
          </w:divBdr>
        </w:div>
        <w:div w:id="1119764552">
          <w:marLeft w:val="1166"/>
          <w:marRight w:val="0"/>
          <w:marTop w:val="0"/>
          <w:marBottom w:val="0"/>
          <w:divBdr>
            <w:top w:val="none" w:sz="0" w:space="0" w:color="auto"/>
            <w:left w:val="none" w:sz="0" w:space="0" w:color="auto"/>
            <w:bottom w:val="none" w:sz="0" w:space="0" w:color="auto"/>
            <w:right w:val="none" w:sz="0" w:space="0" w:color="auto"/>
          </w:divBdr>
        </w:div>
      </w:divsChild>
    </w:div>
    <w:div w:id="54128609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449894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971119">
      <w:bodyDiv w:val="1"/>
      <w:marLeft w:val="0"/>
      <w:marRight w:val="0"/>
      <w:marTop w:val="0"/>
      <w:marBottom w:val="0"/>
      <w:divBdr>
        <w:top w:val="none" w:sz="0" w:space="0" w:color="auto"/>
        <w:left w:val="none" w:sz="0" w:space="0" w:color="auto"/>
        <w:bottom w:val="none" w:sz="0" w:space="0" w:color="auto"/>
        <w:right w:val="none" w:sz="0" w:space="0" w:color="auto"/>
      </w:divBdr>
      <w:divsChild>
        <w:div w:id="937833000">
          <w:marLeft w:val="1368"/>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015256">
      <w:bodyDiv w:val="1"/>
      <w:marLeft w:val="0"/>
      <w:marRight w:val="0"/>
      <w:marTop w:val="0"/>
      <w:marBottom w:val="0"/>
      <w:divBdr>
        <w:top w:val="none" w:sz="0" w:space="0" w:color="auto"/>
        <w:left w:val="none" w:sz="0" w:space="0" w:color="auto"/>
        <w:bottom w:val="none" w:sz="0" w:space="0" w:color="auto"/>
        <w:right w:val="none" w:sz="0" w:space="0" w:color="auto"/>
      </w:divBdr>
    </w:div>
    <w:div w:id="794102021">
      <w:bodyDiv w:val="1"/>
      <w:marLeft w:val="0"/>
      <w:marRight w:val="0"/>
      <w:marTop w:val="0"/>
      <w:marBottom w:val="0"/>
      <w:divBdr>
        <w:top w:val="none" w:sz="0" w:space="0" w:color="auto"/>
        <w:left w:val="none" w:sz="0" w:space="0" w:color="auto"/>
        <w:bottom w:val="none" w:sz="0" w:space="0" w:color="auto"/>
        <w:right w:val="none" w:sz="0" w:space="0" w:color="auto"/>
      </w:divBdr>
    </w:div>
    <w:div w:id="80427687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055305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19576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0738279">
      <w:bodyDiv w:val="1"/>
      <w:marLeft w:val="0"/>
      <w:marRight w:val="0"/>
      <w:marTop w:val="0"/>
      <w:marBottom w:val="0"/>
      <w:divBdr>
        <w:top w:val="none" w:sz="0" w:space="0" w:color="auto"/>
        <w:left w:val="none" w:sz="0" w:space="0" w:color="auto"/>
        <w:bottom w:val="none" w:sz="0" w:space="0" w:color="auto"/>
        <w:right w:val="none" w:sz="0" w:space="0" w:color="auto"/>
      </w:divBdr>
      <w:divsChild>
        <w:div w:id="114444041">
          <w:marLeft w:val="547"/>
          <w:marRight w:val="0"/>
          <w:marTop w:val="0"/>
          <w:marBottom w:val="0"/>
          <w:divBdr>
            <w:top w:val="none" w:sz="0" w:space="0" w:color="auto"/>
            <w:left w:val="none" w:sz="0" w:space="0" w:color="auto"/>
            <w:bottom w:val="none" w:sz="0" w:space="0" w:color="auto"/>
            <w:right w:val="none" w:sz="0" w:space="0" w:color="auto"/>
          </w:divBdr>
        </w:div>
        <w:div w:id="242499023">
          <w:marLeft w:val="547"/>
          <w:marRight w:val="0"/>
          <w:marTop w:val="0"/>
          <w:marBottom w:val="0"/>
          <w:divBdr>
            <w:top w:val="none" w:sz="0" w:space="0" w:color="auto"/>
            <w:left w:val="none" w:sz="0" w:space="0" w:color="auto"/>
            <w:bottom w:val="none" w:sz="0" w:space="0" w:color="auto"/>
            <w:right w:val="none" w:sz="0" w:space="0" w:color="auto"/>
          </w:divBdr>
        </w:div>
        <w:div w:id="299964033">
          <w:marLeft w:val="547"/>
          <w:marRight w:val="0"/>
          <w:marTop w:val="0"/>
          <w:marBottom w:val="0"/>
          <w:divBdr>
            <w:top w:val="none" w:sz="0" w:space="0" w:color="auto"/>
            <w:left w:val="none" w:sz="0" w:space="0" w:color="auto"/>
            <w:bottom w:val="none" w:sz="0" w:space="0" w:color="auto"/>
            <w:right w:val="none" w:sz="0" w:space="0" w:color="auto"/>
          </w:divBdr>
        </w:div>
        <w:div w:id="545869382">
          <w:marLeft w:val="1166"/>
          <w:marRight w:val="0"/>
          <w:marTop w:val="0"/>
          <w:marBottom w:val="0"/>
          <w:divBdr>
            <w:top w:val="none" w:sz="0" w:space="0" w:color="auto"/>
            <w:left w:val="none" w:sz="0" w:space="0" w:color="auto"/>
            <w:bottom w:val="none" w:sz="0" w:space="0" w:color="auto"/>
            <w:right w:val="none" w:sz="0" w:space="0" w:color="auto"/>
          </w:divBdr>
        </w:div>
        <w:div w:id="651984070">
          <w:marLeft w:val="547"/>
          <w:marRight w:val="0"/>
          <w:marTop w:val="0"/>
          <w:marBottom w:val="0"/>
          <w:divBdr>
            <w:top w:val="none" w:sz="0" w:space="0" w:color="auto"/>
            <w:left w:val="none" w:sz="0" w:space="0" w:color="auto"/>
            <w:bottom w:val="none" w:sz="0" w:space="0" w:color="auto"/>
            <w:right w:val="none" w:sz="0" w:space="0" w:color="auto"/>
          </w:divBdr>
        </w:div>
        <w:div w:id="932326685">
          <w:marLeft w:val="1166"/>
          <w:marRight w:val="0"/>
          <w:marTop w:val="0"/>
          <w:marBottom w:val="180"/>
          <w:divBdr>
            <w:top w:val="none" w:sz="0" w:space="0" w:color="auto"/>
            <w:left w:val="none" w:sz="0" w:space="0" w:color="auto"/>
            <w:bottom w:val="none" w:sz="0" w:space="0" w:color="auto"/>
            <w:right w:val="none" w:sz="0" w:space="0" w:color="auto"/>
          </w:divBdr>
        </w:div>
        <w:div w:id="1100032365">
          <w:marLeft w:val="547"/>
          <w:marRight w:val="0"/>
          <w:marTop w:val="0"/>
          <w:marBottom w:val="0"/>
          <w:divBdr>
            <w:top w:val="none" w:sz="0" w:space="0" w:color="auto"/>
            <w:left w:val="none" w:sz="0" w:space="0" w:color="auto"/>
            <w:bottom w:val="none" w:sz="0" w:space="0" w:color="auto"/>
            <w:right w:val="none" w:sz="0" w:space="0" w:color="auto"/>
          </w:divBdr>
        </w:div>
        <w:div w:id="1311834312">
          <w:marLeft w:val="547"/>
          <w:marRight w:val="0"/>
          <w:marTop w:val="0"/>
          <w:marBottom w:val="0"/>
          <w:divBdr>
            <w:top w:val="none" w:sz="0" w:space="0" w:color="auto"/>
            <w:left w:val="none" w:sz="0" w:space="0" w:color="auto"/>
            <w:bottom w:val="none" w:sz="0" w:space="0" w:color="auto"/>
            <w:right w:val="none" w:sz="0" w:space="0" w:color="auto"/>
          </w:divBdr>
        </w:div>
        <w:div w:id="1326934511">
          <w:marLeft w:val="1166"/>
          <w:marRight w:val="0"/>
          <w:marTop w:val="0"/>
          <w:marBottom w:val="0"/>
          <w:divBdr>
            <w:top w:val="none" w:sz="0" w:space="0" w:color="auto"/>
            <w:left w:val="none" w:sz="0" w:space="0" w:color="auto"/>
            <w:bottom w:val="none" w:sz="0" w:space="0" w:color="auto"/>
            <w:right w:val="none" w:sz="0" w:space="0" w:color="auto"/>
          </w:divBdr>
        </w:div>
        <w:div w:id="1432168789">
          <w:marLeft w:val="547"/>
          <w:marRight w:val="0"/>
          <w:marTop w:val="0"/>
          <w:marBottom w:val="0"/>
          <w:divBdr>
            <w:top w:val="none" w:sz="0" w:space="0" w:color="auto"/>
            <w:left w:val="none" w:sz="0" w:space="0" w:color="auto"/>
            <w:bottom w:val="none" w:sz="0" w:space="0" w:color="auto"/>
            <w:right w:val="none" w:sz="0" w:space="0" w:color="auto"/>
          </w:divBdr>
        </w:div>
        <w:div w:id="1529679992">
          <w:marLeft w:val="1166"/>
          <w:marRight w:val="0"/>
          <w:marTop w:val="0"/>
          <w:marBottom w:val="0"/>
          <w:divBdr>
            <w:top w:val="none" w:sz="0" w:space="0" w:color="auto"/>
            <w:left w:val="none" w:sz="0" w:space="0" w:color="auto"/>
            <w:bottom w:val="none" w:sz="0" w:space="0" w:color="auto"/>
            <w:right w:val="none" w:sz="0" w:space="0" w:color="auto"/>
          </w:divBdr>
        </w:div>
        <w:div w:id="1609778577">
          <w:marLeft w:val="1166"/>
          <w:marRight w:val="0"/>
          <w:marTop w:val="0"/>
          <w:marBottom w:val="0"/>
          <w:divBdr>
            <w:top w:val="none" w:sz="0" w:space="0" w:color="auto"/>
            <w:left w:val="none" w:sz="0" w:space="0" w:color="auto"/>
            <w:bottom w:val="none" w:sz="0" w:space="0" w:color="auto"/>
            <w:right w:val="none" w:sz="0" w:space="0" w:color="auto"/>
          </w:divBdr>
        </w:div>
        <w:div w:id="1886604850">
          <w:marLeft w:val="547"/>
          <w:marRight w:val="0"/>
          <w:marTop w:val="0"/>
          <w:marBottom w:val="0"/>
          <w:divBdr>
            <w:top w:val="none" w:sz="0" w:space="0" w:color="auto"/>
            <w:left w:val="none" w:sz="0" w:space="0" w:color="auto"/>
            <w:bottom w:val="none" w:sz="0" w:space="0" w:color="auto"/>
            <w:right w:val="none" w:sz="0" w:space="0" w:color="auto"/>
          </w:divBdr>
        </w:div>
        <w:div w:id="2036929797">
          <w:marLeft w:val="547"/>
          <w:marRight w:val="0"/>
          <w:marTop w:val="0"/>
          <w:marBottom w:val="0"/>
          <w:divBdr>
            <w:top w:val="none" w:sz="0" w:space="0" w:color="auto"/>
            <w:left w:val="none" w:sz="0" w:space="0" w:color="auto"/>
            <w:bottom w:val="none" w:sz="0" w:space="0" w:color="auto"/>
            <w:right w:val="none" w:sz="0" w:space="0" w:color="auto"/>
          </w:divBdr>
        </w:div>
        <w:div w:id="2048721844">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2535779">
      <w:bodyDiv w:val="1"/>
      <w:marLeft w:val="0"/>
      <w:marRight w:val="0"/>
      <w:marTop w:val="0"/>
      <w:marBottom w:val="0"/>
      <w:divBdr>
        <w:top w:val="none" w:sz="0" w:space="0" w:color="auto"/>
        <w:left w:val="none" w:sz="0" w:space="0" w:color="auto"/>
        <w:bottom w:val="none" w:sz="0" w:space="0" w:color="auto"/>
        <w:right w:val="none" w:sz="0" w:space="0" w:color="auto"/>
      </w:divBdr>
      <w:divsChild>
        <w:div w:id="491217972">
          <w:marLeft w:val="1166"/>
          <w:marRight w:val="0"/>
          <w:marTop w:val="0"/>
          <w:marBottom w:val="0"/>
          <w:divBdr>
            <w:top w:val="none" w:sz="0" w:space="0" w:color="auto"/>
            <w:left w:val="none" w:sz="0" w:space="0" w:color="auto"/>
            <w:bottom w:val="none" w:sz="0" w:space="0" w:color="auto"/>
            <w:right w:val="none" w:sz="0" w:space="0" w:color="auto"/>
          </w:divBdr>
        </w:div>
        <w:div w:id="1058819422">
          <w:marLeft w:val="547"/>
          <w:marRight w:val="0"/>
          <w:marTop w:val="0"/>
          <w:marBottom w:val="0"/>
          <w:divBdr>
            <w:top w:val="none" w:sz="0" w:space="0" w:color="auto"/>
            <w:left w:val="none" w:sz="0" w:space="0" w:color="auto"/>
            <w:bottom w:val="none" w:sz="0" w:space="0" w:color="auto"/>
            <w:right w:val="none" w:sz="0" w:space="0" w:color="auto"/>
          </w:divBdr>
        </w:div>
        <w:div w:id="1288898549">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79060">
      <w:bodyDiv w:val="1"/>
      <w:marLeft w:val="0"/>
      <w:marRight w:val="0"/>
      <w:marTop w:val="0"/>
      <w:marBottom w:val="0"/>
      <w:divBdr>
        <w:top w:val="none" w:sz="0" w:space="0" w:color="auto"/>
        <w:left w:val="none" w:sz="0" w:space="0" w:color="auto"/>
        <w:bottom w:val="none" w:sz="0" w:space="0" w:color="auto"/>
        <w:right w:val="none" w:sz="0" w:space="0" w:color="auto"/>
      </w:divBdr>
    </w:div>
    <w:div w:id="115726654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45489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6282411">
      <w:bodyDiv w:val="1"/>
      <w:marLeft w:val="0"/>
      <w:marRight w:val="0"/>
      <w:marTop w:val="0"/>
      <w:marBottom w:val="0"/>
      <w:divBdr>
        <w:top w:val="none" w:sz="0" w:space="0" w:color="auto"/>
        <w:left w:val="none" w:sz="0" w:space="0" w:color="auto"/>
        <w:bottom w:val="none" w:sz="0" w:space="0" w:color="auto"/>
        <w:right w:val="none" w:sz="0" w:space="0" w:color="auto"/>
      </w:divBdr>
      <w:divsChild>
        <w:div w:id="163131980">
          <w:marLeft w:val="1166"/>
          <w:marRight w:val="0"/>
          <w:marTop w:val="0"/>
          <w:marBottom w:val="0"/>
          <w:divBdr>
            <w:top w:val="none" w:sz="0" w:space="0" w:color="auto"/>
            <w:left w:val="none" w:sz="0" w:space="0" w:color="auto"/>
            <w:bottom w:val="none" w:sz="0" w:space="0" w:color="auto"/>
            <w:right w:val="none" w:sz="0" w:space="0" w:color="auto"/>
          </w:divBdr>
        </w:div>
        <w:div w:id="199782706">
          <w:marLeft w:val="547"/>
          <w:marRight w:val="0"/>
          <w:marTop w:val="0"/>
          <w:marBottom w:val="0"/>
          <w:divBdr>
            <w:top w:val="none" w:sz="0" w:space="0" w:color="auto"/>
            <w:left w:val="none" w:sz="0" w:space="0" w:color="auto"/>
            <w:bottom w:val="none" w:sz="0" w:space="0" w:color="auto"/>
            <w:right w:val="none" w:sz="0" w:space="0" w:color="auto"/>
          </w:divBdr>
        </w:div>
        <w:div w:id="249511326">
          <w:marLeft w:val="1166"/>
          <w:marRight w:val="0"/>
          <w:marTop w:val="0"/>
          <w:marBottom w:val="0"/>
          <w:divBdr>
            <w:top w:val="none" w:sz="0" w:space="0" w:color="auto"/>
            <w:left w:val="none" w:sz="0" w:space="0" w:color="auto"/>
            <w:bottom w:val="none" w:sz="0" w:space="0" w:color="auto"/>
            <w:right w:val="none" w:sz="0" w:space="0" w:color="auto"/>
          </w:divBdr>
        </w:div>
        <w:div w:id="455099748">
          <w:marLeft w:val="547"/>
          <w:marRight w:val="0"/>
          <w:marTop w:val="0"/>
          <w:marBottom w:val="0"/>
          <w:divBdr>
            <w:top w:val="none" w:sz="0" w:space="0" w:color="auto"/>
            <w:left w:val="none" w:sz="0" w:space="0" w:color="auto"/>
            <w:bottom w:val="none" w:sz="0" w:space="0" w:color="auto"/>
            <w:right w:val="none" w:sz="0" w:space="0" w:color="auto"/>
          </w:divBdr>
        </w:div>
        <w:div w:id="835152657">
          <w:marLeft w:val="547"/>
          <w:marRight w:val="0"/>
          <w:marTop w:val="0"/>
          <w:marBottom w:val="0"/>
          <w:divBdr>
            <w:top w:val="none" w:sz="0" w:space="0" w:color="auto"/>
            <w:left w:val="none" w:sz="0" w:space="0" w:color="auto"/>
            <w:bottom w:val="none" w:sz="0" w:space="0" w:color="auto"/>
            <w:right w:val="none" w:sz="0" w:space="0" w:color="auto"/>
          </w:divBdr>
        </w:div>
        <w:div w:id="901910748">
          <w:marLeft w:val="547"/>
          <w:marRight w:val="0"/>
          <w:marTop w:val="0"/>
          <w:marBottom w:val="0"/>
          <w:divBdr>
            <w:top w:val="none" w:sz="0" w:space="0" w:color="auto"/>
            <w:left w:val="none" w:sz="0" w:space="0" w:color="auto"/>
            <w:bottom w:val="none" w:sz="0" w:space="0" w:color="auto"/>
            <w:right w:val="none" w:sz="0" w:space="0" w:color="auto"/>
          </w:divBdr>
        </w:div>
        <w:div w:id="911429483">
          <w:marLeft w:val="547"/>
          <w:marRight w:val="0"/>
          <w:marTop w:val="0"/>
          <w:marBottom w:val="0"/>
          <w:divBdr>
            <w:top w:val="none" w:sz="0" w:space="0" w:color="auto"/>
            <w:left w:val="none" w:sz="0" w:space="0" w:color="auto"/>
            <w:bottom w:val="none" w:sz="0" w:space="0" w:color="auto"/>
            <w:right w:val="none" w:sz="0" w:space="0" w:color="auto"/>
          </w:divBdr>
        </w:div>
        <w:div w:id="1071781047">
          <w:marLeft w:val="1166"/>
          <w:marRight w:val="0"/>
          <w:marTop w:val="0"/>
          <w:marBottom w:val="0"/>
          <w:divBdr>
            <w:top w:val="none" w:sz="0" w:space="0" w:color="auto"/>
            <w:left w:val="none" w:sz="0" w:space="0" w:color="auto"/>
            <w:bottom w:val="none" w:sz="0" w:space="0" w:color="auto"/>
            <w:right w:val="none" w:sz="0" w:space="0" w:color="auto"/>
          </w:divBdr>
        </w:div>
        <w:div w:id="1392266105">
          <w:marLeft w:val="547"/>
          <w:marRight w:val="0"/>
          <w:marTop w:val="0"/>
          <w:marBottom w:val="0"/>
          <w:divBdr>
            <w:top w:val="none" w:sz="0" w:space="0" w:color="auto"/>
            <w:left w:val="none" w:sz="0" w:space="0" w:color="auto"/>
            <w:bottom w:val="none" w:sz="0" w:space="0" w:color="auto"/>
            <w:right w:val="none" w:sz="0" w:space="0" w:color="auto"/>
          </w:divBdr>
        </w:div>
        <w:div w:id="1533574280">
          <w:marLeft w:val="1166"/>
          <w:marRight w:val="0"/>
          <w:marTop w:val="0"/>
          <w:marBottom w:val="180"/>
          <w:divBdr>
            <w:top w:val="none" w:sz="0" w:space="0" w:color="auto"/>
            <w:left w:val="none" w:sz="0" w:space="0" w:color="auto"/>
            <w:bottom w:val="none" w:sz="0" w:space="0" w:color="auto"/>
            <w:right w:val="none" w:sz="0" w:space="0" w:color="auto"/>
          </w:divBdr>
        </w:div>
        <w:div w:id="1613777870">
          <w:marLeft w:val="547"/>
          <w:marRight w:val="0"/>
          <w:marTop w:val="0"/>
          <w:marBottom w:val="0"/>
          <w:divBdr>
            <w:top w:val="none" w:sz="0" w:space="0" w:color="auto"/>
            <w:left w:val="none" w:sz="0" w:space="0" w:color="auto"/>
            <w:bottom w:val="none" w:sz="0" w:space="0" w:color="auto"/>
            <w:right w:val="none" w:sz="0" w:space="0" w:color="auto"/>
          </w:divBdr>
        </w:div>
        <w:div w:id="1714037374">
          <w:marLeft w:val="547"/>
          <w:marRight w:val="0"/>
          <w:marTop w:val="0"/>
          <w:marBottom w:val="0"/>
          <w:divBdr>
            <w:top w:val="none" w:sz="0" w:space="0" w:color="auto"/>
            <w:left w:val="none" w:sz="0" w:space="0" w:color="auto"/>
            <w:bottom w:val="none" w:sz="0" w:space="0" w:color="auto"/>
            <w:right w:val="none" w:sz="0" w:space="0" w:color="auto"/>
          </w:divBdr>
        </w:div>
        <w:div w:id="1967813498">
          <w:marLeft w:val="1166"/>
          <w:marRight w:val="0"/>
          <w:marTop w:val="0"/>
          <w:marBottom w:val="0"/>
          <w:divBdr>
            <w:top w:val="none" w:sz="0" w:space="0" w:color="auto"/>
            <w:left w:val="none" w:sz="0" w:space="0" w:color="auto"/>
            <w:bottom w:val="none" w:sz="0" w:space="0" w:color="auto"/>
            <w:right w:val="none" w:sz="0" w:space="0" w:color="auto"/>
          </w:divBdr>
        </w:div>
        <w:div w:id="1987586132">
          <w:marLeft w:val="547"/>
          <w:marRight w:val="0"/>
          <w:marTop w:val="0"/>
          <w:marBottom w:val="0"/>
          <w:divBdr>
            <w:top w:val="none" w:sz="0" w:space="0" w:color="auto"/>
            <w:left w:val="none" w:sz="0" w:space="0" w:color="auto"/>
            <w:bottom w:val="none" w:sz="0" w:space="0" w:color="auto"/>
            <w:right w:val="none" w:sz="0" w:space="0" w:color="auto"/>
          </w:divBdr>
        </w:div>
        <w:div w:id="2022245097">
          <w:marLeft w:val="547"/>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860488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988918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182817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1192274">
      <w:bodyDiv w:val="1"/>
      <w:marLeft w:val="0"/>
      <w:marRight w:val="0"/>
      <w:marTop w:val="0"/>
      <w:marBottom w:val="0"/>
      <w:divBdr>
        <w:top w:val="none" w:sz="0" w:space="0" w:color="auto"/>
        <w:left w:val="none" w:sz="0" w:space="0" w:color="auto"/>
        <w:bottom w:val="none" w:sz="0" w:space="0" w:color="auto"/>
        <w:right w:val="none" w:sz="0" w:space="0" w:color="auto"/>
      </w:divBdr>
      <w:divsChild>
        <w:div w:id="348482367">
          <w:marLeft w:val="547"/>
          <w:marRight w:val="0"/>
          <w:marTop w:val="0"/>
          <w:marBottom w:val="0"/>
          <w:divBdr>
            <w:top w:val="none" w:sz="0" w:space="0" w:color="auto"/>
            <w:left w:val="none" w:sz="0" w:space="0" w:color="auto"/>
            <w:bottom w:val="none" w:sz="0" w:space="0" w:color="auto"/>
            <w:right w:val="none" w:sz="0" w:space="0" w:color="auto"/>
          </w:divBdr>
        </w:div>
        <w:div w:id="455562334">
          <w:marLeft w:val="547"/>
          <w:marRight w:val="0"/>
          <w:marTop w:val="0"/>
          <w:marBottom w:val="0"/>
          <w:divBdr>
            <w:top w:val="none" w:sz="0" w:space="0" w:color="auto"/>
            <w:left w:val="none" w:sz="0" w:space="0" w:color="auto"/>
            <w:bottom w:val="none" w:sz="0" w:space="0" w:color="auto"/>
            <w:right w:val="none" w:sz="0" w:space="0" w:color="auto"/>
          </w:divBdr>
        </w:div>
        <w:div w:id="1084105606">
          <w:marLeft w:val="1166"/>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992540">
      <w:bodyDiv w:val="1"/>
      <w:marLeft w:val="0"/>
      <w:marRight w:val="0"/>
      <w:marTop w:val="0"/>
      <w:marBottom w:val="0"/>
      <w:divBdr>
        <w:top w:val="none" w:sz="0" w:space="0" w:color="auto"/>
        <w:left w:val="none" w:sz="0" w:space="0" w:color="auto"/>
        <w:bottom w:val="none" w:sz="0" w:space="0" w:color="auto"/>
        <w:right w:val="none" w:sz="0" w:space="0" w:color="auto"/>
      </w:divBdr>
      <w:divsChild>
        <w:div w:id="1521964350">
          <w:marLeft w:val="1080"/>
          <w:marRight w:val="0"/>
          <w:marTop w:val="0"/>
          <w:marBottom w:val="80"/>
          <w:divBdr>
            <w:top w:val="none" w:sz="0" w:space="0" w:color="auto"/>
            <w:left w:val="none" w:sz="0" w:space="0" w:color="auto"/>
            <w:bottom w:val="none" w:sz="0" w:space="0" w:color="auto"/>
            <w:right w:val="none" w:sz="0" w:space="0" w:color="auto"/>
          </w:divBdr>
        </w:div>
      </w:divsChild>
    </w:div>
    <w:div w:id="1591042258">
      <w:bodyDiv w:val="1"/>
      <w:marLeft w:val="0"/>
      <w:marRight w:val="0"/>
      <w:marTop w:val="0"/>
      <w:marBottom w:val="0"/>
      <w:divBdr>
        <w:top w:val="none" w:sz="0" w:space="0" w:color="auto"/>
        <w:left w:val="none" w:sz="0" w:space="0" w:color="auto"/>
        <w:bottom w:val="none" w:sz="0" w:space="0" w:color="auto"/>
        <w:right w:val="none" w:sz="0" w:space="0" w:color="auto"/>
      </w:divBdr>
      <w:divsChild>
        <w:div w:id="1880241852">
          <w:marLeft w:val="1930"/>
          <w:marRight w:val="0"/>
          <w:marTop w:val="0"/>
          <w:marBottom w:val="160"/>
          <w:divBdr>
            <w:top w:val="none" w:sz="0" w:space="0" w:color="auto"/>
            <w:left w:val="none" w:sz="0" w:space="0" w:color="auto"/>
            <w:bottom w:val="none" w:sz="0" w:space="0" w:color="auto"/>
            <w:right w:val="none" w:sz="0" w:space="0" w:color="auto"/>
          </w:divBdr>
        </w:div>
      </w:divsChild>
    </w:div>
    <w:div w:id="1599294721">
      <w:bodyDiv w:val="1"/>
      <w:marLeft w:val="0"/>
      <w:marRight w:val="0"/>
      <w:marTop w:val="0"/>
      <w:marBottom w:val="0"/>
      <w:divBdr>
        <w:top w:val="none" w:sz="0" w:space="0" w:color="auto"/>
        <w:left w:val="none" w:sz="0" w:space="0" w:color="auto"/>
        <w:bottom w:val="none" w:sz="0" w:space="0" w:color="auto"/>
        <w:right w:val="none" w:sz="0" w:space="0" w:color="auto"/>
      </w:divBdr>
      <w:divsChild>
        <w:div w:id="221331163">
          <w:marLeft w:val="490"/>
          <w:marRight w:val="0"/>
          <w:marTop w:val="0"/>
          <w:marBottom w:val="160"/>
          <w:divBdr>
            <w:top w:val="none" w:sz="0" w:space="0" w:color="auto"/>
            <w:left w:val="none" w:sz="0" w:space="0" w:color="auto"/>
            <w:bottom w:val="none" w:sz="0" w:space="0" w:color="auto"/>
            <w:right w:val="none" w:sz="0" w:space="0" w:color="auto"/>
          </w:divBdr>
        </w:div>
        <w:div w:id="384110982">
          <w:marLeft w:val="1454"/>
          <w:marRight w:val="0"/>
          <w:marTop w:val="0"/>
          <w:marBottom w:val="160"/>
          <w:divBdr>
            <w:top w:val="none" w:sz="0" w:space="0" w:color="auto"/>
            <w:left w:val="none" w:sz="0" w:space="0" w:color="auto"/>
            <w:bottom w:val="none" w:sz="0" w:space="0" w:color="auto"/>
            <w:right w:val="none" w:sz="0" w:space="0" w:color="auto"/>
          </w:divBdr>
        </w:div>
        <w:div w:id="421033559">
          <w:marLeft w:val="1454"/>
          <w:marRight w:val="0"/>
          <w:marTop w:val="0"/>
          <w:marBottom w:val="160"/>
          <w:divBdr>
            <w:top w:val="none" w:sz="0" w:space="0" w:color="auto"/>
            <w:left w:val="none" w:sz="0" w:space="0" w:color="auto"/>
            <w:bottom w:val="none" w:sz="0" w:space="0" w:color="auto"/>
            <w:right w:val="none" w:sz="0" w:space="0" w:color="auto"/>
          </w:divBdr>
        </w:div>
        <w:div w:id="430468752">
          <w:marLeft w:val="1454"/>
          <w:marRight w:val="0"/>
          <w:marTop w:val="0"/>
          <w:marBottom w:val="160"/>
          <w:divBdr>
            <w:top w:val="none" w:sz="0" w:space="0" w:color="auto"/>
            <w:left w:val="none" w:sz="0" w:space="0" w:color="auto"/>
            <w:bottom w:val="none" w:sz="0" w:space="0" w:color="auto"/>
            <w:right w:val="none" w:sz="0" w:space="0" w:color="auto"/>
          </w:divBdr>
        </w:div>
        <w:div w:id="678889478">
          <w:marLeft w:val="1454"/>
          <w:marRight w:val="0"/>
          <w:marTop w:val="0"/>
          <w:marBottom w:val="160"/>
          <w:divBdr>
            <w:top w:val="none" w:sz="0" w:space="0" w:color="auto"/>
            <w:left w:val="none" w:sz="0" w:space="0" w:color="auto"/>
            <w:bottom w:val="none" w:sz="0" w:space="0" w:color="auto"/>
            <w:right w:val="none" w:sz="0" w:space="0" w:color="auto"/>
          </w:divBdr>
        </w:div>
        <w:div w:id="811943383">
          <w:marLeft w:val="490"/>
          <w:marRight w:val="0"/>
          <w:marTop w:val="0"/>
          <w:marBottom w:val="160"/>
          <w:divBdr>
            <w:top w:val="none" w:sz="0" w:space="0" w:color="auto"/>
            <w:left w:val="none" w:sz="0" w:space="0" w:color="auto"/>
            <w:bottom w:val="none" w:sz="0" w:space="0" w:color="auto"/>
            <w:right w:val="none" w:sz="0" w:space="0" w:color="auto"/>
          </w:divBdr>
        </w:div>
        <w:div w:id="1054695348">
          <w:marLeft w:val="965"/>
          <w:marRight w:val="0"/>
          <w:marTop w:val="0"/>
          <w:marBottom w:val="160"/>
          <w:divBdr>
            <w:top w:val="none" w:sz="0" w:space="0" w:color="auto"/>
            <w:left w:val="none" w:sz="0" w:space="0" w:color="auto"/>
            <w:bottom w:val="none" w:sz="0" w:space="0" w:color="auto"/>
            <w:right w:val="none" w:sz="0" w:space="0" w:color="auto"/>
          </w:divBdr>
        </w:div>
        <w:div w:id="1144666011">
          <w:marLeft w:val="965"/>
          <w:marRight w:val="0"/>
          <w:marTop w:val="0"/>
          <w:marBottom w:val="160"/>
          <w:divBdr>
            <w:top w:val="none" w:sz="0" w:space="0" w:color="auto"/>
            <w:left w:val="none" w:sz="0" w:space="0" w:color="auto"/>
            <w:bottom w:val="none" w:sz="0" w:space="0" w:color="auto"/>
            <w:right w:val="none" w:sz="0" w:space="0" w:color="auto"/>
          </w:divBdr>
        </w:div>
        <w:div w:id="1555121547">
          <w:marLeft w:val="1454"/>
          <w:marRight w:val="0"/>
          <w:marTop w:val="0"/>
          <w:marBottom w:val="160"/>
          <w:divBdr>
            <w:top w:val="none" w:sz="0" w:space="0" w:color="auto"/>
            <w:left w:val="none" w:sz="0" w:space="0" w:color="auto"/>
            <w:bottom w:val="none" w:sz="0" w:space="0" w:color="auto"/>
            <w:right w:val="none" w:sz="0" w:space="0" w:color="auto"/>
          </w:divBdr>
        </w:div>
        <w:div w:id="1665087593">
          <w:marLeft w:val="965"/>
          <w:marRight w:val="0"/>
          <w:marTop w:val="0"/>
          <w:marBottom w:val="160"/>
          <w:divBdr>
            <w:top w:val="none" w:sz="0" w:space="0" w:color="auto"/>
            <w:left w:val="none" w:sz="0" w:space="0" w:color="auto"/>
            <w:bottom w:val="none" w:sz="0" w:space="0" w:color="auto"/>
            <w:right w:val="none" w:sz="0" w:space="0" w:color="auto"/>
          </w:divBdr>
        </w:div>
        <w:div w:id="1675448774">
          <w:marLeft w:val="965"/>
          <w:marRight w:val="0"/>
          <w:marTop w:val="0"/>
          <w:marBottom w:val="160"/>
          <w:divBdr>
            <w:top w:val="none" w:sz="0" w:space="0" w:color="auto"/>
            <w:left w:val="none" w:sz="0" w:space="0" w:color="auto"/>
            <w:bottom w:val="none" w:sz="0" w:space="0" w:color="auto"/>
            <w:right w:val="none" w:sz="0" w:space="0" w:color="auto"/>
          </w:divBdr>
        </w:div>
      </w:divsChild>
    </w:div>
    <w:div w:id="164149858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4257588">
      <w:bodyDiv w:val="1"/>
      <w:marLeft w:val="0"/>
      <w:marRight w:val="0"/>
      <w:marTop w:val="0"/>
      <w:marBottom w:val="0"/>
      <w:divBdr>
        <w:top w:val="none" w:sz="0" w:space="0" w:color="auto"/>
        <w:left w:val="none" w:sz="0" w:space="0" w:color="auto"/>
        <w:bottom w:val="none" w:sz="0" w:space="0" w:color="auto"/>
        <w:right w:val="none" w:sz="0" w:space="0" w:color="auto"/>
      </w:divBdr>
    </w:div>
    <w:div w:id="175127514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8157455">
      <w:bodyDiv w:val="1"/>
      <w:marLeft w:val="0"/>
      <w:marRight w:val="0"/>
      <w:marTop w:val="0"/>
      <w:marBottom w:val="0"/>
      <w:divBdr>
        <w:top w:val="none" w:sz="0" w:space="0" w:color="auto"/>
        <w:left w:val="none" w:sz="0" w:space="0" w:color="auto"/>
        <w:bottom w:val="none" w:sz="0" w:space="0" w:color="auto"/>
        <w:right w:val="none" w:sz="0" w:space="0" w:color="auto"/>
      </w:divBdr>
    </w:div>
    <w:div w:id="1853914449">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14875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5406831">
      <w:bodyDiv w:val="1"/>
      <w:marLeft w:val="0"/>
      <w:marRight w:val="0"/>
      <w:marTop w:val="0"/>
      <w:marBottom w:val="0"/>
      <w:divBdr>
        <w:top w:val="none" w:sz="0" w:space="0" w:color="auto"/>
        <w:left w:val="none" w:sz="0" w:space="0" w:color="auto"/>
        <w:bottom w:val="none" w:sz="0" w:space="0" w:color="auto"/>
        <w:right w:val="none" w:sz="0" w:space="0" w:color="auto"/>
      </w:divBdr>
    </w:div>
    <w:div w:id="1944990566">
      <w:bodyDiv w:val="1"/>
      <w:marLeft w:val="0"/>
      <w:marRight w:val="0"/>
      <w:marTop w:val="0"/>
      <w:marBottom w:val="0"/>
      <w:divBdr>
        <w:top w:val="none" w:sz="0" w:space="0" w:color="auto"/>
        <w:left w:val="none" w:sz="0" w:space="0" w:color="auto"/>
        <w:bottom w:val="none" w:sz="0" w:space="0" w:color="auto"/>
        <w:right w:val="none" w:sz="0" w:space="0" w:color="auto"/>
      </w:divBdr>
    </w:div>
    <w:div w:id="1957561258">
      <w:bodyDiv w:val="1"/>
      <w:marLeft w:val="0"/>
      <w:marRight w:val="0"/>
      <w:marTop w:val="0"/>
      <w:marBottom w:val="0"/>
      <w:divBdr>
        <w:top w:val="none" w:sz="0" w:space="0" w:color="auto"/>
        <w:left w:val="none" w:sz="0" w:space="0" w:color="auto"/>
        <w:bottom w:val="none" w:sz="0" w:space="0" w:color="auto"/>
        <w:right w:val="none" w:sz="0" w:space="0" w:color="auto"/>
      </w:divBdr>
      <w:divsChild>
        <w:div w:id="292054526">
          <w:marLeft w:val="1368"/>
          <w:marRight w:val="0"/>
          <w:marTop w:val="0"/>
          <w:marBottom w:val="120"/>
          <w:divBdr>
            <w:top w:val="none" w:sz="0" w:space="0" w:color="auto"/>
            <w:left w:val="none" w:sz="0" w:space="0" w:color="auto"/>
            <w:bottom w:val="none" w:sz="0" w:space="0" w:color="auto"/>
            <w:right w:val="none" w:sz="0" w:space="0" w:color="auto"/>
          </w:divBdr>
        </w:div>
      </w:divsChild>
    </w:div>
    <w:div w:id="195959937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234269">
      <w:bodyDiv w:val="1"/>
      <w:marLeft w:val="0"/>
      <w:marRight w:val="0"/>
      <w:marTop w:val="0"/>
      <w:marBottom w:val="0"/>
      <w:divBdr>
        <w:top w:val="none" w:sz="0" w:space="0" w:color="auto"/>
        <w:left w:val="none" w:sz="0" w:space="0" w:color="auto"/>
        <w:bottom w:val="none" w:sz="0" w:space="0" w:color="auto"/>
        <w:right w:val="none" w:sz="0" w:space="0" w:color="auto"/>
      </w:divBdr>
      <w:divsChild>
        <w:div w:id="78605600">
          <w:marLeft w:val="547"/>
          <w:marRight w:val="0"/>
          <w:marTop w:val="0"/>
          <w:marBottom w:val="0"/>
          <w:divBdr>
            <w:top w:val="none" w:sz="0" w:space="0" w:color="auto"/>
            <w:left w:val="none" w:sz="0" w:space="0" w:color="auto"/>
            <w:bottom w:val="none" w:sz="0" w:space="0" w:color="auto"/>
            <w:right w:val="none" w:sz="0" w:space="0" w:color="auto"/>
          </w:divBdr>
        </w:div>
        <w:div w:id="308442849">
          <w:marLeft w:val="547"/>
          <w:marRight w:val="0"/>
          <w:marTop w:val="0"/>
          <w:marBottom w:val="0"/>
          <w:divBdr>
            <w:top w:val="none" w:sz="0" w:space="0" w:color="auto"/>
            <w:left w:val="none" w:sz="0" w:space="0" w:color="auto"/>
            <w:bottom w:val="none" w:sz="0" w:space="0" w:color="auto"/>
            <w:right w:val="none" w:sz="0" w:space="0" w:color="auto"/>
          </w:divBdr>
        </w:div>
        <w:div w:id="1412629234">
          <w:marLeft w:val="1166"/>
          <w:marRight w:val="0"/>
          <w:marTop w:val="0"/>
          <w:marBottom w:val="0"/>
          <w:divBdr>
            <w:top w:val="none" w:sz="0" w:space="0" w:color="auto"/>
            <w:left w:val="none" w:sz="0" w:space="0" w:color="auto"/>
            <w:bottom w:val="none" w:sz="0" w:space="0" w:color="auto"/>
            <w:right w:val="none" w:sz="0" w:space="0" w:color="auto"/>
          </w:divBdr>
        </w:div>
        <w:div w:id="1414011842">
          <w:marLeft w:val="547"/>
          <w:marRight w:val="0"/>
          <w:marTop w:val="0"/>
          <w:marBottom w:val="0"/>
          <w:divBdr>
            <w:top w:val="none" w:sz="0" w:space="0" w:color="auto"/>
            <w:left w:val="none" w:sz="0" w:space="0" w:color="auto"/>
            <w:bottom w:val="none" w:sz="0" w:space="0" w:color="auto"/>
            <w:right w:val="none" w:sz="0" w:space="0" w:color="auto"/>
          </w:divBdr>
        </w:div>
        <w:div w:id="1466120681">
          <w:marLeft w:val="547"/>
          <w:marRight w:val="0"/>
          <w:marTop w:val="0"/>
          <w:marBottom w:val="0"/>
          <w:divBdr>
            <w:top w:val="none" w:sz="0" w:space="0" w:color="auto"/>
            <w:left w:val="none" w:sz="0" w:space="0" w:color="auto"/>
            <w:bottom w:val="none" w:sz="0" w:space="0" w:color="auto"/>
            <w:right w:val="none" w:sz="0" w:space="0" w:color="auto"/>
          </w:divBdr>
        </w:div>
      </w:divsChild>
    </w:div>
    <w:div w:id="2006544183">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842976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tmp"/></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5AIRPNAIUNRU-1830940522-6496</_dlc_DocId>
    <_dlc_DocIdUrl xmlns="71c5aaf6-e6ce-465b-b873-5148d2a4c105">
      <Url>https://nokia.sharepoint.com/sites/c5g/5gradio/_layouts/15/DocIdRedir.aspx?ID=5AIRPNAIUNRU-1830940522-6496</Url>
      <Description>5AIRPNAIUNRU-1830940522-6496</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1B7CFAC6-D4D0-4F16-BBBF-8F0A65B60E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99D7F2-CBA1-4CB6-939C-46D020C8A45C}">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413BF073-B3FE-42F6-BEB6-77A493CF8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35</TotalTime>
  <Pages>21</Pages>
  <Words>11760</Words>
  <Characters>63805</Characters>
  <Application>Microsoft Office Word</Application>
  <DocSecurity>0</DocSecurity>
  <Lines>531</Lines>
  <Paragraphs>150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Ye, Sigen (Nokia - US/Murray Hill)</cp:lastModifiedBy>
  <cp:revision>733</cp:revision>
  <cp:lastPrinted>2019-11-08T02:01:00Z</cp:lastPrinted>
  <dcterms:created xsi:type="dcterms:W3CDTF">2019-10-30T12:58:00Z</dcterms:created>
  <dcterms:modified xsi:type="dcterms:W3CDTF">2019-11-09T04:01:00Z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AuthorIds_UIVersion_12800">
    <vt:lpwstr>341</vt:lpwstr>
  </property>
  <property fmtid="{D5CDD505-2E9C-101B-9397-08002B2CF9AE}" pid="9" name="AuthorIds_UIVersion_2560">
    <vt:lpwstr>341</vt:lpwstr>
  </property>
  <property fmtid="{D5CDD505-2E9C-101B-9397-08002B2CF9AE}" pid="10" name="_dlc_DocIdItemGuid">
    <vt:lpwstr>00449275-2614-436d-aa46-de219dd16580</vt:lpwstr>
  </property>
</Properties>
</file>